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31914" w14:textId="1E3033A5" w:rsidR="00D41E37" w:rsidRPr="004B34DC" w:rsidRDefault="00A67F3D" w:rsidP="00D41E37">
      <w:pPr>
        <w:pStyle w:val="berschrift3"/>
        <w:spacing w:after="120"/>
        <w:rPr>
          <w:sz w:val="20"/>
          <w:szCs w:val="20"/>
          <w:lang w:val="de-DE"/>
        </w:rPr>
      </w:pPr>
      <w:r>
        <w:rPr>
          <w:sz w:val="20"/>
          <w:szCs w:val="20"/>
          <w:lang w:val="de-DE"/>
        </w:rPr>
        <w:t xml:space="preserve">Moderne Tageslichtarchitektur mit </w:t>
      </w:r>
      <w:r w:rsidR="00D41E37" w:rsidRPr="004B34DC">
        <w:rPr>
          <w:sz w:val="20"/>
          <w:szCs w:val="20"/>
          <w:lang w:val="de-DE"/>
        </w:rPr>
        <w:t>Wohlfühl</w:t>
      </w:r>
      <w:r>
        <w:rPr>
          <w:sz w:val="20"/>
          <w:szCs w:val="20"/>
          <w:lang w:val="de-DE"/>
        </w:rPr>
        <w:t>-</w:t>
      </w:r>
      <w:r w:rsidR="00931CE6" w:rsidRPr="00C16246">
        <w:rPr>
          <w:sz w:val="20"/>
          <w:szCs w:val="20"/>
          <w:lang w:val="de-DE"/>
        </w:rPr>
        <w:t>Atmo</w:t>
      </w:r>
      <w:r w:rsidR="00C16246">
        <w:rPr>
          <w:sz w:val="20"/>
          <w:szCs w:val="20"/>
          <w:lang w:val="de-DE"/>
        </w:rPr>
        <w:t>sphäre</w:t>
      </w:r>
    </w:p>
    <w:p w14:paraId="33F5F79F" w14:textId="0944EA68" w:rsidR="00D41E37" w:rsidRPr="0075331D" w:rsidRDefault="00931CE6" w:rsidP="00D41E37">
      <w:pPr>
        <w:pStyle w:val="berschrift3"/>
        <w:spacing w:before="200" w:after="360"/>
        <w:rPr>
          <w:sz w:val="28"/>
          <w:szCs w:val="28"/>
          <w:lang w:val="de-DE"/>
        </w:rPr>
      </w:pPr>
      <w:r>
        <w:rPr>
          <w:sz w:val="28"/>
          <w:szCs w:val="28"/>
          <w:lang w:val="de-DE"/>
        </w:rPr>
        <w:t>Wohn</w:t>
      </w:r>
      <w:r w:rsidR="00A67F3D">
        <w:rPr>
          <w:sz w:val="28"/>
          <w:szCs w:val="28"/>
          <w:lang w:val="de-DE"/>
        </w:rPr>
        <w:t xml:space="preserve">haus </w:t>
      </w:r>
      <w:r>
        <w:rPr>
          <w:sz w:val="28"/>
          <w:szCs w:val="28"/>
          <w:lang w:val="de-DE"/>
        </w:rPr>
        <w:t>empfängt mit offenem Raumkonzept</w:t>
      </w:r>
    </w:p>
    <w:p w14:paraId="3DD343A1" w14:textId="1E0CF0D2" w:rsidR="00CC5AA0" w:rsidRDefault="00D41E37" w:rsidP="00D41E37">
      <w:pPr>
        <w:spacing w:line="288" w:lineRule="auto"/>
        <w:rPr>
          <w:b/>
          <w:sz w:val="20"/>
          <w:szCs w:val="20"/>
          <w:lang w:val="de-DE"/>
        </w:rPr>
      </w:pPr>
      <w:r w:rsidRPr="0075331D">
        <w:rPr>
          <w:b/>
          <w:sz w:val="20"/>
          <w:szCs w:val="20"/>
          <w:lang w:val="de-DE"/>
        </w:rPr>
        <w:t>Bogen</w:t>
      </w:r>
      <w:r>
        <w:rPr>
          <w:b/>
          <w:sz w:val="20"/>
          <w:szCs w:val="20"/>
          <w:lang w:val="de-DE"/>
        </w:rPr>
        <w:t xml:space="preserve">, </w:t>
      </w:r>
      <w:r w:rsidR="00455308">
        <w:rPr>
          <w:b/>
          <w:sz w:val="20"/>
          <w:szCs w:val="20"/>
          <w:lang w:val="de-DE"/>
        </w:rPr>
        <w:t xml:space="preserve">Juli </w:t>
      </w:r>
      <w:r>
        <w:rPr>
          <w:b/>
          <w:sz w:val="20"/>
          <w:szCs w:val="20"/>
          <w:lang w:val="de-DE"/>
        </w:rPr>
        <w:t>2023</w:t>
      </w:r>
      <w:r w:rsidRPr="0075331D">
        <w:rPr>
          <w:b/>
          <w:sz w:val="20"/>
          <w:szCs w:val="20"/>
          <w:lang w:val="de-DE"/>
        </w:rPr>
        <w:t xml:space="preserve"> –</w:t>
      </w:r>
      <w:r>
        <w:rPr>
          <w:b/>
          <w:sz w:val="20"/>
          <w:szCs w:val="20"/>
          <w:lang w:val="de-DE"/>
        </w:rPr>
        <w:t xml:space="preserve"> </w:t>
      </w:r>
      <w:r w:rsidR="00CC5AA0">
        <w:rPr>
          <w:b/>
          <w:sz w:val="20"/>
          <w:szCs w:val="20"/>
          <w:lang w:val="de-DE"/>
        </w:rPr>
        <w:t>Hohe, lichtdurchflutete Räume. Moderne, puristische Oberflächen. Und doch ein einladende</w:t>
      </w:r>
      <w:r w:rsidR="00477932">
        <w:rPr>
          <w:b/>
          <w:sz w:val="20"/>
          <w:szCs w:val="20"/>
          <w:lang w:val="de-DE"/>
        </w:rPr>
        <w:t>s</w:t>
      </w:r>
      <w:r w:rsidR="00CC5AA0">
        <w:rPr>
          <w:b/>
          <w:sz w:val="20"/>
          <w:szCs w:val="20"/>
          <w:lang w:val="de-DE"/>
        </w:rPr>
        <w:t xml:space="preserve">, </w:t>
      </w:r>
      <w:r w:rsidR="00477932">
        <w:rPr>
          <w:b/>
          <w:sz w:val="20"/>
          <w:szCs w:val="20"/>
          <w:lang w:val="de-DE"/>
        </w:rPr>
        <w:t>wohliges Wohnambiente:</w:t>
      </w:r>
      <w:r w:rsidR="00CC5AA0">
        <w:rPr>
          <w:b/>
          <w:sz w:val="20"/>
          <w:szCs w:val="20"/>
          <w:lang w:val="de-DE"/>
        </w:rPr>
        <w:t xml:space="preserve"> Für </w:t>
      </w:r>
      <w:r w:rsidR="00477932">
        <w:rPr>
          <w:b/>
          <w:sz w:val="20"/>
          <w:szCs w:val="20"/>
          <w:lang w:val="de-DE"/>
        </w:rPr>
        <w:t xml:space="preserve">die </w:t>
      </w:r>
      <w:r w:rsidR="00CC5AA0">
        <w:rPr>
          <w:b/>
          <w:sz w:val="20"/>
          <w:szCs w:val="20"/>
          <w:lang w:val="de-DE"/>
        </w:rPr>
        <w:t>Bauherr</w:t>
      </w:r>
      <w:r w:rsidR="00477932">
        <w:rPr>
          <w:b/>
          <w:sz w:val="20"/>
          <w:szCs w:val="20"/>
          <w:lang w:val="de-DE"/>
        </w:rPr>
        <w:t>enfamilie</w:t>
      </w:r>
      <w:r w:rsidR="00CC5AA0">
        <w:rPr>
          <w:b/>
          <w:sz w:val="20"/>
          <w:szCs w:val="20"/>
          <w:lang w:val="de-DE"/>
        </w:rPr>
        <w:t xml:space="preserve"> Dietl wurde 2022 </w:t>
      </w:r>
      <w:r w:rsidR="00477932">
        <w:rPr>
          <w:b/>
          <w:sz w:val="20"/>
          <w:szCs w:val="20"/>
          <w:lang w:val="de-DE"/>
        </w:rPr>
        <w:t xml:space="preserve">der </w:t>
      </w:r>
      <w:r w:rsidR="00CC5AA0">
        <w:rPr>
          <w:b/>
          <w:sz w:val="20"/>
          <w:szCs w:val="20"/>
          <w:lang w:val="de-DE"/>
        </w:rPr>
        <w:t>Traum vom Eigenheim wahr</w:t>
      </w:r>
      <w:r w:rsidR="00477932">
        <w:rPr>
          <w:b/>
          <w:sz w:val="20"/>
          <w:szCs w:val="20"/>
          <w:lang w:val="de-DE"/>
        </w:rPr>
        <w:t xml:space="preserve"> und </w:t>
      </w:r>
      <w:r w:rsidR="0071417E">
        <w:rPr>
          <w:b/>
          <w:sz w:val="20"/>
          <w:szCs w:val="20"/>
          <w:lang w:val="de-DE"/>
        </w:rPr>
        <w:t xml:space="preserve">der </w:t>
      </w:r>
      <w:r w:rsidR="00477932">
        <w:rPr>
          <w:b/>
          <w:sz w:val="20"/>
          <w:szCs w:val="20"/>
          <w:lang w:val="de-DE"/>
        </w:rPr>
        <w:t>junge</w:t>
      </w:r>
      <w:r w:rsidR="0071417E">
        <w:rPr>
          <w:b/>
          <w:sz w:val="20"/>
          <w:szCs w:val="20"/>
          <w:lang w:val="de-DE"/>
        </w:rPr>
        <w:t>n</w:t>
      </w:r>
      <w:r w:rsidR="00477932">
        <w:rPr>
          <w:b/>
          <w:sz w:val="20"/>
          <w:szCs w:val="20"/>
          <w:lang w:val="de-DE"/>
        </w:rPr>
        <w:t xml:space="preserve"> Familie mit zwei Töchtern ist dabei der scheinbare Spagat zwischen moderner Architektur und heimeliger Wohlfühlatmosphäre gelungen</w:t>
      </w:r>
      <w:r w:rsidR="00CC5AA0">
        <w:rPr>
          <w:b/>
          <w:sz w:val="20"/>
          <w:szCs w:val="20"/>
          <w:lang w:val="de-DE"/>
        </w:rPr>
        <w:t xml:space="preserve">. </w:t>
      </w:r>
    </w:p>
    <w:p w14:paraId="725473B5" w14:textId="717A32B4" w:rsidR="00CC5AA0" w:rsidRDefault="00477932" w:rsidP="00AC2C38">
      <w:pPr>
        <w:spacing w:line="288" w:lineRule="auto"/>
        <w:rPr>
          <w:sz w:val="20"/>
          <w:szCs w:val="20"/>
          <w:lang w:val="de-DE"/>
        </w:rPr>
      </w:pPr>
      <w:r w:rsidRPr="00477932">
        <w:rPr>
          <w:sz w:val="20"/>
          <w:szCs w:val="20"/>
          <w:lang w:val="de-DE"/>
        </w:rPr>
        <w:t xml:space="preserve">In der Nähe von Straubing in </w:t>
      </w:r>
      <w:r>
        <w:rPr>
          <w:sz w:val="20"/>
          <w:szCs w:val="20"/>
          <w:lang w:val="de-DE"/>
        </w:rPr>
        <w:t>Ost</w:t>
      </w:r>
      <w:r w:rsidRPr="00477932">
        <w:rPr>
          <w:sz w:val="20"/>
          <w:szCs w:val="20"/>
          <w:lang w:val="de-DE"/>
        </w:rPr>
        <w:t>bayern</w:t>
      </w:r>
      <w:r>
        <w:rPr>
          <w:sz w:val="20"/>
          <w:szCs w:val="20"/>
          <w:lang w:val="de-DE"/>
        </w:rPr>
        <w:t xml:space="preserve"> </w:t>
      </w:r>
      <w:r w:rsidR="00CB05FD">
        <w:rPr>
          <w:sz w:val="20"/>
          <w:szCs w:val="20"/>
          <w:lang w:val="de-DE"/>
        </w:rPr>
        <w:t>verwirklichte Familie Dietl von 2020 bis 2022 ihren Haustraum: Auf dem Grundstück mit 800 m</w:t>
      </w:r>
      <w:r w:rsidR="00CB05FD" w:rsidRPr="00CB05FD">
        <w:rPr>
          <w:sz w:val="20"/>
          <w:szCs w:val="20"/>
          <w:vertAlign w:val="superscript"/>
          <w:lang w:val="de-DE"/>
        </w:rPr>
        <w:t>2</w:t>
      </w:r>
      <w:r w:rsidR="00CB05FD">
        <w:rPr>
          <w:sz w:val="20"/>
          <w:szCs w:val="20"/>
          <w:lang w:val="de-DE"/>
        </w:rPr>
        <w:t xml:space="preserve"> steht heute das </w:t>
      </w:r>
      <w:r w:rsidR="00824B0F">
        <w:rPr>
          <w:sz w:val="20"/>
          <w:szCs w:val="20"/>
          <w:lang w:val="de-DE"/>
        </w:rPr>
        <w:t xml:space="preserve">zweistöckige </w:t>
      </w:r>
      <w:r w:rsidR="00CB05FD">
        <w:rPr>
          <w:sz w:val="20"/>
          <w:szCs w:val="20"/>
          <w:lang w:val="de-DE"/>
        </w:rPr>
        <w:t>Einfamilienhaus mit einer Wohnfläche von 220 m</w:t>
      </w:r>
      <w:r w:rsidR="00CB05FD" w:rsidRPr="00CB05FD">
        <w:rPr>
          <w:sz w:val="20"/>
          <w:szCs w:val="20"/>
          <w:vertAlign w:val="superscript"/>
          <w:lang w:val="de-DE"/>
        </w:rPr>
        <w:t>2</w:t>
      </w:r>
      <w:r w:rsidR="00CB05FD" w:rsidRPr="00CB05FD">
        <w:rPr>
          <w:sz w:val="20"/>
          <w:szCs w:val="20"/>
          <w:lang w:val="de-DE"/>
        </w:rPr>
        <w:t>,</w:t>
      </w:r>
      <w:r w:rsidR="00CB05FD">
        <w:rPr>
          <w:sz w:val="20"/>
          <w:szCs w:val="20"/>
          <w:lang w:val="de-DE"/>
        </w:rPr>
        <w:t xml:space="preserve"> in de</w:t>
      </w:r>
      <w:r w:rsidR="0071417E">
        <w:rPr>
          <w:sz w:val="20"/>
          <w:szCs w:val="20"/>
          <w:lang w:val="de-DE"/>
        </w:rPr>
        <w:t>m</w:t>
      </w:r>
      <w:r w:rsidR="00CB05FD">
        <w:rPr>
          <w:sz w:val="20"/>
          <w:szCs w:val="20"/>
          <w:lang w:val="de-DE"/>
        </w:rPr>
        <w:t xml:space="preserve"> sich die Architektur an einem modernen, minimalistischen Baustil mit offenen Räumen, großzügigem Tageslichteinfall und zurückhaltender Oberflächengestaltung orientiert. „Wir wollten, dass man sich sofort angekommen fühlt, wenn das Haus betritt“, so Dietl. </w:t>
      </w:r>
      <w:r w:rsidR="00824B0F">
        <w:rPr>
          <w:sz w:val="20"/>
          <w:szCs w:val="20"/>
          <w:lang w:val="de-DE"/>
        </w:rPr>
        <w:t>Und tatsächlich</w:t>
      </w:r>
      <w:r w:rsidR="0071417E">
        <w:rPr>
          <w:sz w:val="20"/>
          <w:szCs w:val="20"/>
          <w:lang w:val="de-DE"/>
        </w:rPr>
        <w:t xml:space="preserve">, kaum eingetreten </w:t>
      </w:r>
      <w:r w:rsidR="00824B0F">
        <w:rPr>
          <w:sz w:val="20"/>
          <w:szCs w:val="20"/>
          <w:lang w:val="de-DE"/>
        </w:rPr>
        <w:t xml:space="preserve">steht man bereits mitten im Haus: Der Blick geht </w:t>
      </w:r>
      <w:r w:rsidR="0071417E">
        <w:rPr>
          <w:sz w:val="20"/>
          <w:szCs w:val="20"/>
          <w:lang w:val="de-DE"/>
        </w:rPr>
        <w:t xml:space="preserve">nach oben </w:t>
      </w:r>
      <w:r w:rsidR="00824B0F">
        <w:rPr>
          <w:sz w:val="20"/>
          <w:szCs w:val="20"/>
          <w:lang w:val="de-DE"/>
        </w:rPr>
        <w:t>direkt bis in</w:t>
      </w:r>
      <w:r w:rsidR="0071417E">
        <w:rPr>
          <w:sz w:val="20"/>
          <w:szCs w:val="20"/>
          <w:lang w:val="de-DE"/>
        </w:rPr>
        <w:t xml:space="preserve"> </w:t>
      </w:r>
      <w:r w:rsidR="00824B0F">
        <w:rPr>
          <w:sz w:val="20"/>
          <w:szCs w:val="20"/>
          <w:lang w:val="de-DE"/>
        </w:rPr>
        <w:t xml:space="preserve">den Giebel des zweistöckigen Hauses, denn vom Eingangsbereich führt eine offene Treppe in den ersten Stock, umrahmt von einer ebenso offenen Galerie gehen hier weitere Räume ab. Das Erdgeschoß jedoch </w:t>
      </w:r>
      <w:r w:rsidR="0071417E">
        <w:rPr>
          <w:sz w:val="20"/>
          <w:szCs w:val="20"/>
          <w:lang w:val="de-DE"/>
        </w:rPr>
        <w:t xml:space="preserve">ist praktisch </w:t>
      </w:r>
      <w:r w:rsidR="00824B0F">
        <w:rPr>
          <w:sz w:val="20"/>
          <w:szCs w:val="20"/>
          <w:lang w:val="de-DE"/>
        </w:rPr>
        <w:t>komplett übergangslos</w:t>
      </w:r>
      <w:r w:rsidR="0071417E">
        <w:rPr>
          <w:sz w:val="20"/>
          <w:szCs w:val="20"/>
          <w:lang w:val="de-DE"/>
        </w:rPr>
        <w:t>, ein mittig positionierter Kamin mit dreiseitig umschließendem Glas markiert hier das Hauszentrum und nur ein Absatz grenzt den tieferliegende</w:t>
      </w:r>
      <w:r w:rsidR="008D2192">
        <w:rPr>
          <w:sz w:val="20"/>
          <w:szCs w:val="20"/>
          <w:lang w:val="de-DE"/>
        </w:rPr>
        <w:t>n</w:t>
      </w:r>
      <w:r w:rsidR="0071417E">
        <w:rPr>
          <w:sz w:val="20"/>
          <w:szCs w:val="20"/>
          <w:lang w:val="de-DE"/>
        </w:rPr>
        <w:t xml:space="preserve"> </w:t>
      </w:r>
      <w:r w:rsidR="00824B0F">
        <w:rPr>
          <w:sz w:val="20"/>
          <w:szCs w:val="20"/>
          <w:lang w:val="de-DE"/>
        </w:rPr>
        <w:t xml:space="preserve">Ess- bzw. Küchenbereich und </w:t>
      </w:r>
      <w:r w:rsidR="0071417E">
        <w:rPr>
          <w:sz w:val="20"/>
          <w:szCs w:val="20"/>
          <w:lang w:val="de-DE"/>
        </w:rPr>
        <w:t xml:space="preserve">das </w:t>
      </w:r>
      <w:r w:rsidR="00824B0F">
        <w:rPr>
          <w:sz w:val="20"/>
          <w:szCs w:val="20"/>
          <w:lang w:val="de-DE"/>
        </w:rPr>
        <w:t>Wohnzimmer</w:t>
      </w:r>
      <w:r w:rsidR="0071417E">
        <w:rPr>
          <w:sz w:val="20"/>
          <w:szCs w:val="20"/>
          <w:lang w:val="de-DE"/>
        </w:rPr>
        <w:t xml:space="preserve"> ab</w:t>
      </w:r>
      <w:r w:rsidR="00824B0F">
        <w:rPr>
          <w:sz w:val="20"/>
          <w:szCs w:val="20"/>
          <w:lang w:val="de-DE"/>
        </w:rPr>
        <w:t xml:space="preserve">. Der durchgehend hellgraue Beton-Spachtelboden korrespondiert </w:t>
      </w:r>
      <w:r w:rsidR="0071417E">
        <w:rPr>
          <w:sz w:val="20"/>
          <w:szCs w:val="20"/>
          <w:lang w:val="de-DE"/>
        </w:rPr>
        <w:t xml:space="preserve">hier </w:t>
      </w:r>
      <w:r w:rsidR="00824B0F">
        <w:rPr>
          <w:sz w:val="20"/>
          <w:szCs w:val="20"/>
          <w:lang w:val="de-DE"/>
        </w:rPr>
        <w:t xml:space="preserve">mit elegant-minimalistischen Wandoberflächen in abgetöntem weiß. </w:t>
      </w:r>
    </w:p>
    <w:p w14:paraId="028484D7" w14:textId="52162E36" w:rsidR="00EF45FC" w:rsidRPr="0068307D" w:rsidRDefault="00494694" w:rsidP="00AC2C38">
      <w:pPr>
        <w:spacing w:line="288" w:lineRule="auto"/>
        <w:rPr>
          <w:bCs/>
          <w:sz w:val="20"/>
          <w:szCs w:val="20"/>
          <w:lang w:val="de-DE"/>
        </w:rPr>
      </w:pPr>
      <w:r>
        <w:rPr>
          <w:sz w:val="20"/>
          <w:szCs w:val="20"/>
          <w:lang w:val="de-DE"/>
        </w:rPr>
        <w:t>„</w:t>
      </w:r>
      <w:r w:rsidR="0071417E">
        <w:rPr>
          <w:sz w:val="20"/>
          <w:szCs w:val="20"/>
          <w:lang w:val="de-DE"/>
        </w:rPr>
        <w:t xml:space="preserve">Ein </w:t>
      </w:r>
      <w:r w:rsidR="00C72408">
        <w:rPr>
          <w:sz w:val="20"/>
          <w:szCs w:val="20"/>
          <w:lang w:val="de-DE"/>
        </w:rPr>
        <w:t>enorme</w:t>
      </w:r>
      <w:r w:rsidR="0071417E">
        <w:rPr>
          <w:sz w:val="20"/>
          <w:szCs w:val="20"/>
          <w:lang w:val="de-DE"/>
        </w:rPr>
        <w:t>r</w:t>
      </w:r>
      <w:r w:rsidR="00C72408">
        <w:rPr>
          <w:sz w:val="20"/>
          <w:szCs w:val="20"/>
          <w:lang w:val="de-DE"/>
        </w:rPr>
        <w:t xml:space="preserve"> Lichteinfall </w:t>
      </w:r>
      <w:r w:rsidR="0071417E">
        <w:rPr>
          <w:sz w:val="20"/>
          <w:szCs w:val="20"/>
          <w:lang w:val="de-DE"/>
        </w:rPr>
        <w:t>bestimmt maßgeblich den Gesamteindruck im Gebäude</w:t>
      </w:r>
      <w:r>
        <w:rPr>
          <w:sz w:val="20"/>
          <w:szCs w:val="20"/>
          <w:lang w:val="de-DE"/>
        </w:rPr>
        <w:t>“</w:t>
      </w:r>
      <w:r w:rsidR="00900CDE">
        <w:rPr>
          <w:sz w:val="20"/>
          <w:szCs w:val="20"/>
          <w:lang w:val="de-DE"/>
        </w:rPr>
        <w:t xml:space="preserve">, </w:t>
      </w:r>
      <w:r>
        <w:rPr>
          <w:sz w:val="20"/>
          <w:szCs w:val="20"/>
          <w:lang w:val="de-DE"/>
        </w:rPr>
        <w:t xml:space="preserve">so Architekt </w:t>
      </w:r>
      <w:r w:rsidRPr="00682241">
        <w:rPr>
          <w:rFonts w:cstheme="minorHAnsi"/>
          <w:sz w:val="20"/>
          <w:szCs w:val="20"/>
          <w:lang w:val="de-DE"/>
        </w:rPr>
        <w:t xml:space="preserve">Christian </w:t>
      </w:r>
      <w:proofErr w:type="spellStart"/>
      <w:r w:rsidRPr="00682241">
        <w:rPr>
          <w:rFonts w:cstheme="minorHAnsi"/>
          <w:sz w:val="20"/>
          <w:szCs w:val="20"/>
          <w:lang w:val="de-DE"/>
        </w:rPr>
        <w:t>Hastreiter</w:t>
      </w:r>
      <w:proofErr w:type="spellEnd"/>
      <w:r>
        <w:rPr>
          <w:sz w:val="20"/>
          <w:szCs w:val="20"/>
          <w:lang w:val="de-DE"/>
        </w:rPr>
        <w:t>.</w:t>
      </w:r>
      <w:r w:rsidR="00C72408">
        <w:rPr>
          <w:sz w:val="20"/>
          <w:szCs w:val="20"/>
          <w:lang w:val="de-DE"/>
        </w:rPr>
        <w:t xml:space="preserve"> </w:t>
      </w:r>
      <w:r w:rsidR="00900CDE">
        <w:rPr>
          <w:sz w:val="20"/>
          <w:szCs w:val="20"/>
          <w:lang w:val="de-DE"/>
        </w:rPr>
        <w:t xml:space="preserve">Von Anfang an war daher für </w:t>
      </w:r>
      <w:r>
        <w:rPr>
          <w:sz w:val="20"/>
          <w:szCs w:val="20"/>
          <w:lang w:val="de-DE"/>
        </w:rPr>
        <w:t xml:space="preserve">den Planer </w:t>
      </w:r>
      <w:r w:rsidR="00900CDE">
        <w:rPr>
          <w:sz w:val="20"/>
          <w:szCs w:val="20"/>
          <w:lang w:val="de-DE"/>
        </w:rPr>
        <w:t xml:space="preserve">klar, dass hohe Fensterflächen mit zurückhaltenden Rahmen dafür notwendig sind. </w:t>
      </w:r>
      <w:r>
        <w:rPr>
          <w:sz w:val="20"/>
          <w:szCs w:val="20"/>
          <w:lang w:val="de-DE"/>
        </w:rPr>
        <w:t>Zusammen mit dem Bauherren e</w:t>
      </w:r>
      <w:r w:rsidR="00900CDE">
        <w:rPr>
          <w:sz w:val="20"/>
          <w:szCs w:val="20"/>
          <w:lang w:val="de-DE"/>
        </w:rPr>
        <w:t xml:space="preserve">ntschied </w:t>
      </w:r>
      <w:r>
        <w:rPr>
          <w:sz w:val="20"/>
          <w:szCs w:val="20"/>
          <w:lang w:val="de-DE"/>
        </w:rPr>
        <w:t xml:space="preserve">er </w:t>
      </w:r>
      <w:r w:rsidR="00900CDE">
        <w:rPr>
          <w:sz w:val="20"/>
          <w:szCs w:val="20"/>
          <w:lang w:val="de-DE"/>
        </w:rPr>
        <w:t>sich für die Kunststoffprofile Elegant Abstract in flächenbündiger Ausführung von Deceuninck: In der Optik nicht von Aluminiumprofilen zu unterscheiden überzeugen sie mit dem schlanksten Überschlag auf dem Markt mit nur 9 mm. Mit eckigen Glasleisten, einem grauen</w:t>
      </w:r>
      <w:r w:rsidR="0071417E">
        <w:rPr>
          <w:sz w:val="20"/>
          <w:szCs w:val="20"/>
          <w:lang w:val="de-DE"/>
        </w:rPr>
        <w:t xml:space="preserve"> </w:t>
      </w:r>
      <w:r w:rsidR="00900CDE">
        <w:rPr>
          <w:sz w:val="20"/>
          <w:szCs w:val="20"/>
          <w:lang w:val="de-DE"/>
        </w:rPr>
        <w:t xml:space="preserve">Grundkörper – beidseitig </w:t>
      </w:r>
      <w:proofErr w:type="spellStart"/>
      <w:r w:rsidR="00C31CF1">
        <w:rPr>
          <w:sz w:val="20"/>
          <w:szCs w:val="20"/>
          <w:lang w:val="de-DE"/>
        </w:rPr>
        <w:t>folienschkaschiert</w:t>
      </w:r>
      <w:proofErr w:type="spellEnd"/>
      <w:r w:rsidR="00C31CF1">
        <w:rPr>
          <w:sz w:val="20"/>
          <w:szCs w:val="20"/>
          <w:lang w:val="de-DE"/>
        </w:rPr>
        <w:t xml:space="preserve"> in </w:t>
      </w:r>
      <w:r w:rsidR="00900CDE">
        <w:rPr>
          <w:sz w:val="20"/>
          <w:szCs w:val="20"/>
          <w:lang w:val="de-DE"/>
        </w:rPr>
        <w:t xml:space="preserve">verkehrsschwarz glatt – fügen sie sich nahtlos in die minimalistische Hausgestaltung ein: Ob innen oder außen passen sie harmonisch zu den grauen Tönen der Hausfassade </w:t>
      </w:r>
      <w:r w:rsidR="0071417E">
        <w:rPr>
          <w:sz w:val="20"/>
          <w:szCs w:val="20"/>
          <w:lang w:val="de-DE"/>
        </w:rPr>
        <w:t xml:space="preserve">außen </w:t>
      </w:r>
      <w:r w:rsidR="00900CDE">
        <w:rPr>
          <w:sz w:val="20"/>
          <w:szCs w:val="20"/>
          <w:lang w:val="de-DE"/>
        </w:rPr>
        <w:t>und des Spachtelbodens innen.</w:t>
      </w:r>
      <w:r w:rsidR="00EF45FC">
        <w:rPr>
          <w:sz w:val="20"/>
          <w:szCs w:val="20"/>
          <w:lang w:val="de-DE"/>
        </w:rPr>
        <w:t xml:space="preserve"> </w:t>
      </w:r>
      <w:r w:rsidR="00EF45FC">
        <w:rPr>
          <w:bCs/>
          <w:sz w:val="20"/>
          <w:szCs w:val="20"/>
          <w:lang w:val="de-DE"/>
        </w:rPr>
        <w:t>W</w:t>
      </w:r>
      <w:r w:rsidR="00EF45FC" w:rsidRPr="004B34DC">
        <w:rPr>
          <w:bCs/>
          <w:sz w:val="20"/>
          <w:szCs w:val="20"/>
          <w:lang w:val="de-DE"/>
        </w:rPr>
        <w:t>ichtig war de</w:t>
      </w:r>
      <w:r w:rsidR="00EF45FC">
        <w:rPr>
          <w:bCs/>
          <w:sz w:val="20"/>
          <w:szCs w:val="20"/>
          <w:lang w:val="de-DE"/>
        </w:rPr>
        <w:t>m</w:t>
      </w:r>
      <w:r w:rsidR="00EF45FC" w:rsidRPr="004B34DC">
        <w:rPr>
          <w:bCs/>
          <w:sz w:val="20"/>
          <w:szCs w:val="20"/>
          <w:lang w:val="de-DE"/>
        </w:rPr>
        <w:t xml:space="preserve"> Bauherrn </w:t>
      </w:r>
      <w:r w:rsidR="008D2192">
        <w:rPr>
          <w:bCs/>
          <w:sz w:val="20"/>
          <w:szCs w:val="20"/>
          <w:lang w:val="de-DE"/>
        </w:rPr>
        <w:t xml:space="preserve">insbesondere </w:t>
      </w:r>
      <w:r w:rsidR="00EF45FC">
        <w:rPr>
          <w:bCs/>
          <w:sz w:val="20"/>
          <w:szCs w:val="20"/>
          <w:lang w:val="de-DE"/>
        </w:rPr>
        <w:t xml:space="preserve">der </w:t>
      </w:r>
      <w:r w:rsidR="00EF45FC" w:rsidRPr="004B34DC">
        <w:rPr>
          <w:bCs/>
          <w:sz w:val="20"/>
          <w:szCs w:val="20"/>
          <w:lang w:val="de-DE"/>
        </w:rPr>
        <w:t>hervorragende Wärmedämmwert</w:t>
      </w:r>
      <w:r w:rsidR="00EF45FC">
        <w:rPr>
          <w:bCs/>
          <w:sz w:val="20"/>
          <w:szCs w:val="20"/>
          <w:lang w:val="de-DE"/>
        </w:rPr>
        <w:t xml:space="preserve"> </w:t>
      </w:r>
      <w:proofErr w:type="spellStart"/>
      <w:r w:rsidR="00EF45FC">
        <w:rPr>
          <w:bCs/>
          <w:sz w:val="20"/>
          <w:szCs w:val="20"/>
          <w:lang w:val="de-DE"/>
        </w:rPr>
        <w:t>U</w:t>
      </w:r>
      <w:r w:rsidR="00EF45FC" w:rsidRPr="00D52517">
        <w:rPr>
          <w:bCs/>
          <w:sz w:val="20"/>
          <w:szCs w:val="20"/>
          <w:vertAlign w:val="subscript"/>
          <w:lang w:val="de-DE"/>
        </w:rPr>
        <w:t>f</w:t>
      </w:r>
      <w:proofErr w:type="spellEnd"/>
      <w:r w:rsidR="00EF45FC">
        <w:rPr>
          <w:bCs/>
          <w:sz w:val="20"/>
          <w:szCs w:val="20"/>
          <w:lang w:val="de-DE"/>
        </w:rPr>
        <w:t xml:space="preserve"> von 0,94 „W/m</w:t>
      </w:r>
      <w:r w:rsidR="00EF45FC" w:rsidRPr="00D52517">
        <w:rPr>
          <w:bCs/>
          <w:sz w:val="20"/>
          <w:szCs w:val="20"/>
          <w:vertAlign w:val="superscript"/>
          <w:lang w:val="de-DE"/>
        </w:rPr>
        <w:t>2</w:t>
      </w:r>
      <w:r w:rsidR="00EF45FC">
        <w:rPr>
          <w:bCs/>
          <w:sz w:val="20"/>
          <w:szCs w:val="20"/>
          <w:lang w:val="de-DE"/>
        </w:rPr>
        <w:t xml:space="preserve">K. </w:t>
      </w:r>
      <w:r w:rsidR="00EF45FC" w:rsidRPr="004B34DC">
        <w:rPr>
          <w:bCs/>
          <w:sz w:val="20"/>
          <w:szCs w:val="20"/>
          <w:lang w:val="de-DE"/>
        </w:rPr>
        <w:t xml:space="preserve">Die spezielle Klebetechnologie </w:t>
      </w:r>
      <w:r w:rsidR="00EF45FC">
        <w:rPr>
          <w:bCs/>
          <w:sz w:val="20"/>
          <w:szCs w:val="20"/>
          <w:lang w:val="de-DE"/>
        </w:rPr>
        <w:t>erlaubt hier</w:t>
      </w:r>
      <w:r w:rsidR="00EF45FC" w:rsidRPr="004B34DC">
        <w:rPr>
          <w:bCs/>
          <w:sz w:val="20"/>
          <w:szCs w:val="20"/>
          <w:lang w:val="de-DE"/>
        </w:rPr>
        <w:t xml:space="preserve"> besonders große und stabile Fenster und somit lichtdurchflutete, helle Räume</w:t>
      </w:r>
      <w:r w:rsidR="00EF45FC" w:rsidRPr="0068307D">
        <w:rPr>
          <w:bCs/>
          <w:sz w:val="20"/>
          <w:szCs w:val="20"/>
          <w:lang w:val="de-DE"/>
        </w:rPr>
        <w:t xml:space="preserve">. </w:t>
      </w:r>
    </w:p>
    <w:p w14:paraId="569DF2F8" w14:textId="2A2EF319" w:rsidR="00C72408" w:rsidRPr="00BF6F0F" w:rsidRDefault="00EF45FC" w:rsidP="00AC2C38">
      <w:pPr>
        <w:spacing w:line="288" w:lineRule="auto"/>
        <w:rPr>
          <w:sz w:val="20"/>
          <w:szCs w:val="20"/>
          <w:lang w:val="de-DE"/>
        </w:rPr>
      </w:pPr>
      <w:r>
        <w:rPr>
          <w:sz w:val="20"/>
          <w:szCs w:val="20"/>
          <w:lang w:val="de-DE"/>
        </w:rPr>
        <w:t xml:space="preserve">Viel Licht – das war auch das </w:t>
      </w:r>
      <w:r w:rsidR="008323AF">
        <w:rPr>
          <w:sz w:val="20"/>
          <w:szCs w:val="20"/>
          <w:lang w:val="de-DE"/>
        </w:rPr>
        <w:t xml:space="preserve">wichtigste </w:t>
      </w:r>
      <w:r>
        <w:rPr>
          <w:sz w:val="20"/>
          <w:szCs w:val="20"/>
          <w:lang w:val="de-DE"/>
        </w:rPr>
        <w:t xml:space="preserve">Argument bei der Entscheidung </w:t>
      </w:r>
      <w:r w:rsidR="003C16CD">
        <w:rPr>
          <w:sz w:val="20"/>
          <w:szCs w:val="20"/>
          <w:lang w:val="de-DE"/>
        </w:rPr>
        <w:t xml:space="preserve">für </w:t>
      </w:r>
      <w:r w:rsidR="00AC2C38">
        <w:rPr>
          <w:sz w:val="20"/>
          <w:szCs w:val="20"/>
          <w:lang w:val="de-DE"/>
        </w:rPr>
        <w:t>die großen Hebeschiebetüren</w:t>
      </w:r>
      <w:r w:rsidR="00AC2C38" w:rsidRPr="00AC2C38">
        <w:rPr>
          <w:sz w:val="20"/>
          <w:szCs w:val="20"/>
          <w:lang w:val="de-DE"/>
        </w:rPr>
        <w:t xml:space="preserve"> </w:t>
      </w:r>
      <w:r w:rsidR="00AC2C38">
        <w:rPr>
          <w:sz w:val="20"/>
          <w:szCs w:val="20"/>
          <w:lang w:val="de-DE"/>
        </w:rPr>
        <w:t xml:space="preserve">von Deceuninck an der Fassade zum Garten, die </w:t>
      </w:r>
      <w:r w:rsidR="008D2192">
        <w:rPr>
          <w:sz w:val="20"/>
          <w:szCs w:val="20"/>
          <w:lang w:val="de-DE"/>
        </w:rPr>
        <w:t xml:space="preserve">selbstverständlich </w:t>
      </w:r>
      <w:r w:rsidR="003C16CD">
        <w:rPr>
          <w:sz w:val="20"/>
          <w:szCs w:val="20"/>
          <w:lang w:val="de-DE"/>
        </w:rPr>
        <w:t>zu den Fenstern passen</w:t>
      </w:r>
      <w:r w:rsidR="00AC2C38">
        <w:rPr>
          <w:sz w:val="20"/>
          <w:szCs w:val="20"/>
          <w:lang w:val="de-DE"/>
        </w:rPr>
        <w:t xml:space="preserve"> sollten</w:t>
      </w:r>
      <w:r w:rsidR="003C16CD">
        <w:rPr>
          <w:sz w:val="20"/>
          <w:szCs w:val="20"/>
          <w:lang w:val="de-DE"/>
        </w:rPr>
        <w:t xml:space="preserve">. Die zweiflügeligen Balkontüren mit Nullschwelle bieten barrierefreien Zugang </w:t>
      </w:r>
      <w:r w:rsidR="00931CE6">
        <w:rPr>
          <w:sz w:val="20"/>
          <w:szCs w:val="20"/>
          <w:lang w:val="de-DE"/>
        </w:rPr>
        <w:t xml:space="preserve">und verlängern den Wohnraum mit ihren großzügigen </w:t>
      </w:r>
      <w:r w:rsidR="00931CE6" w:rsidRPr="00931CE6">
        <w:rPr>
          <w:sz w:val="20"/>
          <w:szCs w:val="20"/>
          <w:lang w:val="de-DE"/>
        </w:rPr>
        <w:t xml:space="preserve">Glasflächen nahtlos nach draußen. Flankiert von zwei </w:t>
      </w:r>
      <w:r w:rsidR="00931CE6" w:rsidRPr="00BF6F0F">
        <w:rPr>
          <w:sz w:val="20"/>
          <w:szCs w:val="20"/>
          <w:lang w:val="de-DE"/>
        </w:rPr>
        <w:t xml:space="preserve">ebenso </w:t>
      </w:r>
      <w:r w:rsidR="00AC2C38">
        <w:rPr>
          <w:sz w:val="20"/>
          <w:szCs w:val="20"/>
          <w:lang w:val="de-DE"/>
        </w:rPr>
        <w:t>weit gefassten</w:t>
      </w:r>
      <w:r w:rsidR="00931CE6" w:rsidRPr="00BF6F0F">
        <w:rPr>
          <w:sz w:val="20"/>
          <w:szCs w:val="20"/>
          <w:lang w:val="de-DE"/>
        </w:rPr>
        <w:t>, festverglasten raumhohen Fensterflächen mit geklebten Elementen für erhöhte Stabilität bietet die Fassade verschwenderisch viel Licht</w:t>
      </w:r>
      <w:r w:rsidR="00AC2C38">
        <w:rPr>
          <w:sz w:val="20"/>
          <w:szCs w:val="20"/>
          <w:lang w:val="de-DE"/>
        </w:rPr>
        <w:t>einlass</w:t>
      </w:r>
      <w:r w:rsidR="00931CE6" w:rsidRPr="00BF6F0F">
        <w:rPr>
          <w:sz w:val="20"/>
          <w:szCs w:val="20"/>
          <w:lang w:val="de-DE"/>
        </w:rPr>
        <w:t xml:space="preserve"> und Offenheit für die Hausbewohner. </w:t>
      </w:r>
    </w:p>
    <w:p w14:paraId="14B76372" w14:textId="13237397" w:rsidR="00BF6F0F" w:rsidRDefault="00BF6F0F" w:rsidP="00AC2C38">
      <w:pPr>
        <w:spacing w:line="288" w:lineRule="auto"/>
        <w:rPr>
          <w:sz w:val="20"/>
          <w:szCs w:val="20"/>
          <w:lang w:val="de-DE"/>
        </w:rPr>
      </w:pPr>
      <w:r w:rsidRPr="00BF6F0F">
        <w:rPr>
          <w:sz w:val="20"/>
          <w:szCs w:val="20"/>
          <w:lang w:val="de-DE"/>
        </w:rPr>
        <w:t xml:space="preserve">Draußen wartet schon </w:t>
      </w:r>
      <w:r>
        <w:rPr>
          <w:sz w:val="20"/>
          <w:szCs w:val="20"/>
          <w:lang w:val="de-DE"/>
        </w:rPr>
        <w:t>ein großer Garten mit 26 m</w:t>
      </w:r>
      <w:r w:rsidRPr="00BF6F0F">
        <w:rPr>
          <w:sz w:val="20"/>
          <w:szCs w:val="20"/>
          <w:vertAlign w:val="superscript"/>
          <w:lang w:val="de-DE"/>
        </w:rPr>
        <w:t>2</w:t>
      </w:r>
      <w:r>
        <w:rPr>
          <w:sz w:val="20"/>
          <w:szCs w:val="20"/>
          <w:lang w:val="de-DE"/>
        </w:rPr>
        <w:t xml:space="preserve">-Pool auf die junge Familie: Die Poolumrahmung </w:t>
      </w:r>
      <w:r w:rsidR="00E84A9A">
        <w:rPr>
          <w:sz w:val="20"/>
          <w:szCs w:val="20"/>
          <w:lang w:val="de-DE"/>
        </w:rPr>
        <w:t xml:space="preserve">ist </w:t>
      </w:r>
      <w:r>
        <w:rPr>
          <w:sz w:val="20"/>
          <w:szCs w:val="20"/>
          <w:lang w:val="de-DE"/>
        </w:rPr>
        <w:t xml:space="preserve">aus </w:t>
      </w:r>
      <w:r w:rsidRPr="00BF6F0F">
        <w:rPr>
          <w:sz w:val="20"/>
          <w:szCs w:val="20"/>
          <w:lang w:val="de-DE"/>
        </w:rPr>
        <w:t xml:space="preserve">Twinson Majestic Massive Pro </w:t>
      </w:r>
      <w:r>
        <w:rPr>
          <w:sz w:val="20"/>
          <w:szCs w:val="20"/>
          <w:lang w:val="de-DE"/>
        </w:rPr>
        <w:t xml:space="preserve">Dielen in </w:t>
      </w:r>
      <w:r w:rsidRPr="00BF6F0F">
        <w:rPr>
          <w:sz w:val="20"/>
          <w:szCs w:val="20"/>
          <w:lang w:val="de-DE"/>
        </w:rPr>
        <w:t>Eiche rauchgrau, passend zur Fassade und den Fenstern</w:t>
      </w:r>
      <w:r>
        <w:rPr>
          <w:sz w:val="20"/>
          <w:szCs w:val="20"/>
          <w:lang w:val="de-DE"/>
        </w:rPr>
        <w:t xml:space="preserve">. </w:t>
      </w:r>
      <w:r w:rsidR="00AC2C38">
        <w:rPr>
          <w:sz w:val="20"/>
          <w:szCs w:val="20"/>
          <w:lang w:val="de-DE"/>
        </w:rPr>
        <w:t>Die robusten und p</w:t>
      </w:r>
      <w:r w:rsidRPr="00BF6F0F">
        <w:rPr>
          <w:sz w:val="20"/>
          <w:szCs w:val="20"/>
          <w:lang w:val="de-DE"/>
        </w:rPr>
        <w:t>flegeleicht</w:t>
      </w:r>
      <w:r w:rsidR="00AC2C38">
        <w:rPr>
          <w:sz w:val="20"/>
          <w:szCs w:val="20"/>
          <w:lang w:val="de-DE"/>
        </w:rPr>
        <w:t xml:space="preserve">en </w:t>
      </w:r>
      <w:r w:rsidR="00C31CF1">
        <w:rPr>
          <w:sz w:val="20"/>
          <w:szCs w:val="20"/>
          <w:lang w:val="de-DE"/>
        </w:rPr>
        <w:t>WPC-</w:t>
      </w:r>
      <w:r w:rsidR="00AC2C38">
        <w:rPr>
          <w:sz w:val="20"/>
          <w:szCs w:val="20"/>
          <w:lang w:val="de-DE"/>
        </w:rPr>
        <w:t xml:space="preserve">Dielen laden die Kinder zum gefahrlosen Spielen </w:t>
      </w:r>
      <w:r w:rsidR="00AC2C38">
        <w:rPr>
          <w:sz w:val="20"/>
          <w:szCs w:val="20"/>
          <w:lang w:val="de-DE"/>
        </w:rPr>
        <w:lastRenderedPageBreak/>
        <w:t xml:space="preserve">ein, denn die Oberflächenrillen verhindern jedes Ausrutschen, selbst </w:t>
      </w:r>
      <w:r w:rsidR="00AC2C38" w:rsidRPr="00983C21">
        <w:rPr>
          <w:sz w:val="20"/>
          <w:szCs w:val="20"/>
          <w:lang w:val="de-DE"/>
        </w:rPr>
        <w:t>wenn die Oberfläche nass wird.</w:t>
      </w:r>
      <w:r w:rsidR="00AC2C38">
        <w:rPr>
          <w:sz w:val="20"/>
          <w:szCs w:val="20"/>
          <w:lang w:val="de-DE"/>
        </w:rPr>
        <w:t xml:space="preserve"> Die</w:t>
      </w:r>
      <w:r w:rsidR="00AC2C38" w:rsidRPr="0075331D">
        <w:rPr>
          <w:sz w:val="20"/>
          <w:szCs w:val="20"/>
          <w:lang w:val="de-DE"/>
        </w:rPr>
        <w:t xml:space="preserve"> angenehme und fußfreundliche Oberfläche ist splitter- </w:t>
      </w:r>
      <w:r w:rsidR="00AC2C38">
        <w:rPr>
          <w:sz w:val="20"/>
          <w:szCs w:val="20"/>
          <w:lang w:val="de-DE"/>
        </w:rPr>
        <w:t xml:space="preserve">und spaltfrei, so lässt es sich </w:t>
      </w:r>
      <w:r w:rsidR="00AC2C38" w:rsidRPr="0075331D">
        <w:rPr>
          <w:sz w:val="20"/>
          <w:szCs w:val="20"/>
          <w:lang w:val="de-DE"/>
        </w:rPr>
        <w:t>sorg</w:t>
      </w:r>
      <w:r w:rsidR="00AC2C38">
        <w:rPr>
          <w:sz w:val="20"/>
          <w:szCs w:val="20"/>
          <w:lang w:val="de-DE"/>
        </w:rPr>
        <w:t>los auf den</w:t>
      </w:r>
      <w:r w:rsidR="00AC2C38" w:rsidRPr="0075331D">
        <w:rPr>
          <w:sz w:val="20"/>
          <w:szCs w:val="20"/>
          <w:lang w:val="de-DE"/>
        </w:rPr>
        <w:t xml:space="preserve"> Terrassenelemente</w:t>
      </w:r>
      <w:r w:rsidR="00AC2C38">
        <w:rPr>
          <w:sz w:val="20"/>
          <w:szCs w:val="20"/>
          <w:lang w:val="de-DE"/>
        </w:rPr>
        <w:t xml:space="preserve">n </w:t>
      </w:r>
      <w:r w:rsidR="00AC2C38" w:rsidRPr="0075331D">
        <w:rPr>
          <w:sz w:val="20"/>
          <w:szCs w:val="20"/>
          <w:lang w:val="de-DE"/>
        </w:rPr>
        <w:t>barfuß laufen</w:t>
      </w:r>
      <w:r w:rsidR="00AC2C38">
        <w:rPr>
          <w:sz w:val="20"/>
          <w:szCs w:val="20"/>
          <w:lang w:val="de-DE"/>
        </w:rPr>
        <w:t xml:space="preserve">. </w:t>
      </w:r>
      <w:r w:rsidRPr="00983C21">
        <w:rPr>
          <w:sz w:val="20"/>
          <w:szCs w:val="20"/>
          <w:lang w:val="de-DE"/>
        </w:rPr>
        <w:t xml:space="preserve">Und durch </w:t>
      </w:r>
      <w:r>
        <w:rPr>
          <w:sz w:val="20"/>
          <w:szCs w:val="20"/>
          <w:lang w:val="de-DE"/>
        </w:rPr>
        <w:t xml:space="preserve">die Kunststoffummantelung sind die Dielen </w:t>
      </w:r>
      <w:r w:rsidR="00AC2C38">
        <w:rPr>
          <w:sz w:val="20"/>
          <w:szCs w:val="20"/>
          <w:lang w:val="de-DE"/>
        </w:rPr>
        <w:t xml:space="preserve">darüber hinaus </w:t>
      </w:r>
      <w:r>
        <w:rPr>
          <w:sz w:val="20"/>
          <w:szCs w:val="20"/>
          <w:lang w:val="de-DE"/>
        </w:rPr>
        <w:t xml:space="preserve">besonders pflegeleicht und fleckenunempfindlich, </w:t>
      </w:r>
      <w:r w:rsidR="00AC2C38">
        <w:rPr>
          <w:sz w:val="20"/>
          <w:szCs w:val="20"/>
          <w:lang w:val="de-DE"/>
        </w:rPr>
        <w:t>„</w:t>
      </w:r>
      <w:r w:rsidRPr="00983C21">
        <w:rPr>
          <w:sz w:val="20"/>
          <w:szCs w:val="20"/>
          <w:lang w:val="de-DE"/>
        </w:rPr>
        <w:t xml:space="preserve">Sonnencreme </w:t>
      </w:r>
      <w:r w:rsidR="008D2192">
        <w:rPr>
          <w:sz w:val="20"/>
          <w:szCs w:val="20"/>
          <w:lang w:val="de-DE"/>
        </w:rPr>
        <w:t xml:space="preserve">lässt </w:t>
      </w:r>
      <w:r>
        <w:rPr>
          <w:sz w:val="20"/>
          <w:szCs w:val="20"/>
          <w:lang w:val="de-DE"/>
        </w:rPr>
        <w:t xml:space="preserve">sich </w:t>
      </w:r>
      <w:r w:rsidRPr="00983C21">
        <w:rPr>
          <w:sz w:val="20"/>
          <w:szCs w:val="20"/>
          <w:lang w:val="de-DE"/>
        </w:rPr>
        <w:t>einfach mit einem Tuch abwischen</w:t>
      </w:r>
      <w:r w:rsidR="00E84A9A">
        <w:rPr>
          <w:sz w:val="20"/>
          <w:szCs w:val="20"/>
          <w:lang w:val="de-DE"/>
        </w:rPr>
        <w:t>, Chlor kann ihnen nichts anhaben</w:t>
      </w:r>
      <w:r w:rsidRPr="00983C21">
        <w:rPr>
          <w:sz w:val="20"/>
          <w:szCs w:val="20"/>
          <w:lang w:val="de-DE"/>
        </w:rPr>
        <w:t xml:space="preserve">", </w:t>
      </w:r>
      <w:r w:rsidRPr="004B34DC">
        <w:rPr>
          <w:sz w:val="20"/>
          <w:szCs w:val="20"/>
          <w:lang w:val="de-DE"/>
        </w:rPr>
        <w:t xml:space="preserve">so </w:t>
      </w:r>
      <w:r>
        <w:rPr>
          <w:sz w:val="20"/>
          <w:szCs w:val="20"/>
          <w:lang w:val="de-DE"/>
        </w:rPr>
        <w:t>Dietl</w:t>
      </w:r>
      <w:r w:rsidRPr="004B34DC">
        <w:rPr>
          <w:sz w:val="20"/>
          <w:szCs w:val="20"/>
          <w:lang w:val="de-DE"/>
        </w:rPr>
        <w:t>.</w:t>
      </w:r>
      <w:r w:rsidRPr="00983C21">
        <w:rPr>
          <w:sz w:val="20"/>
          <w:szCs w:val="20"/>
          <w:lang w:val="de-DE"/>
        </w:rPr>
        <w:t xml:space="preserve"> </w:t>
      </w:r>
      <w:r>
        <w:rPr>
          <w:sz w:val="20"/>
          <w:szCs w:val="20"/>
          <w:lang w:val="de-DE"/>
        </w:rPr>
        <w:t xml:space="preserve">Die </w:t>
      </w:r>
      <w:r w:rsidRPr="0075331D">
        <w:rPr>
          <w:sz w:val="20"/>
          <w:szCs w:val="20"/>
          <w:lang w:val="de-DE"/>
        </w:rPr>
        <w:t xml:space="preserve">Terrassendielen haben dank der </w:t>
      </w:r>
      <w:r>
        <w:rPr>
          <w:sz w:val="20"/>
          <w:szCs w:val="20"/>
          <w:lang w:val="de-DE"/>
        </w:rPr>
        <w:t xml:space="preserve">authentischen Holzoptik </w:t>
      </w:r>
      <w:r w:rsidRPr="0075331D">
        <w:rPr>
          <w:sz w:val="20"/>
          <w:szCs w:val="20"/>
          <w:lang w:val="de-DE"/>
        </w:rPr>
        <w:t>einen natürlichen Look</w:t>
      </w:r>
      <w:r>
        <w:rPr>
          <w:sz w:val="20"/>
          <w:szCs w:val="20"/>
          <w:lang w:val="de-DE"/>
        </w:rPr>
        <w:t xml:space="preserve">, der zu dem Gesamtbild von Haus und Garten hervorragend passt. </w:t>
      </w:r>
    </w:p>
    <w:p w14:paraId="2B94A5E2" w14:textId="5D36513B" w:rsidR="00BF6F0F" w:rsidRDefault="00BF6F0F" w:rsidP="00BF6F0F">
      <w:pPr>
        <w:spacing w:line="288" w:lineRule="auto"/>
        <w:rPr>
          <w:sz w:val="20"/>
          <w:szCs w:val="20"/>
          <w:lang w:val="de-DE"/>
        </w:rPr>
      </w:pPr>
      <w:r w:rsidRPr="007E06B0">
        <w:rPr>
          <w:sz w:val="20"/>
          <w:szCs w:val="20"/>
          <w:lang w:val="de-DE"/>
        </w:rPr>
        <w:t xml:space="preserve">Majestic Massive Pro </w:t>
      </w:r>
      <w:r>
        <w:rPr>
          <w:sz w:val="20"/>
          <w:szCs w:val="20"/>
          <w:lang w:val="de-DE"/>
        </w:rPr>
        <w:t xml:space="preserve">Dielen </w:t>
      </w:r>
      <w:r w:rsidRPr="007E06B0">
        <w:rPr>
          <w:sz w:val="20"/>
          <w:szCs w:val="20"/>
          <w:lang w:val="de-DE"/>
        </w:rPr>
        <w:t>sind dank des schraubenlosen Cli</w:t>
      </w:r>
      <w:r>
        <w:rPr>
          <w:sz w:val="20"/>
          <w:szCs w:val="20"/>
          <w:lang w:val="de-DE"/>
        </w:rPr>
        <w:t>ck</w:t>
      </w:r>
      <w:r w:rsidRPr="007E06B0">
        <w:rPr>
          <w:sz w:val="20"/>
          <w:szCs w:val="20"/>
          <w:lang w:val="de-DE"/>
        </w:rPr>
        <w:t xml:space="preserve">-Systems </w:t>
      </w:r>
      <w:r>
        <w:rPr>
          <w:sz w:val="20"/>
          <w:szCs w:val="20"/>
          <w:lang w:val="de-DE"/>
        </w:rPr>
        <w:t>ganz einfach zu verlegen</w:t>
      </w:r>
      <w:r w:rsidRPr="007E06B0">
        <w:rPr>
          <w:sz w:val="20"/>
          <w:szCs w:val="20"/>
          <w:lang w:val="de-DE"/>
        </w:rPr>
        <w:t xml:space="preserve"> und überzeugen zudem mit Nachhaltigkeit: Die Terrassendielen sind zu 100</w:t>
      </w:r>
      <w:r>
        <w:rPr>
          <w:sz w:val="20"/>
          <w:szCs w:val="20"/>
          <w:lang w:val="de-DE"/>
        </w:rPr>
        <w:t xml:space="preserve"> </w:t>
      </w:r>
      <w:r w:rsidRPr="007E06B0">
        <w:rPr>
          <w:sz w:val="20"/>
          <w:szCs w:val="20"/>
          <w:lang w:val="de-DE"/>
        </w:rPr>
        <w:t>% recyclingfähig und besitzen einen Recyclingkern, der sich zu je 50</w:t>
      </w:r>
      <w:r>
        <w:rPr>
          <w:sz w:val="20"/>
          <w:szCs w:val="20"/>
          <w:lang w:val="de-DE"/>
        </w:rPr>
        <w:t xml:space="preserve"> </w:t>
      </w:r>
      <w:r w:rsidRPr="007E06B0">
        <w:rPr>
          <w:sz w:val="20"/>
          <w:szCs w:val="20"/>
          <w:lang w:val="de-DE"/>
        </w:rPr>
        <w:t>% PEFC-zertifiziertem Holz aus nachhaltiger Forstwirtschaft und recyceltem PVC zusammensetzt.</w:t>
      </w:r>
      <w:r>
        <w:rPr>
          <w:sz w:val="20"/>
          <w:szCs w:val="20"/>
          <w:lang w:val="de-DE"/>
        </w:rPr>
        <w:t xml:space="preserve"> </w:t>
      </w:r>
    </w:p>
    <w:p w14:paraId="63CDC84C" w14:textId="77777777" w:rsidR="00AC2C38" w:rsidRPr="00BF6F0F" w:rsidRDefault="00AC2C38" w:rsidP="00BF6F0F">
      <w:pPr>
        <w:spacing w:line="288" w:lineRule="auto"/>
        <w:rPr>
          <w:sz w:val="20"/>
          <w:szCs w:val="20"/>
          <w:lang w:val="de-DE"/>
        </w:rPr>
      </w:pPr>
    </w:p>
    <w:p w14:paraId="42F6F964" w14:textId="682DCFE1" w:rsidR="00B37B6F" w:rsidRPr="00B37B6F" w:rsidRDefault="00B37B6F" w:rsidP="00B37B6F">
      <w:pPr>
        <w:spacing w:after="0" w:line="240" w:lineRule="auto"/>
        <w:rPr>
          <w:rFonts w:cstheme="minorHAnsi"/>
          <w:b/>
          <w:bCs/>
          <w:sz w:val="20"/>
          <w:szCs w:val="20"/>
          <w:lang w:val="de-DE"/>
        </w:rPr>
      </w:pPr>
      <w:r w:rsidRPr="00B37B6F">
        <w:rPr>
          <w:rFonts w:cstheme="minorHAnsi"/>
          <w:b/>
          <w:bCs/>
          <w:sz w:val="20"/>
          <w:szCs w:val="20"/>
          <w:lang w:val="de-DE"/>
        </w:rPr>
        <w:t>Bautafel</w:t>
      </w:r>
    </w:p>
    <w:p w14:paraId="0B406DB0" w14:textId="77777777" w:rsidR="00B37B6F" w:rsidRPr="00B37B6F" w:rsidRDefault="00B37B6F" w:rsidP="00B37B6F">
      <w:pPr>
        <w:spacing w:after="0" w:line="240" w:lineRule="auto"/>
        <w:rPr>
          <w:rFonts w:cstheme="minorHAnsi"/>
          <w:sz w:val="20"/>
          <w:szCs w:val="20"/>
          <w:lang w:val="de-DE"/>
        </w:rPr>
      </w:pPr>
    </w:p>
    <w:p w14:paraId="6DB78078" w14:textId="77777777" w:rsidR="00B37B6F" w:rsidRPr="00B37B6F" w:rsidRDefault="00B37B6F" w:rsidP="00B37B6F">
      <w:pPr>
        <w:spacing w:after="0" w:line="240" w:lineRule="auto"/>
        <w:rPr>
          <w:rFonts w:cstheme="minorHAnsi"/>
          <w:b/>
          <w:bCs/>
          <w:sz w:val="20"/>
          <w:szCs w:val="20"/>
          <w:lang w:val="de-DE"/>
        </w:rPr>
      </w:pPr>
      <w:r w:rsidRPr="00B37B6F">
        <w:rPr>
          <w:rFonts w:cstheme="minorHAnsi"/>
          <w:b/>
          <w:bCs/>
          <w:sz w:val="20"/>
          <w:szCs w:val="20"/>
          <w:lang w:val="de-DE"/>
        </w:rPr>
        <w:t xml:space="preserve">Bauherr: </w:t>
      </w:r>
    </w:p>
    <w:p w14:paraId="7C54E584" w14:textId="5BD0A0D9" w:rsidR="00B37B6F" w:rsidRDefault="00B37B6F" w:rsidP="00B37B6F">
      <w:pPr>
        <w:spacing w:after="0" w:line="240" w:lineRule="auto"/>
        <w:rPr>
          <w:rFonts w:cstheme="minorHAnsi"/>
          <w:sz w:val="20"/>
          <w:szCs w:val="20"/>
          <w:lang w:val="de-DE"/>
        </w:rPr>
      </w:pPr>
      <w:r w:rsidRPr="00B37B6F">
        <w:rPr>
          <w:rFonts w:cstheme="minorHAnsi"/>
          <w:sz w:val="20"/>
          <w:szCs w:val="20"/>
          <w:lang w:val="de-DE"/>
        </w:rPr>
        <w:t>Christian Dietl</w:t>
      </w:r>
    </w:p>
    <w:p w14:paraId="2859EB73" w14:textId="77777777" w:rsidR="00B37B6F" w:rsidRPr="00B37B6F" w:rsidRDefault="00B37B6F" w:rsidP="00B37B6F">
      <w:pPr>
        <w:spacing w:after="0" w:line="240" w:lineRule="auto"/>
        <w:rPr>
          <w:rFonts w:cstheme="minorHAnsi"/>
          <w:sz w:val="20"/>
          <w:szCs w:val="20"/>
          <w:lang w:val="de-DE"/>
        </w:rPr>
      </w:pPr>
    </w:p>
    <w:p w14:paraId="76101465" w14:textId="45935935" w:rsidR="00B37B6F" w:rsidRPr="00B37B6F" w:rsidRDefault="00B37B6F" w:rsidP="00B37B6F">
      <w:pPr>
        <w:spacing w:after="0" w:line="240" w:lineRule="auto"/>
        <w:rPr>
          <w:rFonts w:cstheme="minorHAnsi"/>
          <w:sz w:val="20"/>
          <w:szCs w:val="20"/>
          <w:lang w:val="de-DE"/>
        </w:rPr>
      </w:pPr>
      <w:r w:rsidRPr="00B37B6F">
        <w:rPr>
          <w:rFonts w:cstheme="minorHAnsi"/>
          <w:sz w:val="20"/>
          <w:szCs w:val="20"/>
          <w:lang w:val="de-DE"/>
        </w:rPr>
        <w:t>Grundstück 800 qm</w:t>
      </w:r>
    </w:p>
    <w:p w14:paraId="5AE08AF7" w14:textId="76FE809E" w:rsidR="00B37B6F" w:rsidRPr="00B37B6F" w:rsidRDefault="00B37B6F" w:rsidP="00B37B6F">
      <w:pPr>
        <w:spacing w:after="0" w:line="240" w:lineRule="auto"/>
        <w:rPr>
          <w:rFonts w:cstheme="minorHAnsi"/>
          <w:sz w:val="20"/>
          <w:szCs w:val="20"/>
          <w:lang w:val="de-DE"/>
        </w:rPr>
      </w:pPr>
      <w:r w:rsidRPr="00B37B6F">
        <w:rPr>
          <w:rFonts w:cstheme="minorHAnsi"/>
          <w:sz w:val="20"/>
          <w:szCs w:val="20"/>
          <w:lang w:val="de-DE"/>
        </w:rPr>
        <w:t>Wohnfläche 220 qm</w:t>
      </w:r>
    </w:p>
    <w:p w14:paraId="3A690AD9" w14:textId="7D04C075" w:rsidR="00B37B6F" w:rsidRPr="00682241" w:rsidRDefault="00B37B6F" w:rsidP="00B37B6F">
      <w:pPr>
        <w:spacing w:after="0" w:line="240" w:lineRule="auto"/>
        <w:rPr>
          <w:rFonts w:cstheme="minorHAnsi"/>
          <w:sz w:val="20"/>
          <w:szCs w:val="20"/>
          <w:lang w:val="de-DE"/>
        </w:rPr>
      </w:pPr>
      <w:r w:rsidRPr="00682241">
        <w:rPr>
          <w:rFonts w:cstheme="minorHAnsi"/>
          <w:sz w:val="20"/>
          <w:szCs w:val="20"/>
          <w:lang w:val="de-DE"/>
        </w:rPr>
        <w:t>Poolgröße 7,5 m auf 3,5</w:t>
      </w:r>
      <w:r w:rsidR="003A4138">
        <w:rPr>
          <w:rFonts w:cstheme="minorHAnsi"/>
          <w:sz w:val="20"/>
          <w:szCs w:val="20"/>
          <w:lang w:val="de-DE"/>
        </w:rPr>
        <w:t xml:space="preserve"> </w:t>
      </w:r>
      <w:r w:rsidRPr="00682241">
        <w:rPr>
          <w:rFonts w:cstheme="minorHAnsi"/>
          <w:sz w:val="20"/>
          <w:szCs w:val="20"/>
          <w:lang w:val="de-DE"/>
        </w:rPr>
        <w:t>m, Tiefe 1,5 m</w:t>
      </w:r>
    </w:p>
    <w:p w14:paraId="7D5E8F38" w14:textId="77777777" w:rsidR="00B37B6F" w:rsidRPr="00B37B6F" w:rsidRDefault="00B37B6F" w:rsidP="00B37B6F">
      <w:pPr>
        <w:spacing w:after="0" w:line="240" w:lineRule="auto"/>
        <w:rPr>
          <w:rFonts w:cstheme="minorHAnsi"/>
          <w:sz w:val="20"/>
          <w:szCs w:val="20"/>
          <w:lang w:val="de-DE"/>
        </w:rPr>
      </w:pPr>
    </w:p>
    <w:p w14:paraId="2007E33B" w14:textId="3A57AB1C" w:rsidR="00B37B6F" w:rsidRPr="00B37B6F" w:rsidRDefault="00B37B6F" w:rsidP="00B37B6F">
      <w:pPr>
        <w:spacing w:after="0" w:line="240" w:lineRule="auto"/>
        <w:rPr>
          <w:rFonts w:cstheme="minorHAnsi"/>
          <w:b/>
          <w:bCs/>
          <w:sz w:val="20"/>
          <w:szCs w:val="20"/>
          <w:lang w:val="de-DE"/>
        </w:rPr>
      </w:pPr>
      <w:r w:rsidRPr="00B37B6F">
        <w:rPr>
          <w:rFonts w:cstheme="minorHAnsi"/>
          <w:b/>
          <w:bCs/>
          <w:sz w:val="20"/>
          <w:szCs w:val="20"/>
          <w:lang w:val="de-DE"/>
        </w:rPr>
        <w:t>Architekt</w:t>
      </w:r>
    </w:p>
    <w:p w14:paraId="0DDBAA1B" w14:textId="65BBC9C2" w:rsidR="00B37B6F" w:rsidRPr="00682241" w:rsidRDefault="00B37B6F" w:rsidP="00B37B6F">
      <w:pPr>
        <w:spacing w:after="0" w:line="240" w:lineRule="auto"/>
        <w:rPr>
          <w:rFonts w:cstheme="minorHAnsi"/>
          <w:sz w:val="20"/>
          <w:szCs w:val="20"/>
          <w:lang w:val="de-DE"/>
        </w:rPr>
      </w:pPr>
      <w:r w:rsidRPr="00682241">
        <w:rPr>
          <w:rFonts w:cstheme="minorHAnsi"/>
          <w:sz w:val="20"/>
          <w:szCs w:val="20"/>
          <w:lang w:val="de-DE"/>
        </w:rPr>
        <w:t xml:space="preserve">Architekturbüro Christian </w:t>
      </w:r>
      <w:proofErr w:type="spellStart"/>
      <w:r w:rsidRPr="00682241">
        <w:rPr>
          <w:rFonts w:cstheme="minorHAnsi"/>
          <w:sz w:val="20"/>
          <w:szCs w:val="20"/>
          <w:lang w:val="de-DE"/>
        </w:rPr>
        <w:t>Hastreiter</w:t>
      </w:r>
      <w:proofErr w:type="spellEnd"/>
      <w:r w:rsidRPr="00682241">
        <w:rPr>
          <w:rFonts w:cstheme="minorHAnsi"/>
          <w:sz w:val="20"/>
          <w:szCs w:val="20"/>
          <w:lang w:val="de-DE"/>
        </w:rPr>
        <w:t xml:space="preserve">, (3 D Modell von Wohnhaus Dietl auf </w:t>
      </w:r>
      <w:proofErr w:type="spellStart"/>
      <w:r w:rsidRPr="00682241">
        <w:rPr>
          <w:rFonts w:cstheme="minorHAnsi"/>
          <w:sz w:val="20"/>
          <w:szCs w:val="20"/>
          <w:lang w:val="de-DE"/>
        </w:rPr>
        <w:t>webpage</w:t>
      </w:r>
      <w:proofErr w:type="spellEnd"/>
      <w:r w:rsidRPr="00682241">
        <w:rPr>
          <w:rFonts w:cstheme="minorHAnsi"/>
          <w:sz w:val="20"/>
          <w:szCs w:val="20"/>
          <w:lang w:val="de-DE"/>
        </w:rPr>
        <w:t>)</w:t>
      </w:r>
    </w:p>
    <w:p w14:paraId="3F197E96" w14:textId="77777777" w:rsidR="00B37B6F" w:rsidRPr="00682241" w:rsidRDefault="00B37B6F" w:rsidP="00B37B6F">
      <w:pPr>
        <w:spacing w:after="0" w:line="240" w:lineRule="auto"/>
        <w:rPr>
          <w:rFonts w:cstheme="minorHAnsi"/>
          <w:sz w:val="20"/>
          <w:szCs w:val="20"/>
          <w:lang w:val="de-DE"/>
        </w:rPr>
      </w:pPr>
      <w:proofErr w:type="spellStart"/>
      <w:r w:rsidRPr="00682241">
        <w:rPr>
          <w:rFonts w:cstheme="minorHAnsi"/>
          <w:sz w:val="20"/>
          <w:szCs w:val="20"/>
          <w:lang w:val="de-DE"/>
        </w:rPr>
        <w:t>Sidoniastraße</w:t>
      </w:r>
      <w:proofErr w:type="spellEnd"/>
      <w:r w:rsidRPr="00682241">
        <w:rPr>
          <w:rFonts w:cstheme="minorHAnsi"/>
          <w:sz w:val="20"/>
          <w:szCs w:val="20"/>
          <w:lang w:val="de-DE"/>
        </w:rPr>
        <w:t xml:space="preserve"> 10 </w:t>
      </w:r>
    </w:p>
    <w:p w14:paraId="501A23D9" w14:textId="77777777" w:rsidR="00B37B6F" w:rsidRPr="00682241" w:rsidRDefault="00B37B6F" w:rsidP="00B37B6F">
      <w:pPr>
        <w:spacing w:after="0" w:line="240" w:lineRule="auto"/>
        <w:rPr>
          <w:rFonts w:cstheme="minorHAnsi"/>
          <w:sz w:val="20"/>
          <w:szCs w:val="20"/>
          <w:lang w:val="de-DE"/>
        </w:rPr>
      </w:pPr>
      <w:r w:rsidRPr="00682241">
        <w:rPr>
          <w:rFonts w:cstheme="minorHAnsi"/>
          <w:sz w:val="20"/>
          <w:szCs w:val="20"/>
          <w:lang w:val="de-DE"/>
        </w:rPr>
        <w:t>94374 Schwarzach</w:t>
      </w:r>
    </w:p>
    <w:p w14:paraId="11D38987" w14:textId="77777777" w:rsidR="00B37B6F" w:rsidRDefault="00B37B6F" w:rsidP="00D41E37">
      <w:pPr>
        <w:spacing w:line="288" w:lineRule="auto"/>
        <w:rPr>
          <w:sz w:val="20"/>
          <w:szCs w:val="20"/>
          <w:lang w:val="de-DE"/>
        </w:rPr>
      </w:pPr>
    </w:p>
    <w:p w14:paraId="6479065B" w14:textId="42C03C86" w:rsidR="00BF6F0F" w:rsidRPr="003A4138" w:rsidRDefault="00C31CF1" w:rsidP="00D41E37">
      <w:pPr>
        <w:spacing w:line="288" w:lineRule="auto"/>
        <w:rPr>
          <w:b/>
          <w:sz w:val="20"/>
          <w:szCs w:val="20"/>
          <w:lang w:val="de-DE"/>
        </w:rPr>
      </w:pPr>
      <w:r w:rsidRPr="00BF6F0F">
        <w:rPr>
          <w:b/>
          <w:sz w:val="20"/>
          <w:szCs w:val="20"/>
          <w:lang w:val="de-DE"/>
        </w:rPr>
        <w:t>Fenster</w:t>
      </w:r>
      <w:r>
        <w:rPr>
          <w:b/>
          <w:sz w:val="20"/>
          <w:szCs w:val="20"/>
          <w:lang w:val="de-DE"/>
        </w:rPr>
        <w:t>system</w:t>
      </w:r>
      <w:r w:rsidR="003A4138">
        <w:rPr>
          <w:b/>
          <w:sz w:val="20"/>
          <w:szCs w:val="20"/>
          <w:lang w:val="de-DE"/>
        </w:rPr>
        <w:br/>
      </w:r>
      <w:r w:rsidR="00AC2C38">
        <w:rPr>
          <w:sz w:val="20"/>
          <w:szCs w:val="20"/>
          <w:lang w:val="de-DE"/>
        </w:rPr>
        <w:t>PVC-Profile Elegant Abstract</w:t>
      </w:r>
      <w:r w:rsidR="00455308">
        <w:rPr>
          <w:sz w:val="20"/>
          <w:szCs w:val="20"/>
          <w:lang w:val="de-DE"/>
        </w:rPr>
        <w:t xml:space="preserve"> von Deceuninck</w:t>
      </w:r>
      <w:r w:rsidR="00AC2C38">
        <w:rPr>
          <w:sz w:val="20"/>
          <w:szCs w:val="20"/>
          <w:lang w:val="de-DE"/>
        </w:rPr>
        <w:t xml:space="preserve">, flächenbündig, Überschlag nur 9 mm </w:t>
      </w:r>
      <w:r>
        <w:rPr>
          <w:sz w:val="20"/>
          <w:szCs w:val="20"/>
          <w:lang w:val="de-DE"/>
        </w:rPr>
        <w:br/>
      </w:r>
      <w:r w:rsidR="00AC2C38">
        <w:rPr>
          <w:sz w:val="20"/>
          <w:szCs w:val="20"/>
          <w:lang w:val="de-DE"/>
        </w:rPr>
        <w:t xml:space="preserve">Beidseitig 921 verkehrsschwarz glatt. </w:t>
      </w:r>
      <w:r w:rsidR="00AC2C38" w:rsidRPr="004B34DC">
        <w:rPr>
          <w:bCs/>
          <w:sz w:val="20"/>
          <w:szCs w:val="20"/>
          <w:lang w:val="de-DE"/>
        </w:rPr>
        <w:t>Wärmedämmwert</w:t>
      </w:r>
      <w:r w:rsidR="00AC2C38">
        <w:rPr>
          <w:bCs/>
          <w:sz w:val="20"/>
          <w:szCs w:val="20"/>
          <w:lang w:val="de-DE"/>
        </w:rPr>
        <w:t xml:space="preserve"> </w:t>
      </w:r>
      <w:proofErr w:type="spellStart"/>
      <w:r w:rsidR="00AC2C38">
        <w:rPr>
          <w:bCs/>
          <w:sz w:val="20"/>
          <w:szCs w:val="20"/>
          <w:lang w:val="de-DE"/>
        </w:rPr>
        <w:t>U</w:t>
      </w:r>
      <w:r w:rsidR="00AC2C38" w:rsidRPr="00D52517">
        <w:rPr>
          <w:bCs/>
          <w:sz w:val="20"/>
          <w:szCs w:val="20"/>
          <w:vertAlign w:val="subscript"/>
          <w:lang w:val="de-DE"/>
        </w:rPr>
        <w:t>f</w:t>
      </w:r>
      <w:proofErr w:type="spellEnd"/>
      <w:r w:rsidR="00AC2C38">
        <w:rPr>
          <w:bCs/>
          <w:sz w:val="20"/>
          <w:szCs w:val="20"/>
          <w:lang w:val="de-DE"/>
        </w:rPr>
        <w:t xml:space="preserve"> 0,94 „W/m</w:t>
      </w:r>
      <w:r w:rsidR="00AC2C38" w:rsidRPr="00D52517">
        <w:rPr>
          <w:bCs/>
          <w:sz w:val="20"/>
          <w:szCs w:val="20"/>
          <w:vertAlign w:val="superscript"/>
          <w:lang w:val="de-DE"/>
        </w:rPr>
        <w:t>2</w:t>
      </w:r>
      <w:r w:rsidR="00AC2C38">
        <w:rPr>
          <w:bCs/>
          <w:sz w:val="20"/>
          <w:szCs w:val="20"/>
          <w:lang w:val="de-DE"/>
        </w:rPr>
        <w:t>K.</w:t>
      </w:r>
    </w:p>
    <w:p w14:paraId="6A68FB3A" w14:textId="71280330" w:rsidR="00965414" w:rsidRPr="003A4138" w:rsidRDefault="00BF6F0F" w:rsidP="00D41E37">
      <w:pPr>
        <w:spacing w:line="288" w:lineRule="auto"/>
        <w:rPr>
          <w:b/>
          <w:sz w:val="20"/>
          <w:szCs w:val="20"/>
          <w:lang w:val="de-DE"/>
        </w:rPr>
      </w:pPr>
      <w:r w:rsidRPr="00BF6F0F">
        <w:rPr>
          <w:b/>
          <w:sz w:val="20"/>
          <w:szCs w:val="20"/>
          <w:lang w:val="de-DE"/>
        </w:rPr>
        <w:t>Terrassendielen</w:t>
      </w:r>
      <w:r w:rsidR="003A4138">
        <w:rPr>
          <w:b/>
          <w:sz w:val="20"/>
          <w:szCs w:val="20"/>
          <w:lang w:val="de-DE"/>
        </w:rPr>
        <w:br/>
      </w:r>
      <w:r w:rsidR="003A4138">
        <w:rPr>
          <w:sz w:val="20"/>
          <w:szCs w:val="20"/>
          <w:lang w:val="de-DE"/>
        </w:rPr>
        <w:t xml:space="preserve">WPC </w:t>
      </w:r>
      <w:r w:rsidR="00AC2C38" w:rsidRPr="00BF6F0F">
        <w:rPr>
          <w:sz w:val="20"/>
          <w:szCs w:val="20"/>
          <w:lang w:val="de-DE"/>
        </w:rPr>
        <w:t xml:space="preserve">Twinson Majestic Massive Pro </w:t>
      </w:r>
      <w:r w:rsidR="00AC2C38">
        <w:rPr>
          <w:sz w:val="20"/>
          <w:szCs w:val="20"/>
          <w:lang w:val="de-DE"/>
        </w:rPr>
        <w:t xml:space="preserve">Dielen in </w:t>
      </w:r>
      <w:r w:rsidR="00AC2C38" w:rsidRPr="00BF6F0F">
        <w:rPr>
          <w:sz w:val="20"/>
          <w:szCs w:val="20"/>
          <w:lang w:val="de-DE"/>
        </w:rPr>
        <w:t>Eiche rauchgrau</w:t>
      </w:r>
    </w:p>
    <w:p w14:paraId="04977C31" w14:textId="77777777" w:rsidR="00C121AC" w:rsidRPr="00983C21" w:rsidRDefault="00C121AC" w:rsidP="003440A9">
      <w:pPr>
        <w:spacing w:line="288" w:lineRule="auto"/>
        <w:rPr>
          <w:sz w:val="20"/>
          <w:szCs w:val="20"/>
          <w:lang w:val="de-DE"/>
        </w:rPr>
      </w:pPr>
    </w:p>
    <w:p w14:paraId="73E0FEDF" w14:textId="52451772" w:rsidR="006B58C1" w:rsidRPr="0075331D" w:rsidRDefault="006B58C1" w:rsidP="00217023">
      <w:pPr>
        <w:spacing w:line="288" w:lineRule="auto"/>
        <w:rPr>
          <w:sz w:val="20"/>
          <w:szCs w:val="20"/>
          <w:lang w:val="de-DE"/>
        </w:rPr>
      </w:pPr>
      <w:r w:rsidRPr="0075331D">
        <w:rPr>
          <w:lang w:val="de-DE"/>
        </w:rPr>
        <w:t>Pressekontakt:</w:t>
      </w:r>
    </w:p>
    <w:p w14:paraId="199EB544" w14:textId="77777777" w:rsidR="006B58C1" w:rsidRPr="0075331D" w:rsidRDefault="006B58C1" w:rsidP="00BB43A3">
      <w:pPr>
        <w:widowControl w:val="0"/>
        <w:spacing w:after="0" w:line="240" w:lineRule="auto"/>
        <w:rPr>
          <w:lang w:val="de-DE"/>
        </w:rPr>
      </w:pPr>
      <w:r w:rsidRPr="0075331D">
        <w:rPr>
          <w:lang w:val="de-DE"/>
        </w:rPr>
        <w:t>Sandra Meißner</w:t>
      </w:r>
    </w:p>
    <w:p w14:paraId="789CACAB" w14:textId="77777777" w:rsidR="006B58C1" w:rsidRPr="0075331D" w:rsidRDefault="006B58C1" w:rsidP="006B58C1">
      <w:pPr>
        <w:spacing w:after="0" w:line="240" w:lineRule="auto"/>
        <w:rPr>
          <w:lang w:val="de-DE"/>
        </w:rPr>
      </w:pPr>
      <w:r w:rsidRPr="0075331D">
        <w:rPr>
          <w:lang w:val="de-DE"/>
        </w:rPr>
        <w:t>Marketingleitung</w:t>
      </w:r>
    </w:p>
    <w:p w14:paraId="2D991A74" w14:textId="77777777" w:rsidR="006B58C1" w:rsidRPr="0075331D" w:rsidRDefault="006B58C1" w:rsidP="006B58C1">
      <w:pPr>
        <w:spacing w:after="0" w:line="240" w:lineRule="auto"/>
        <w:rPr>
          <w:lang w:val="de-DE"/>
        </w:rPr>
      </w:pPr>
    </w:p>
    <w:tbl>
      <w:tblPr>
        <w:tblStyle w:val="Tabellenraster"/>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1"/>
        <w:gridCol w:w="4396"/>
      </w:tblGrid>
      <w:tr w:rsidR="006B58C1" w:rsidRPr="0075331D" w14:paraId="392B14A3" w14:textId="77777777" w:rsidTr="00B37B6F">
        <w:trPr>
          <w:trHeight w:val="239"/>
        </w:trPr>
        <w:tc>
          <w:tcPr>
            <w:tcW w:w="4712" w:type="dxa"/>
          </w:tcPr>
          <w:p w14:paraId="65989135" w14:textId="77777777" w:rsidR="006B58C1" w:rsidRPr="0075331D" w:rsidRDefault="006B58C1" w:rsidP="006104D1">
            <w:pPr>
              <w:spacing w:after="0" w:line="240" w:lineRule="auto"/>
              <w:rPr>
                <w:lang w:val="de-DE"/>
              </w:rPr>
            </w:pPr>
            <w:r w:rsidRPr="0075331D">
              <w:rPr>
                <w:lang w:val="de-DE"/>
              </w:rPr>
              <w:t>Deceuninck Germany GmbH</w:t>
            </w:r>
          </w:p>
          <w:p w14:paraId="29077985" w14:textId="77777777" w:rsidR="006B58C1" w:rsidRPr="0075331D" w:rsidRDefault="006B58C1" w:rsidP="006104D1">
            <w:pPr>
              <w:spacing w:after="0" w:line="240" w:lineRule="auto"/>
              <w:rPr>
                <w:lang w:val="de-DE"/>
              </w:rPr>
            </w:pPr>
            <w:r w:rsidRPr="0075331D">
              <w:rPr>
                <w:lang w:val="de-DE"/>
              </w:rPr>
              <w:t>Bayerwaldstr. 18</w:t>
            </w:r>
          </w:p>
          <w:p w14:paraId="1ECD9FF0" w14:textId="77777777" w:rsidR="006B58C1" w:rsidRPr="0075331D" w:rsidRDefault="006B58C1" w:rsidP="006104D1">
            <w:pPr>
              <w:spacing w:after="0" w:line="240" w:lineRule="auto"/>
              <w:rPr>
                <w:lang w:val="de-DE"/>
              </w:rPr>
            </w:pPr>
            <w:r w:rsidRPr="0075331D">
              <w:rPr>
                <w:lang w:val="de-DE"/>
              </w:rPr>
              <w:t>94327 Bogen</w:t>
            </w:r>
          </w:p>
          <w:p w14:paraId="517D6BA4" w14:textId="2943D3D8" w:rsidR="006B58C1" w:rsidRPr="0075331D" w:rsidRDefault="006B58C1" w:rsidP="006104D1">
            <w:pPr>
              <w:spacing w:after="0" w:line="240" w:lineRule="auto"/>
              <w:rPr>
                <w:lang w:val="de-DE"/>
              </w:rPr>
            </w:pPr>
            <w:r w:rsidRPr="0075331D">
              <w:rPr>
                <w:lang w:val="de-DE"/>
              </w:rPr>
              <w:t>Tel.: 09422-821-10</w:t>
            </w:r>
            <w:r w:rsidR="00265832" w:rsidRPr="0075331D">
              <w:rPr>
                <w:lang w:val="de-DE"/>
              </w:rPr>
              <w:t>5</w:t>
            </w:r>
          </w:p>
          <w:p w14:paraId="539747EC" w14:textId="0BA8E42A" w:rsidR="006B58C1" w:rsidRPr="00EC2D40" w:rsidRDefault="006B58C1" w:rsidP="006104D1">
            <w:pPr>
              <w:spacing w:after="0" w:line="240" w:lineRule="auto"/>
              <w:rPr>
                <w:lang w:val="fr-FR"/>
              </w:rPr>
            </w:pPr>
            <w:r w:rsidRPr="00EC2D40">
              <w:rPr>
                <w:lang w:val="fr-FR"/>
              </w:rPr>
              <w:t>Fax: 09422-821-1</w:t>
            </w:r>
            <w:r w:rsidR="008D29E7" w:rsidRPr="00EC2D40">
              <w:rPr>
                <w:lang w:val="fr-FR"/>
              </w:rPr>
              <w:t>0</w:t>
            </w:r>
            <w:r w:rsidR="00265832" w:rsidRPr="00EC2D40">
              <w:rPr>
                <w:lang w:val="fr-FR"/>
              </w:rPr>
              <w:t>7</w:t>
            </w:r>
          </w:p>
          <w:p w14:paraId="6DAEFE4D" w14:textId="77777777" w:rsidR="006B58C1" w:rsidRPr="00EC2D40" w:rsidRDefault="006B58C1" w:rsidP="006104D1">
            <w:pPr>
              <w:spacing w:after="0" w:line="240" w:lineRule="auto"/>
              <w:rPr>
                <w:lang w:val="fr-FR"/>
              </w:rPr>
            </w:pPr>
            <w:r w:rsidRPr="00EC2D40">
              <w:rPr>
                <w:lang w:val="fr-FR"/>
              </w:rPr>
              <w:t>www.deceuninck.de</w:t>
            </w:r>
          </w:p>
          <w:p w14:paraId="6D5EBA71" w14:textId="77777777" w:rsidR="006B58C1" w:rsidRPr="00EC2D40" w:rsidRDefault="006B58C1" w:rsidP="006104D1">
            <w:pPr>
              <w:spacing w:after="0" w:line="240" w:lineRule="auto"/>
              <w:rPr>
                <w:lang w:val="fr-FR"/>
              </w:rPr>
            </w:pPr>
            <w:r w:rsidRPr="00EC2D40">
              <w:rPr>
                <w:lang w:val="fr-FR"/>
              </w:rPr>
              <w:t>E-Mail: sandra.meissner@deceuninck.com</w:t>
            </w:r>
          </w:p>
        </w:tc>
        <w:tc>
          <w:tcPr>
            <w:tcW w:w="4531" w:type="dxa"/>
          </w:tcPr>
          <w:p w14:paraId="66238599" w14:textId="77777777" w:rsidR="006B58C1" w:rsidRPr="0075331D" w:rsidRDefault="006B58C1" w:rsidP="006104D1">
            <w:pPr>
              <w:pStyle w:val="Fuzeile"/>
              <w:ind w:left="142" w:right="-111"/>
              <w:rPr>
                <w:color w:val="6F6F6F" w:themeColor="text1"/>
                <w:lang w:val="de-DE"/>
              </w:rPr>
            </w:pPr>
            <w:r w:rsidRPr="0075331D">
              <w:rPr>
                <w:color w:val="6F6F6F" w:themeColor="text1"/>
                <w:lang w:val="de-DE"/>
              </w:rPr>
              <w:t>Presseagentur</w:t>
            </w:r>
          </w:p>
          <w:p w14:paraId="7BC924DB" w14:textId="77777777" w:rsidR="006B58C1" w:rsidRPr="0075331D" w:rsidRDefault="006B58C1" w:rsidP="006104D1">
            <w:pPr>
              <w:pStyle w:val="Fuzeile"/>
              <w:ind w:left="142" w:right="-111"/>
              <w:rPr>
                <w:color w:val="6F6F6F" w:themeColor="text1"/>
                <w:lang w:val="de-DE"/>
              </w:rPr>
            </w:pPr>
            <w:r w:rsidRPr="0075331D">
              <w:rPr>
                <w:color w:val="6F6F6F" w:themeColor="text1"/>
                <w:lang w:val="de-DE"/>
              </w:rPr>
              <w:t>Sage &amp; Schreibe Public Relations GmbH</w:t>
            </w:r>
          </w:p>
          <w:p w14:paraId="6E97E370" w14:textId="2FD0FA62" w:rsidR="006B58C1" w:rsidRPr="0075331D" w:rsidRDefault="006B58C1" w:rsidP="006104D1">
            <w:pPr>
              <w:pStyle w:val="Fuzeile"/>
              <w:ind w:left="142" w:right="-111"/>
              <w:rPr>
                <w:color w:val="6F6F6F" w:themeColor="text1"/>
                <w:lang w:val="de-DE"/>
              </w:rPr>
            </w:pPr>
            <w:r w:rsidRPr="0075331D">
              <w:rPr>
                <w:color w:val="6F6F6F" w:themeColor="text1"/>
                <w:lang w:val="de-DE"/>
              </w:rPr>
              <w:t>Christoph Jutz</w:t>
            </w:r>
          </w:p>
          <w:p w14:paraId="30AF1772" w14:textId="7F225957" w:rsidR="006B58C1" w:rsidRPr="0075331D" w:rsidRDefault="006B58C1" w:rsidP="00FC54A6">
            <w:pPr>
              <w:pStyle w:val="Fuzeile"/>
              <w:ind w:left="142" w:right="-111"/>
              <w:rPr>
                <w:color w:val="6F6F6F" w:themeColor="text1"/>
                <w:lang w:val="de-DE"/>
              </w:rPr>
            </w:pPr>
            <w:r w:rsidRPr="0075331D">
              <w:rPr>
                <w:color w:val="6F6F6F" w:themeColor="text1"/>
                <w:lang w:val="de-DE"/>
              </w:rPr>
              <w:t>089 / 23 88898 - 10</w:t>
            </w:r>
          </w:p>
          <w:p w14:paraId="482339FE" w14:textId="77777777" w:rsidR="006B58C1" w:rsidRPr="0075331D" w:rsidRDefault="006B58C1" w:rsidP="006104D1">
            <w:pPr>
              <w:pStyle w:val="Fuzeile"/>
              <w:ind w:left="142" w:right="-111"/>
              <w:rPr>
                <w:color w:val="6F6F6F" w:themeColor="text1"/>
                <w:lang w:val="de-DE"/>
              </w:rPr>
            </w:pPr>
            <w:r w:rsidRPr="0075331D">
              <w:rPr>
                <w:color w:val="6F6F6F" w:themeColor="text1"/>
                <w:lang w:val="de-DE"/>
              </w:rPr>
              <w:t>c.jutz@sage-schreibe.de</w:t>
            </w:r>
          </w:p>
          <w:p w14:paraId="0A74AD5A" w14:textId="2BCD73A8" w:rsidR="006B58C1" w:rsidRPr="0075331D" w:rsidRDefault="006B58C1" w:rsidP="006104D1">
            <w:pPr>
              <w:pStyle w:val="Fuzeile"/>
              <w:ind w:left="142" w:right="-111"/>
              <w:rPr>
                <w:color w:val="6F6F6F" w:themeColor="text1"/>
                <w:lang w:val="de-DE"/>
              </w:rPr>
            </w:pPr>
          </w:p>
        </w:tc>
      </w:tr>
    </w:tbl>
    <w:p w14:paraId="7154936F" w14:textId="77777777" w:rsidR="0011464A" w:rsidRDefault="0011464A" w:rsidP="000A0392">
      <w:pPr>
        <w:spacing w:after="0" w:line="240" w:lineRule="auto"/>
        <w:rPr>
          <w:rFonts w:asciiTheme="majorHAnsi" w:hAnsiTheme="majorHAnsi"/>
          <w:color w:val="005CA9" w:themeColor="accent1"/>
          <w:spacing w:val="16"/>
          <w:sz w:val="24"/>
          <w:lang w:val="de-DE"/>
        </w:rPr>
      </w:pPr>
    </w:p>
    <w:p w14:paraId="56A6A62F" w14:textId="77777777" w:rsidR="0034247B" w:rsidRDefault="0034247B">
      <w:pPr>
        <w:spacing w:after="0" w:line="240" w:lineRule="auto"/>
        <w:rPr>
          <w:rFonts w:asciiTheme="majorHAnsi" w:hAnsiTheme="majorHAnsi"/>
          <w:color w:val="005CA9" w:themeColor="accent1"/>
          <w:spacing w:val="16"/>
          <w:sz w:val="24"/>
          <w:lang w:val="de-DE"/>
        </w:rPr>
      </w:pPr>
      <w:r>
        <w:rPr>
          <w:rFonts w:asciiTheme="majorHAnsi" w:hAnsiTheme="majorHAnsi"/>
          <w:color w:val="005CA9" w:themeColor="accent1"/>
          <w:spacing w:val="16"/>
          <w:sz w:val="24"/>
          <w:lang w:val="de-DE"/>
        </w:rPr>
        <w:br w:type="page"/>
      </w:r>
    </w:p>
    <w:p w14:paraId="65FEE202" w14:textId="1EA962CF" w:rsidR="00C37E6C" w:rsidRPr="0075331D" w:rsidRDefault="00A92C38" w:rsidP="000A0392">
      <w:pPr>
        <w:spacing w:after="0" w:line="240" w:lineRule="auto"/>
        <w:rPr>
          <w:rFonts w:asciiTheme="majorHAnsi" w:hAnsiTheme="majorHAnsi"/>
          <w:color w:val="005CA9" w:themeColor="accent1"/>
          <w:spacing w:val="16"/>
          <w:sz w:val="24"/>
          <w:lang w:val="de-DE"/>
        </w:rPr>
      </w:pPr>
      <w:r w:rsidRPr="0075331D">
        <w:rPr>
          <w:rFonts w:asciiTheme="majorHAnsi" w:hAnsiTheme="majorHAnsi"/>
          <w:color w:val="005CA9" w:themeColor="accent1"/>
          <w:spacing w:val="16"/>
          <w:sz w:val="24"/>
          <w:lang w:val="de-DE"/>
        </w:rPr>
        <w:lastRenderedPageBreak/>
        <w:t>BILDMOTIV</w:t>
      </w:r>
      <w:r w:rsidR="00B90176" w:rsidRPr="0075331D">
        <w:rPr>
          <w:rFonts w:asciiTheme="majorHAnsi" w:hAnsiTheme="majorHAnsi"/>
          <w:color w:val="005CA9" w:themeColor="accent1"/>
          <w:spacing w:val="16"/>
          <w:sz w:val="24"/>
          <w:lang w:val="de-DE"/>
        </w:rPr>
        <w:t>E</w:t>
      </w:r>
    </w:p>
    <w:p w14:paraId="3A443891" w14:textId="627B5997" w:rsidR="00773D0C" w:rsidRPr="0075331D" w:rsidRDefault="00773D0C">
      <w:pPr>
        <w:rPr>
          <w:lang w:val="de-DE"/>
        </w:rPr>
      </w:pPr>
    </w:p>
    <w:tbl>
      <w:tblPr>
        <w:tblStyle w:val="Tabellenraster"/>
        <w:tblW w:w="9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536"/>
      </w:tblGrid>
      <w:tr w:rsidR="001735AE" w:rsidRPr="00C121AC" w14:paraId="78A8BDC7" w14:textId="77777777" w:rsidTr="00B37B6F">
        <w:tc>
          <w:tcPr>
            <w:tcW w:w="4637" w:type="dxa"/>
          </w:tcPr>
          <w:p w14:paraId="15270049" w14:textId="5E4B08D5" w:rsidR="00C37E6C" w:rsidRPr="0075331D" w:rsidRDefault="00C37E6C" w:rsidP="006104D1">
            <w:pPr>
              <w:spacing w:after="0"/>
              <w:rPr>
                <w:b/>
                <w:bCs/>
                <w:sz w:val="20"/>
                <w:szCs w:val="20"/>
                <w:lang w:val="de-DE"/>
              </w:rPr>
            </w:pPr>
            <w:r w:rsidRPr="0075331D">
              <w:rPr>
                <w:b/>
                <w:bCs/>
                <w:sz w:val="20"/>
                <w:szCs w:val="20"/>
                <w:lang w:val="de-DE"/>
              </w:rPr>
              <w:t>Bild 1:</w:t>
            </w:r>
            <w:r w:rsidR="000646BA">
              <w:rPr>
                <w:b/>
                <w:bCs/>
                <w:sz w:val="20"/>
                <w:szCs w:val="20"/>
                <w:lang w:val="de-DE"/>
              </w:rPr>
              <w:t xml:space="preserve"> </w:t>
            </w:r>
          </w:p>
          <w:p w14:paraId="14429D08" w14:textId="7DCECF60" w:rsidR="00C37E6C" w:rsidRDefault="00C37E6C" w:rsidP="006104D1">
            <w:pPr>
              <w:spacing w:after="0"/>
              <w:rPr>
                <w:sz w:val="20"/>
                <w:szCs w:val="20"/>
                <w:lang w:val="de-DE"/>
              </w:rPr>
            </w:pPr>
          </w:p>
          <w:p w14:paraId="21367452" w14:textId="3A39BF9C" w:rsidR="002579CD" w:rsidRDefault="002579CD" w:rsidP="002579CD">
            <w:pPr>
              <w:spacing w:line="288" w:lineRule="auto"/>
              <w:rPr>
                <w:sz w:val="20"/>
                <w:szCs w:val="20"/>
                <w:lang w:val="de-DE"/>
              </w:rPr>
            </w:pPr>
            <w:r w:rsidRPr="00477932">
              <w:rPr>
                <w:sz w:val="20"/>
                <w:szCs w:val="20"/>
                <w:lang w:val="de-DE"/>
              </w:rPr>
              <w:t xml:space="preserve">In der Nähe von Straubing in </w:t>
            </w:r>
            <w:r>
              <w:rPr>
                <w:sz w:val="20"/>
                <w:szCs w:val="20"/>
                <w:lang w:val="de-DE"/>
              </w:rPr>
              <w:t>Ost</w:t>
            </w:r>
            <w:r w:rsidRPr="00477932">
              <w:rPr>
                <w:sz w:val="20"/>
                <w:szCs w:val="20"/>
                <w:lang w:val="de-DE"/>
              </w:rPr>
              <w:t>bayern</w:t>
            </w:r>
            <w:r>
              <w:rPr>
                <w:sz w:val="20"/>
                <w:szCs w:val="20"/>
                <w:lang w:val="de-DE"/>
              </w:rPr>
              <w:t xml:space="preserve"> verwirklichte Familie Dietl von 2020 bis 2022 ihren Haustraum: Auf dem Grundstück mit 800 m</w:t>
            </w:r>
            <w:r w:rsidRPr="00CB05FD">
              <w:rPr>
                <w:sz w:val="20"/>
                <w:szCs w:val="20"/>
                <w:vertAlign w:val="superscript"/>
                <w:lang w:val="de-DE"/>
              </w:rPr>
              <w:t>2</w:t>
            </w:r>
            <w:r>
              <w:rPr>
                <w:sz w:val="20"/>
                <w:szCs w:val="20"/>
                <w:lang w:val="de-DE"/>
              </w:rPr>
              <w:t xml:space="preserve"> steht heute das zweistöckige Einfamilienhaus mit einer Wohnfläche von 220 m</w:t>
            </w:r>
            <w:r w:rsidRPr="00CB05FD">
              <w:rPr>
                <w:sz w:val="20"/>
                <w:szCs w:val="20"/>
                <w:vertAlign w:val="superscript"/>
                <w:lang w:val="de-DE"/>
              </w:rPr>
              <w:t>2</w:t>
            </w:r>
            <w:r>
              <w:rPr>
                <w:sz w:val="20"/>
                <w:szCs w:val="20"/>
                <w:lang w:val="de-DE"/>
              </w:rPr>
              <w:t xml:space="preserve">. </w:t>
            </w:r>
          </w:p>
          <w:p w14:paraId="12E72308" w14:textId="77777777" w:rsidR="000646BA" w:rsidRPr="0075331D" w:rsidRDefault="000646BA" w:rsidP="006104D1">
            <w:pPr>
              <w:spacing w:after="0"/>
              <w:rPr>
                <w:sz w:val="20"/>
                <w:szCs w:val="20"/>
                <w:lang w:val="de-DE"/>
              </w:rPr>
            </w:pPr>
          </w:p>
          <w:p w14:paraId="37E71B42" w14:textId="37031CA9" w:rsidR="00B90176" w:rsidRPr="0075331D" w:rsidRDefault="00B90176" w:rsidP="00334989">
            <w:pPr>
              <w:spacing w:after="0"/>
              <w:rPr>
                <w:sz w:val="20"/>
                <w:szCs w:val="20"/>
                <w:lang w:val="de-DE"/>
              </w:rPr>
            </w:pPr>
          </w:p>
        </w:tc>
        <w:tc>
          <w:tcPr>
            <w:tcW w:w="4536" w:type="dxa"/>
          </w:tcPr>
          <w:p w14:paraId="380D84B9" w14:textId="02E42C7E" w:rsidR="00C37E6C" w:rsidRPr="0075331D" w:rsidRDefault="001735AE" w:rsidP="00F95432">
            <w:pPr>
              <w:spacing w:after="0" w:line="240" w:lineRule="auto"/>
              <w:jc w:val="right"/>
              <w:rPr>
                <w:noProof/>
                <w:color w:val="auto"/>
                <w:szCs w:val="20"/>
                <w:lang w:val="de-DE"/>
              </w:rPr>
            </w:pPr>
            <w:r>
              <w:rPr>
                <w:noProof/>
                <w:color w:val="auto"/>
                <w:szCs w:val="20"/>
                <w:lang w:val="de-DE"/>
              </w:rPr>
              <w:drawing>
                <wp:inline distT="0" distB="0" distL="0" distR="0" wp14:anchorId="068B7CB9" wp14:editId="21025D2E">
                  <wp:extent cx="2520000" cy="1680000"/>
                  <wp:effectExtent l="0" t="0" r="0" b="0"/>
                  <wp:docPr id="1183943213" name="Grafik 1" descr="Ein Bild, das draußen, Wolke, Gebäud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43213" name="Grafik 1" descr="Ein Bild, das draußen, Wolke, Gebäude, Himmel enthält.&#10;&#10;Automatisch generierte Beschreibung"/>
                          <pic:cNvPicPr/>
                        </pic:nvPicPr>
                        <pic:blipFill>
                          <a:blip r:embed="rId11" cstate="print">
                            <a:extLst>
                              <a:ext uri="{28A0092B-C50C-407E-A947-70E740481C1C}">
                                <a14:useLocalDpi xmlns:a14="http://schemas.microsoft.com/office/drawing/2010/main"/>
                              </a:ext>
                            </a:extLst>
                          </a:blip>
                          <a:stretch>
                            <a:fillRect/>
                          </a:stretch>
                        </pic:blipFill>
                        <pic:spPr>
                          <a:xfrm>
                            <a:off x="0" y="0"/>
                            <a:ext cx="2520000" cy="1680000"/>
                          </a:xfrm>
                          <a:prstGeom prst="rect">
                            <a:avLst/>
                          </a:prstGeom>
                        </pic:spPr>
                      </pic:pic>
                    </a:graphicData>
                  </a:graphic>
                </wp:inline>
              </w:drawing>
            </w:r>
          </w:p>
          <w:p w14:paraId="071E6AD2" w14:textId="7B5EE53A" w:rsidR="00C37E6C" w:rsidRDefault="00C37E6C" w:rsidP="00F95432">
            <w:pPr>
              <w:spacing w:after="0" w:line="240" w:lineRule="auto"/>
              <w:jc w:val="right"/>
              <w:rPr>
                <w:noProof/>
                <w:color w:val="auto"/>
                <w:szCs w:val="20"/>
                <w:lang w:val="de-DE"/>
              </w:rPr>
            </w:pPr>
          </w:p>
          <w:p w14:paraId="79A98D90" w14:textId="0771EF01" w:rsidR="0049129A" w:rsidRPr="0075331D" w:rsidRDefault="0049129A" w:rsidP="00F95432">
            <w:pPr>
              <w:spacing w:after="0" w:line="240" w:lineRule="auto"/>
              <w:jc w:val="right"/>
              <w:rPr>
                <w:noProof/>
                <w:color w:val="auto"/>
                <w:szCs w:val="20"/>
                <w:lang w:val="de-DE"/>
              </w:rPr>
            </w:pPr>
          </w:p>
        </w:tc>
      </w:tr>
      <w:tr w:rsidR="001735AE" w:rsidRPr="00C121AC" w14:paraId="74DF0311" w14:textId="77777777" w:rsidTr="00B37B6F">
        <w:tc>
          <w:tcPr>
            <w:tcW w:w="4637" w:type="dxa"/>
          </w:tcPr>
          <w:p w14:paraId="2075BEBA" w14:textId="50154568" w:rsidR="00BB43A3" w:rsidRDefault="00BB43A3" w:rsidP="00BB43A3">
            <w:pPr>
              <w:spacing w:after="0"/>
              <w:rPr>
                <w:b/>
                <w:bCs/>
                <w:sz w:val="20"/>
                <w:szCs w:val="20"/>
                <w:lang w:val="de-DE"/>
              </w:rPr>
            </w:pPr>
            <w:r w:rsidRPr="0075331D">
              <w:rPr>
                <w:b/>
                <w:bCs/>
                <w:sz w:val="20"/>
                <w:szCs w:val="20"/>
                <w:lang w:val="de-DE"/>
              </w:rPr>
              <w:t>Bild 2:</w:t>
            </w:r>
          </w:p>
          <w:p w14:paraId="17386D83" w14:textId="44BBF232" w:rsidR="0034247B" w:rsidRDefault="0034247B" w:rsidP="00BB43A3">
            <w:pPr>
              <w:spacing w:after="0"/>
              <w:rPr>
                <w:b/>
                <w:bCs/>
                <w:sz w:val="20"/>
                <w:szCs w:val="20"/>
                <w:lang w:val="de-DE"/>
              </w:rPr>
            </w:pPr>
          </w:p>
          <w:p w14:paraId="2EDE4331" w14:textId="203EAC13" w:rsidR="002579CD" w:rsidRDefault="002579CD" w:rsidP="00BB43A3">
            <w:pPr>
              <w:spacing w:after="0"/>
              <w:rPr>
                <w:sz w:val="20"/>
                <w:szCs w:val="20"/>
                <w:lang w:val="de-DE"/>
              </w:rPr>
            </w:pPr>
            <w:r>
              <w:rPr>
                <w:sz w:val="20"/>
                <w:szCs w:val="20"/>
                <w:lang w:val="de-DE"/>
              </w:rPr>
              <w:t>Die Architektur orientiert sich an einem modernen, minimalistischen Baustil mit offenen Räumen, großzügigem Tageslichteinfall und zurückhaltender Oberflächengestaltung.</w:t>
            </w:r>
          </w:p>
          <w:p w14:paraId="282B5B9A" w14:textId="77777777" w:rsidR="003A4138" w:rsidRDefault="003A4138" w:rsidP="00BB43A3">
            <w:pPr>
              <w:spacing w:after="0"/>
              <w:rPr>
                <w:b/>
                <w:bCs/>
                <w:sz w:val="20"/>
                <w:szCs w:val="20"/>
                <w:lang w:val="de-DE"/>
              </w:rPr>
            </w:pPr>
          </w:p>
          <w:p w14:paraId="79474333" w14:textId="6E49E232" w:rsidR="000646BA" w:rsidRDefault="000646BA" w:rsidP="00BB43A3">
            <w:pPr>
              <w:spacing w:after="0"/>
              <w:rPr>
                <w:b/>
                <w:bCs/>
                <w:sz w:val="20"/>
                <w:szCs w:val="20"/>
                <w:lang w:val="de-DE"/>
              </w:rPr>
            </w:pPr>
          </w:p>
          <w:p w14:paraId="23779AD7" w14:textId="3E7BFB8E" w:rsidR="000646BA" w:rsidRDefault="000646BA" w:rsidP="00BB43A3">
            <w:pPr>
              <w:spacing w:after="0"/>
              <w:rPr>
                <w:b/>
                <w:bCs/>
                <w:sz w:val="20"/>
                <w:szCs w:val="20"/>
                <w:lang w:val="de-DE"/>
              </w:rPr>
            </w:pPr>
          </w:p>
          <w:p w14:paraId="4E6DBFC9" w14:textId="7037FA9B" w:rsidR="00BB43A3" w:rsidRPr="0075331D" w:rsidRDefault="00BB43A3" w:rsidP="00C121A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lang w:val="de-DE"/>
              </w:rPr>
            </w:pPr>
          </w:p>
        </w:tc>
        <w:tc>
          <w:tcPr>
            <w:tcW w:w="4536" w:type="dxa"/>
          </w:tcPr>
          <w:p w14:paraId="23D281DB" w14:textId="33F09B7C" w:rsidR="00BB43A3" w:rsidRDefault="00D82423" w:rsidP="00F95432">
            <w:pPr>
              <w:spacing w:after="0" w:line="240" w:lineRule="auto"/>
              <w:jc w:val="right"/>
              <w:rPr>
                <w:noProof/>
                <w:color w:val="auto"/>
                <w:szCs w:val="20"/>
                <w:lang w:val="de-DE"/>
              </w:rPr>
            </w:pPr>
            <w:r>
              <w:rPr>
                <w:noProof/>
                <w:color w:val="auto"/>
                <w:szCs w:val="20"/>
                <w:lang w:val="de-DE"/>
              </w:rPr>
              <w:drawing>
                <wp:inline distT="0" distB="0" distL="0" distR="0" wp14:anchorId="3089AB61" wp14:editId="6B697E9A">
                  <wp:extent cx="2520000" cy="1680000"/>
                  <wp:effectExtent l="0" t="0" r="0" b="0"/>
                  <wp:docPr id="477915080" name="Grafik 1" descr="Ein Bild, das Gebäude, Himmel, draußen,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15080" name="Grafik 1" descr="Ein Bild, das Gebäude, Himmel, draußen, Haus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2520000" cy="1680000"/>
                          </a:xfrm>
                          <a:prstGeom prst="rect">
                            <a:avLst/>
                          </a:prstGeom>
                        </pic:spPr>
                      </pic:pic>
                    </a:graphicData>
                  </a:graphic>
                </wp:inline>
              </w:drawing>
            </w:r>
          </w:p>
          <w:p w14:paraId="636355CA" w14:textId="0ABD27B3" w:rsidR="0049129A" w:rsidRPr="0075331D" w:rsidRDefault="0049129A" w:rsidP="00B37B6F">
            <w:pPr>
              <w:spacing w:after="0" w:line="240" w:lineRule="auto"/>
              <w:jc w:val="center"/>
              <w:rPr>
                <w:noProof/>
                <w:color w:val="auto"/>
                <w:szCs w:val="20"/>
                <w:lang w:val="de-DE"/>
              </w:rPr>
            </w:pPr>
          </w:p>
        </w:tc>
      </w:tr>
      <w:tr w:rsidR="001735AE" w:rsidRPr="00EC2D40" w14:paraId="51E335D0" w14:textId="77777777" w:rsidTr="00CA6E7F">
        <w:trPr>
          <w:trHeight w:val="429"/>
        </w:trPr>
        <w:tc>
          <w:tcPr>
            <w:tcW w:w="4637" w:type="dxa"/>
          </w:tcPr>
          <w:p w14:paraId="2FFD57E8" w14:textId="22A63A87" w:rsidR="0034247B" w:rsidRDefault="0034247B" w:rsidP="0034247B">
            <w:pPr>
              <w:spacing w:after="0"/>
              <w:rPr>
                <w:b/>
                <w:bCs/>
                <w:sz w:val="20"/>
                <w:szCs w:val="20"/>
                <w:lang w:val="de-DE"/>
              </w:rPr>
            </w:pPr>
            <w:r w:rsidRPr="0075331D">
              <w:rPr>
                <w:b/>
                <w:bCs/>
                <w:sz w:val="20"/>
                <w:szCs w:val="20"/>
                <w:lang w:val="de-DE"/>
              </w:rPr>
              <w:t xml:space="preserve">Bild </w:t>
            </w:r>
            <w:r>
              <w:rPr>
                <w:b/>
                <w:bCs/>
                <w:sz w:val="20"/>
                <w:szCs w:val="20"/>
                <w:lang w:val="de-DE"/>
              </w:rPr>
              <w:t>3</w:t>
            </w:r>
            <w:r w:rsidRPr="0075331D">
              <w:rPr>
                <w:b/>
                <w:bCs/>
                <w:sz w:val="20"/>
                <w:szCs w:val="20"/>
                <w:lang w:val="de-DE"/>
              </w:rPr>
              <w:t>:</w:t>
            </w:r>
          </w:p>
          <w:p w14:paraId="010BE710" w14:textId="536AA64F" w:rsidR="002579CD" w:rsidRDefault="008323AF" w:rsidP="0034247B">
            <w:pPr>
              <w:spacing w:after="0"/>
              <w:rPr>
                <w:sz w:val="20"/>
                <w:szCs w:val="20"/>
                <w:lang w:val="de-DE"/>
              </w:rPr>
            </w:pPr>
            <w:r>
              <w:rPr>
                <w:sz w:val="20"/>
                <w:szCs w:val="20"/>
                <w:lang w:val="de-DE"/>
              </w:rPr>
              <w:t>Kaum</w:t>
            </w:r>
            <w:r w:rsidR="002579CD">
              <w:rPr>
                <w:sz w:val="20"/>
                <w:szCs w:val="20"/>
                <w:lang w:val="de-DE"/>
              </w:rPr>
              <w:t xml:space="preserve"> eingetreten steht man bereits mitten im Haus: Großzügige Fensterverglasungen erlauben einen verschwenderischen Lichteinfall – ganz entsprechend einer modernen Tageslichtarchitektur.</w:t>
            </w:r>
          </w:p>
          <w:p w14:paraId="25D874E5" w14:textId="42C985D3" w:rsidR="0034247B" w:rsidRDefault="0034247B" w:rsidP="0034247B">
            <w:pPr>
              <w:spacing w:after="0" w:line="240" w:lineRule="auto"/>
              <w:rPr>
                <w:sz w:val="20"/>
                <w:szCs w:val="20"/>
                <w:lang w:val="de-DE"/>
              </w:rPr>
            </w:pPr>
          </w:p>
          <w:p w14:paraId="43ED6544" w14:textId="2E95F210" w:rsidR="00CA6E7F" w:rsidRPr="0075331D" w:rsidRDefault="00CA6E7F" w:rsidP="0034247B">
            <w:pPr>
              <w:spacing w:after="0" w:line="240" w:lineRule="auto"/>
              <w:rPr>
                <w:b/>
                <w:bCs/>
                <w:sz w:val="20"/>
                <w:szCs w:val="20"/>
                <w:lang w:val="de-DE"/>
              </w:rPr>
            </w:pPr>
          </w:p>
        </w:tc>
        <w:tc>
          <w:tcPr>
            <w:tcW w:w="4536" w:type="dxa"/>
          </w:tcPr>
          <w:p w14:paraId="095C119F" w14:textId="308D0D00" w:rsidR="0049129A" w:rsidRDefault="001735AE" w:rsidP="00EA18EF">
            <w:pPr>
              <w:spacing w:after="0" w:line="240" w:lineRule="auto"/>
              <w:jc w:val="right"/>
              <w:rPr>
                <w:noProof/>
                <w:color w:val="auto"/>
                <w:sz w:val="20"/>
                <w:szCs w:val="20"/>
                <w:lang w:val="de-DE"/>
              </w:rPr>
            </w:pPr>
            <w:r w:rsidRPr="003A4138">
              <w:rPr>
                <w:noProof/>
                <w:color w:val="auto"/>
                <w:sz w:val="20"/>
                <w:szCs w:val="20"/>
                <w:lang w:val="de-DE"/>
              </w:rPr>
              <w:drawing>
                <wp:inline distT="0" distB="0" distL="0" distR="0" wp14:anchorId="2E387E76" wp14:editId="485836F4">
                  <wp:extent cx="1722843" cy="2631882"/>
                  <wp:effectExtent l="0" t="0" r="0" b="0"/>
                  <wp:docPr id="2219287" name="Grafik 221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2843" cy="2631882"/>
                          </a:xfrm>
                          <a:prstGeom prst="rect">
                            <a:avLst/>
                          </a:prstGeom>
                        </pic:spPr>
                      </pic:pic>
                    </a:graphicData>
                  </a:graphic>
                </wp:inline>
              </w:drawing>
            </w:r>
          </w:p>
          <w:p w14:paraId="69D56CEF" w14:textId="58BC7F7F" w:rsidR="0049129A" w:rsidRDefault="0049129A" w:rsidP="006104D1">
            <w:pPr>
              <w:spacing w:after="0" w:line="240" w:lineRule="auto"/>
              <w:rPr>
                <w:noProof/>
                <w:color w:val="auto"/>
                <w:sz w:val="20"/>
                <w:szCs w:val="20"/>
                <w:lang w:val="de-DE"/>
              </w:rPr>
            </w:pPr>
          </w:p>
          <w:p w14:paraId="0552BB2C" w14:textId="5E952C81" w:rsidR="008F2158" w:rsidRPr="0075331D" w:rsidRDefault="008F2158" w:rsidP="006104D1">
            <w:pPr>
              <w:spacing w:after="0" w:line="240" w:lineRule="auto"/>
              <w:rPr>
                <w:noProof/>
                <w:color w:val="auto"/>
                <w:sz w:val="20"/>
                <w:szCs w:val="20"/>
                <w:lang w:val="de-DE"/>
              </w:rPr>
            </w:pPr>
          </w:p>
        </w:tc>
      </w:tr>
    </w:tbl>
    <w:p w14:paraId="408ABB1B" w14:textId="77777777" w:rsidR="000646BA" w:rsidRPr="000646BA" w:rsidRDefault="000646BA">
      <w:pPr>
        <w:rPr>
          <w:lang w:val="de-DE"/>
        </w:rPr>
      </w:pPr>
      <w:r w:rsidRPr="000646BA">
        <w:rPr>
          <w:lang w:val="de-DE"/>
        </w:rPr>
        <w:br w:type="page"/>
      </w:r>
    </w:p>
    <w:tbl>
      <w:tblPr>
        <w:tblStyle w:val="Tabellenraster"/>
        <w:tblW w:w="9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3"/>
        <w:gridCol w:w="5290"/>
      </w:tblGrid>
      <w:tr w:rsidR="00F95432" w:rsidRPr="000646BA" w14:paraId="60F921F0" w14:textId="77777777" w:rsidTr="009C0EDB">
        <w:trPr>
          <w:trHeight w:val="429"/>
        </w:trPr>
        <w:tc>
          <w:tcPr>
            <w:tcW w:w="3883" w:type="dxa"/>
          </w:tcPr>
          <w:p w14:paraId="0249286B" w14:textId="57F51B9C" w:rsidR="00B90176" w:rsidRDefault="00CA6E7F" w:rsidP="006104D1">
            <w:pPr>
              <w:spacing w:after="0" w:line="240" w:lineRule="auto"/>
              <w:jc w:val="both"/>
              <w:rPr>
                <w:b/>
                <w:bCs/>
                <w:sz w:val="20"/>
                <w:szCs w:val="20"/>
                <w:lang w:val="de-DE"/>
              </w:rPr>
            </w:pPr>
            <w:r>
              <w:rPr>
                <w:b/>
                <w:bCs/>
                <w:sz w:val="20"/>
                <w:szCs w:val="20"/>
                <w:lang w:val="de-DE"/>
              </w:rPr>
              <w:lastRenderedPageBreak/>
              <w:t xml:space="preserve">Bild </w:t>
            </w:r>
            <w:r w:rsidR="003D11C3">
              <w:rPr>
                <w:b/>
                <w:bCs/>
                <w:sz w:val="20"/>
                <w:szCs w:val="20"/>
                <w:lang w:val="de-DE"/>
              </w:rPr>
              <w:t>4</w:t>
            </w:r>
            <w:r>
              <w:rPr>
                <w:b/>
                <w:bCs/>
                <w:sz w:val="20"/>
                <w:szCs w:val="20"/>
                <w:lang w:val="de-DE"/>
              </w:rPr>
              <w:t>:</w:t>
            </w:r>
          </w:p>
          <w:p w14:paraId="1B097B9D" w14:textId="77777777" w:rsidR="00F97764" w:rsidRPr="0075331D" w:rsidRDefault="00F97764" w:rsidP="006104D1">
            <w:pPr>
              <w:spacing w:after="0" w:line="240" w:lineRule="auto"/>
              <w:jc w:val="both"/>
              <w:rPr>
                <w:b/>
                <w:bCs/>
                <w:sz w:val="20"/>
                <w:szCs w:val="20"/>
                <w:lang w:val="de-DE"/>
              </w:rPr>
            </w:pPr>
          </w:p>
          <w:p w14:paraId="373DC8A1" w14:textId="4032C9EC" w:rsidR="00F97764" w:rsidRDefault="00ED6C67" w:rsidP="00B37B6F">
            <w:pPr>
              <w:spacing w:line="240" w:lineRule="auto"/>
              <w:rPr>
                <w:sz w:val="20"/>
                <w:szCs w:val="20"/>
                <w:lang w:val="de-DE"/>
              </w:rPr>
            </w:pPr>
            <w:r>
              <w:rPr>
                <w:sz w:val="20"/>
                <w:szCs w:val="20"/>
                <w:lang w:val="de-DE"/>
              </w:rPr>
              <w:t xml:space="preserve">Viel Licht – das war auch das </w:t>
            </w:r>
            <w:r w:rsidR="008323AF">
              <w:rPr>
                <w:sz w:val="20"/>
                <w:szCs w:val="20"/>
                <w:lang w:val="de-DE"/>
              </w:rPr>
              <w:t xml:space="preserve">wichtigste </w:t>
            </w:r>
            <w:r>
              <w:rPr>
                <w:sz w:val="20"/>
                <w:szCs w:val="20"/>
                <w:lang w:val="de-DE"/>
              </w:rPr>
              <w:t>Argument bei der Entscheidung für die großen Hebeschiebetüren</w:t>
            </w:r>
            <w:r w:rsidRPr="00AC2C38">
              <w:rPr>
                <w:sz w:val="20"/>
                <w:szCs w:val="20"/>
                <w:lang w:val="de-DE"/>
              </w:rPr>
              <w:t xml:space="preserve"> </w:t>
            </w:r>
            <w:r>
              <w:rPr>
                <w:sz w:val="20"/>
                <w:szCs w:val="20"/>
                <w:lang w:val="de-DE"/>
              </w:rPr>
              <w:t xml:space="preserve">von Deceuninck an der Fassade zum Garten, die selbstverständlich zu den Fenstern passen sollten. </w:t>
            </w:r>
          </w:p>
          <w:p w14:paraId="26336031" w14:textId="77777777" w:rsidR="00F97764" w:rsidRDefault="00F97764" w:rsidP="00B37B6F">
            <w:pPr>
              <w:spacing w:line="240" w:lineRule="auto"/>
              <w:rPr>
                <w:sz w:val="20"/>
                <w:szCs w:val="20"/>
                <w:lang w:val="de-DE"/>
              </w:rPr>
            </w:pPr>
          </w:p>
          <w:p w14:paraId="109B1DF5" w14:textId="77777777" w:rsidR="000646BA" w:rsidRDefault="000646BA" w:rsidP="00B37B6F">
            <w:pPr>
              <w:spacing w:line="240" w:lineRule="auto"/>
              <w:rPr>
                <w:sz w:val="20"/>
                <w:szCs w:val="20"/>
                <w:lang w:val="de-DE"/>
              </w:rPr>
            </w:pPr>
          </w:p>
          <w:p w14:paraId="25D4606C" w14:textId="52EAB128" w:rsidR="000646BA" w:rsidRPr="0075331D" w:rsidDel="00EC4321" w:rsidRDefault="000646BA" w:rsidP="00B37B6F">
            <w:pPr>
              <w:spacing w:line="240" w:lineRule="auto"/>
              <w:rPr>
                <w:sz w:val="20"/>
                <w:szCs w:val="20"/>
                <w:lang w:val="de-DE"/>
              </w:rPr>
            </w:pPr>
          </w:p>
        </w:tc>
        <w:tc>
          <w:tcPr>
            <w:tcW w:w="5290" w:type="dxa"/>
          </w:tcPr>
          <w:p w14:paraId="4100BB8D" w14:textId="45239399" w:rsidR="00C37E6C" w:rsidRDefault="00D82423" w:rsidP="00CA6E7F">
            <w:pPr>
              <w:spacing w:after="0" w:line="240" w:lineRule="auto"/>
              <w:jc w:val="right"/>
              <w:rPr>
                <w:noProof/>
                <w:color w:val="auto"/>
                <w:sz w:val="20"/>
                <w:szCs w:val="20"/>
                <w:lang w:val="de-DE"/>
              </w:rPr>
            </w:pPr>
            <w:r>
              <w:rPr>
                <w:noProof/>
                <w:color w:val="auto"/>
                <w:sz w:val="20"/>
                <w:szCs w:val="20"/>
                <w:lang w:val="de-DE"/>
              </w:rPr>
              <w:drawing>
                <wp:inline distT="0" distB="0" distL="0" distR="0" wp14:anchorId="00E2231C" wp14:editId="0346F293">
                  <wp:extent cx="2520000" cy="1680000"/>
                  <wp:effectExtent l="0" t="0" r="0" b="0"/>
                  <wp:docPr id="264233592" name="Grafik 2" descr="Ein Bild, das Im Haus, Wand, Inneneinrichtung, Co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33592" name="Grafik 2" descr="Ein Bild, das Im Haus, Wand, Inneneinrichtung, Couch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2520000" cy="1680000"/>
                          </a:xfrm>
                          <a:prstGeom prst="rect">
                            <a:avLst/>
                          </a:prstGeom>
                        </pic:spPr>
                      </pic:pic>
                    </a:graphicData>
                  </a:graphic>
                </wp:inline>
              </w:drawing>
            </w:r>
          </w:p>
          <w:p w14:paraId="5F83DE6F" w14:textId="454C9CB8" w:rsidR="008F2158" w:rsidRPr="0075331D" w:rsidRDefault="008F2158" w:rsidP="006104D1">
            <w:pPr>
              <w:spacing w:after="0" w:line="240" w:lineRule="auto"/>
              <w:rPr>
                <w:noProof/>
                <w:color w:val="auto"/>
                <w:sz w:val="20"/>
                <w:szCs w:val="20"/>
                <w:lang w:val="de-DE"/>
              </w:rPr>
            </w:pPr>
          </w:p>
        </w:tc>
      </w:tr>
      <w:tr w:rsidR="008F2158" w:rsidRPr="005E6832" w14:paraId="310EC0EE" w14:textId="77777777" w:rsidTr="009C0EDB">
        <w:trPr>
          <w:trHeight w:val="429"/>
        </w:trPr>
        <w:tc>
          <w:tcPr>
            <w:tcW w:w="3883" w:type="dxa"/>
          </w:tcPr>
          <w:p w14:paraId="4BE680E5" w14:textId="19704100" w:rsidR="008F2158" w:rsidRDefault="00CA6E7F" w:rsidP="006104D1">
            <w:pPr>
              <w:spacing w:after="0" w:line="240" w:lineRule="auto"/>
              <w:jc w:val="both"/>
              <w:rPr>
                <w:b/>
                <w:bCs/>
                <w:sz w:val="20"/>
                <w:szCs w:val="20"/>
                <w:lang w:val="de-DE"/>
              </w:rPr>
            </w:pPr>
            <w:r>
              <w:rPr>
                <w:b/>
                <w:bCs/>
                <w:sz w:val="20"/>
                <w:szCs w:val="20"/>
                <w:lang w:val="de-DE"/>
              </w:rPr>
              <w:t xml:space="preserve">Bild </w:t>
            </w:r>
            <w:r w:rsidR="003D11C3">
              <w:rPr>
                <w:b/>
                <w:bCs/>
                <w:sz w:val="20"/>
                <w:szCs w:val="20"/>
                <w:lang w:val="de-DE"/>
              </w:rPr>
              <w:t>5</w:t>
            </w:r>
            <w:r>
              <w:rPr>
                <w:b/>
                <w:bCs/>
                <w:sz w:val="20"/>
                <w:szCs w:val="20"/>
                <w:lang w:val="de-DE"/>
              </w:rPr>
              <w:t>:</w:t>
            </w:r>
          </w:p>
          <w:p w14:paraId="54951E63" w14:textId="77777777" w:rsidR="00F97764" w:rsidRDefault="00F97764" w:rsidP="006104D1">
            <w:pPr>
              <w:spacing w:after="0" w:line="240" w:lineRule="auto"/>
              <w:jc w:val="both"/>
              <w:rPr>
                <w:b/>
                <w:bCs/>
                <w:sz w:val="20"/>
                <w:szCs w:val="20"/>
                <w:lang w:val="de-DE"/>
              </w:rPr>
            </w:pPr>
          </w:p>
          <w:p w14:paraId="239B2BAD" w14:textId="27AEFE76" w:rsidR="00A36137" w:rsidRPr="00F97764" w:rsidRDefault="00F97764" w:rsidP="00F97764">
            <w:pPr>
              <w:spacing w:line="240" w:lineRule="auto"/>
              <w:rPr>
                <w:sz w:val="20"/>
                <w:szCs w:val="20"/>
                <w:lang w:val="de-DE"/>
              </w:rPr>
            </w:pPr>
            <w:r>
              <w:rPr>
                <w:sz w:val="20"/>
                <w:szCs w:val="20"/>
                <w:lang w:val="de-DE"/>
              </w:rPr>
              <w:t xml:space="preserve">Die zweiflügeligen Balkontüren mit Nullschwelle bieten barrierefreien Zugang und verlängern den Wohnraum mit ihren großzügigen </w:t>
            </w:r>
            <w:r w:rsidRPr="00931CE6">
              <w:rPr>
                <w:sz w:val="20"/>
                <w:szCs w:val="20"/>
                <w:lang w:val="de-DE"/>
              </w:rPr>
              <w:t>Glasflächen nahtlos nach draußen.</w:t>
            </w:r>
          </w:p>
          <w:p w14:paraId="4DE7F424" w14:textId="77777777" w:rsidR="00A36137" w:rsidRDefault="00A36137" w:rsidP="006104D1">
            <w:pPr>
              <w:spacing w:after="0" w:line="240" w:lineRule="auto"/>
              <w:jc w:val="both"/>
              <w:rPr>
                <w:b/>
                <w:bCs/>
                <w:sz w:val="20"/>
                <w:szCs w:val="20"/>
                <w:lang w:val="de-DE"/>
              </w:rPr>
            </w:pPr>
          </w:p>
          <w:p w14:paraId="146C4913" w14:textId="7BE131B5" w:rsidR="00A36137" w:rsidRPr="00A36137" w:rsidRDefault="00A36137" w:rsidP="006104D1">
            <w:pPr>
              <w:spacing w:after="0" w:line="240" w:lineRule="auto"/>
              <w:jc w:val="both"/>
              <w:rPr>
                <w:bCs/>
                <w:sz w:val="20"/>
                <w:szCs w:val="20"/>
                <w:lang w:val="de-DE"/>
              </w:rPr>
            </w:pPr>
          </w:p>
        </w:tc>
        <w:tc>
          <w:tcPr>
            <w:tcW w:w="5290" w:type="dxa"/>
          </w:tcPr>
          <w:p w14:paraId="68FDE756" w14:textId="690FFC97" w:rsidR="008F2158" w:rsidRDefault="00D82423" w:rsidP="00CA6E7F">
            <w:pPr>
              <w:spacing w:after="0" w:line="240" w:lineRule="auto"/>
              <w:jc w:val="right"/>
              <w:rPr>
                <w:noProof/>
              </w:rPr>
            </w:pPr>
            <w:r>
              <w:rPr>
                <w:noProof/>
              </w:rPr>
              <w:drawing>
                <wp:inline distT="0" distB="0" distL="0" distR="0" wp14:anchorId="255A105D" wp14:editId="1315E83B">
                  <wp:extent cx="1680000" cy="2520000"/>
                  <wp:effectExtent l="0" t="0" r="0" b="0"/>
                  <wp:docPr id="372331385" name="Grafik 3" descr="Ein Bild, das Gebäude, Fenster, Haltevorrichtung,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31385" name="Grafik 3" descr="Ein Bild, das Gebäude, Fenster, Haltevorrichtung, Gelände enthält.&#10;&#10;Automatisch generierte Beschreibung"/>
                          <pic:cNvPicPr/>
                        </pic:nvPicPr>
                        <pic:blipFill>
                          <a:blip r:embed="rId15" cstate="print">
                            <a:extLst>
                              <a:ext uri="{28A0092B-C50C-407E-A947-70E740481C1C}">
                                <a14:useLocalDpi xmlns:a14="http://schemas.microsoft.com/office/drawing/2010/main"/>
                              </a:ext>
                            </a:extLst>
                          </a:blip>
                          <a:stretch>
                            <a:fillRect/>
                          </a:stretch>
                        </pic:blipFill>
                        <pic:spPr>
                          <a:xfrm>
                            <a:off x="0" y="0"/>
                            <a:ext cx="1680000" cy="2520000"/>
                          </a:xfrm>
                          <a:prstGeom prst="rect">
                            <a:avLst/>
                          </a:prstGeom>
                        </pic:spPr>
                      </pic:pic>
                    </a:graphicData>
                  </a:graphic>
                </wp:inline>
              </w:drawing>
            </w:r>
          </w:p>
          <w:p w14:paraId="30BF3551" w14:textId="77777777" w:rsidR="008F2158" w:rsidRDefault="008F2158" w:rsidP="006104D1">
            <w:pPr>
              <w:spacing w:after="0" w:line="240" w:lineRule="auto"/>
              <w:rPr>
                <w:noProof/>
              </w:rPr>
            </w:pPr>
          </w:p>
          <w:p w14:paraId="193C156D" w14:textId="5E6A48C0" w:rsidR="00BB22EA" w:rsidRDefault="00BB22EA" w:rsidP="006104D1">
            <w:pPr>
              <w:spacing w:after="0" w:line="240" w:lineRule="auto"/>
              <w:rPr>
                <w:noProof/>
              </w:rPr>
            </w:pPr>
          </w:p>
        </w:tc>
      </w:tr>
      <w:tr w:rsidR="009C0EDB" w:rsidRPr="00EC2D40" w14:paraId="7AB35203" w14:textId="77777777" w:rsidTr="009C0EDB">
        <w:trPr>
          <w:trHeight w:val="429"/>
        </w:trPr>
        <w:tc>
          <w:tcPr>
            <w:tcW w:w="3883" w:type="dxa"/>
          </w:tcPr>
          <w:p w14:paraId="4D8E8F38" w14:textId="58165236" w:rsidR="009C0EDB" w:rsidRDefault="009C0EDB" w:rsidP="004A2844">
            <w:pPr>
              <w:spacing w:after="0" w:line="240" w:lineRule="auto"/>
              <w:jc w:val="both"/>
              <w:rPr>
                <w:b/>
                <w:bCs/>
                <w:sz w:val="20"/>
                <w:szCs w:val="20"/>
                <w:lang w:val="de-DE"/>
              </w:rPr>
            </w:pPr>
            <w:r>
              <w:rPr>
                <w:b/>
                <w:bCs/>
                <w:sz w:val="20"/>
                <w:szCs w:val="20"/>
                <w:lang w:val="de-DE"/>
              </w:rPr>
              <w:t>Bild 6:</w:t>
            </w:r>
          </w:p>
          <w:p w14:paraId="71192EB5" w14:textId="77777777" w:rsidR="009C0EDB" w:rsidRDefault="009C0EDB" w:rsidP="004A2844">
            <w:pPr>
              <w:spacing w:after="0" w:line="240" w:lineRule="auto"/>
              <w:rPr>
                <w:bCs/>
                <w:sz w:val="20"/>
                <w:szCs w:val="20"/>
                <w:lang w:val="de-DE"/>
              </w:rPr>
            </w:pPr>
          </w:p>
          <w:p w14:paraId="6E21CE03" w14:textId="552A57DF" w:rsidR="009C0EDB" w:rsidRPr="009C0EDB" w:rsidRDefault="003A4138" w:rsidP="004A2844">
            <w:pPr>
              <w:spacing w:after="0" w:line="240" w:lineRule="auto"/>
              <w:rPr>
                <w:sz w:val="20"/>
                <w:szCs w:val="20"/>
                <w:lang w:val="de-DE"/>
              </w:rPr>
            </w:pPr>
            <w:r>
              <w:rPr>
                <w:sz w:val="20"/>
                <w:szCs w:val="20"/>
                <w:lang w:val="de-DE"/>
              </w:rPr>
              <w:t>Die</w:t>
            </w:r>
            <w:r w:rsidR="009C0EDB">
              <w:rPr>
                <w:sz w:val="20"/>
                <w:szCs w:val="20"/>
                <w:lang w:val="de-DE"/>
              </w:rPr>
              <w:t xml:space="preserve"> Kunststoffprofile Elegant Abstract in flächenbündiger Ausführung </w:t>
            </w:r>
            <w:r>
              <w:rPr>
                <w:sz w:val="20"/>
                <w:szCs w:val="20"/>
                <w:lang w:val="de-DE"/>
              </w:rPr>
              <w:t>sind in</w:t>
            </w:r>
            <w:r w:rsidR="009C0EDB">
              <w:rPr>
                <w:sz w:val="20"/>
                <w:szCs w:val="20"/>
                <w:lang w:val="de-DE"/>
              </w:rPr>
              <w:t xml:space="preserve"> der Optik nicht von Aluminiumprofilen zu unterscheiden </w:t>
            </w:r>
            <w:r w:rsidR="008323AF">
              <w:rPr>
                <w:sz w:val="20"/>
                <w:szCs w:val="20"/>
                <w:lang w:val="de-DE"/>
              </w:rPr>
              <w:t xml:space="preserve">und </w:t>
            </w:r>
            <w:r w:rsidR="009C0EDB">
              <w:rPr>
                <w:sz w:val="20"/>
                <w:szCs w:val="20"/>
                <w:lang w:val="de-DE"/>
              </w:rPr>
              <w:t>überzeugen</w:t>
            </w:r>
            <w:r w:rsidR="001735AE">
              <w:rPr>
                <w:sz w:val="20"/>
                <w:szCs w:val="20"/>
                <w:lang w:val="de-DE"/>
              </w:rPr>
              <w:t xml:space="preserve"> </w:t>
            </w:r>
            <w:r w:rsidR="009C0EDB">
              <w:rPr>
                <w:sz w:val="20"/>
                <w:szCs w:val="20"/>
                <w:lang w:val="de-DE"/>
              </w:rPr>
              <w:t xml:space="preserve">mit dem schlanksten Überschlag auf dem Markt mit nur 9 mm. </w:t>
            </w:r>
          </w:p>
          <w:p w14:paraId="21E93776" w14:textId="77777777" w:rsidR="009C0EDB" w:rsidRDefault="009C0EDB" w:rsidP="004A2844">
            <w:pPr>
              <w:spacing w:after="0" w:line="240" w:lineRule="auto"/>
              <w:jc w:val="both"/>
              <w:rPr>
                <w:b/>
                <w:bCs/>
                <w:sz w:val="20"/>
                <w:szCs w:val="20"/>
                <w:lang w:val="de-DE"/>
              </w:rPr>
            </w:pPr>
          </w:p>
          <w:p w14:paraId="0B231BB3" w14:textId="77777777" w:rsidR="009C0EDB" w:rsidRDefault="009C0EDB" w:rsidP="004A2844">
            <w:pPr>
              <w:spacing w:after="0" w:line="240" w:lineRule="auto"/>
              <w:jc w:val="both"/>
              <w:rPr>
                <w:b/>
                <w:bCs/>
                <w:sz w:val="20"/>
                <w:szCs w:val="20"/>
                <w:lang w:val="de-DE"/>
              </w:rPr>
            </w:pPr>
          </w:p>
          <w:p w14:paraId="5CEA684F" w14:textId="77777777" w:rsidR="009C0EDB" w:rsidRPr="00682241" w:rsidRDefault="009C0EDB" w:rsidP="004A2844">
            <w:pPr>
              <w:spacing w:after="0" w:line="240" w:lineRule="auto"/>
              <w:jc w:val="both"/>
              <w:rPr>
                <w:b/>
                <w:bCs/>
                <w:sz w:val="20"/>
                <w:szCs w:val="20"/>
                <w:lang w:val="de-DE"/>
              </w:rPr>
            </w:pPr>
          </w:p>
        </w:tc>
        <w:tc>
          <w:tcPr>
            <w:tcW w:w="5290" w:type="dxa"/>
          </w:tcPr>
          <w:p w14:paraId="27B08713" w14:textId="1EE9360B" w:rsidR="009C0EDB" w:rsidRDefault="00D82423" w:rsidP="004A2844">
            <w:pPr>
              <w:spacing w:after="0" w:line="240" w:lineRule="auto"/>
              <w:jc w:val="right"/>
              <w:rPr>
                <w:noProof/>
                <w:lang w:val="de-DE"/>
              </w:rPr>
            </w:pPr>
            <w:r>
              <w:rPr>
                <w:noProof/>
                <w:lang w:val="de-DE"/>
              </w:rPr>
              <w:drawing>
                <wp:inline distT="0" distB="0" distL="0" distR="0" wp14:anchorId="73CB0901" wp14:editId="4903CBCF">
                  <wp:extent cx="1680000" cy="2520000"/>
                  <wp:effectExtent l="0" t="0" r="0" b="0"/>
                  <wp:docPr id="816019375" name="Grafik 4" descr="Ein Bild, das Fenster, Gebäude, Glas, Haltevor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19375" name="Grafik 4" descr="Ein Bild, das Fenster, Gebäude, Glas, Haltevorrichtung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1680000" cy="2520000"/>
                          </a:xfrm>
                          <a:prstGeom prst="rect">
                            <a:avLst/>
                          </a:prstGeom>
                        </pic:spPr>
                      </pic:pic>
                    </a:graphicData>
                  </a:graphic>
                </wp:inline>
              </w:drawing>
            </w:r>
          </w:p>
          <w:p w14:paraId="3A3ABEB7" w14:textId="77777777" w:rsidR="009C0EDB" w:rsidRPr="00682241" w:rsidRDefault="009C0EDB" w:rsidP="004A2844">
            <w:pPr>
              <w:spacing w:after="0" w:line="240" w:lineRule="auto"/>
              <w:jc w:val="right"/>
              <w:rPr>
                <w:noProof/>
                <w:lang w:val="de-DE"/>
              </w:rPr>
            </w:pPr>
          </w:p>
        </w:tc>
      </w:tr>
      <w:tr w:rsidR="0017068B" w:rsidRPr="00455308" w14:paraId="21D5373B" w14:textId="77777777" w:rsidTr="009C0EDB">
        <w:trPr>
          <w:trHeight w:val="429"/>
        </w:trPr>
        <w:tc>
          <w:tcPr>
            <w:tcW w:w="3883" w:type="dxa"/>
          </w:tcPr>
          <w:p w14:paraId="6D96C640" w14:textId="63A69A19" w:rsidR="0017068B" w:rsidRPr="0017068B" w:rsidRDefault="0017068B" w:rsidP="006104D1">
            <w:pPr>
              <w:spacing w:after="0" w:line="240" w:lineRule="auto"/>
              <w:jc w:val="both"/>
              <w:rPr>
                <w:b/>
                <w:sz w:val="20"/>
                <w:szCs w:val="20"/>
                <w:lang w:val="de-DE"/>
              </w:rPr>
            </w:pPr>
            <w:r w:rsidRPr="0017068B">
              <w:rPr>
                <w:b/>
                <w:sz w:val="20"/>
                <w:szCs w:val="20"/>
                <w:lang w:val="de-DE"/>
              </w:rPr>
              <w:lastRenderedPageBreak/>
              <w:t xml:space="preserve">Bild </w:t>
            </w:r>
            <w:r w:rsidR="009C0EDB">
              <w:rPr>
                <w:b/>
                <w:sz w:val="20"/>
                <w:szCs w:val="20"/>
                <w:lang w:val="de-DE"/>
              </w:rPr>
              <w:t>7</w:t>
            </w:r>
            <w:r w:rsidRPr="0017068B">
              <w:rPr>
                <w:b/>
                <w:sz w:val="20"/>
                <w:szCs w:val="20"/>
                <w:lang w:val="de-DE"/>
              </w:rPr>
              <w:t>:</w:t>
            </w:r>
            <w:r w:rsidR="00FA6BA3">
              <w:rPr>
                <w:b/>
                <w:sz w:val="20"/>
                <w:szCs w:val="20"/>
                <w:lang w:val="de-DE"/>
              </w:rPr>
              <w:t xml:space="preserve"> </w:t>
            </w:r>
          </w:p>
          <w:p w14:paraId="65424B99" w14:textId="77777777" w:rsidR="0017068B" w:rsidRDefault="0017068B" w:rsidP="006104D1">
            <w:pPr>
              <w:spacing w:after="0" w:line="240" w:lineRule="auto"/>
              <w:jc w:val="both"/>
              <w:rPr>
                <w:bCs/>
                <w:sz w:val="20"/>
                <w:szCs w:val="20"/>
                <w:lang w:val="de-DE"/>
              </w:rPr>
            </w:pPr>
          </w:p>
          <w:p w14:paraId="2C532BDF" w14:textId="434DBA2C" w:rsidR="00B37B6F" w:rsidRDefault="003A4138" w:rsidP="009C0EDB">
            <w:pPr>
              <w:spacing w:after="0" w:line="240" w:lineRule="auto"/>
              <w:rPr>
                <w:b/>
                <w:bCs/>
                <w:sz w:val="20"/>
                <w:szCs w:val="20"/>
                <w:lang w:val="de-DE"/>
              </w:rPr>
            </w:pPr>
            <w:r>
              <w:rPr>
                <w:sz w:val="20"/>
                <w:szCs w:val="20"/>
                <w:lang w:val="de-DE"/>
              </w:rPr>
              <w:t>Die Fenster m</w:t>
            </w:r>
            <w:r w:rsidR="009C0EDB">
              <w:rPr>
                <w:sz w:val="20"/>
                <w:szCs w:val="20"/>
                <w:lang w:val="de-DE"/>
              </w:rPr>
              <w:t xml:space="preserve">it eckigen Glasleisten, einem grauen Grundkörper – beidseitig </w:t>
            </w:r>
            <w:proofErr w:type="spellStart"/>
            <w:r w:rsidR="009C0EDB">
              <w:rPr>
                <w:sz w:val="20"/>
                <w:szCs w:val="20"/>
                <w:lang w:val="de-DE"/>
              </w:rPr>
              <w:t>folienschkaschiert</w:t>
            </w:r>
            <w:proofErr w:type="spellEnd"/>
            <w:r w:rsidR="009C0EDB">
              <w:rPr>
                <w:sz w:val="20"/>
                <w:szCs w:val="20"/>
                <w:lang w:val="de-DE"/>
              </w:rPr>
              <w:t xml:space="preserve"> in verkehrsschwarz glatt – fügen sie sich nahtlos in die minimalistische Hausgestaltung ein. Ob innen oder außen passen sie harmonisch zu den grauen Tönen der Hausfassade außen und des Spachtelbodens innen.</w:t>
            </w:r>
          </w:p>
        </w:tc>
        <w:tc>
          <w:tcPr>
            <w:tcW w:w="5290" w:type="dxa"/>
          </w:tcPr>
          <w:p w14:paraId="345AA1EC" w14:textId="1FB2473D" w:rsidR="0017068B" w:rsidRDefault="00D82423" w:rsidP="00CA6E7F">
            <w:pPr>
              <w:spacing w:after="0" w:line="240" w:lineRule="auto"/>
              <w:jc w:val="right"/>
              <w:rPr>
                <w:noProof/>
                <w:lang w:val="de-DE"/>
              </w:rPr>
            </w:pPr>
            <w:r>
              <w:rPr>
                <w:noProof/>
                <w:lang w:val="de-DE"/>
              </w:rPr>
              <w:drawing>
                <wp:inline distT="0" distB="0" distL="0" distR="0" wp14:anchorId="1563B226" wp14:editId="4CBEDDA7">
                  <wp:extent cx="2520000" cy="1687123"/>
                  <wp:effectExtent l="0" t="0" r="0" b="8890"/>
                  <wp:docPr id="1125963044" name="Grafik 5" descr="Ein Bild, das Im Haus, Wand, Inneneinrichtung, Waschbec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63044" name="Grafik 5" descr="Ein Bild, das Im Haus, Wand, Inneneinrichtung, Waschbecken enthält.&#10;&#10;Automatisch generierte Beschreibung"/>
                          <pic:cNvPicPr/>
                        </pic:nvPicPr>
                        <pic:blipFill>
                          <a:blip r:embed="rId17" cstate="print">
                            <a:extLst>
                              <a:ext uri="{28A0092B-C50C-407E-A947-70E740481C1C}">
                                <a14:useLocalDpi xmlns:a14="http://schemas.microsoft.com/office/drawing/2010/main"/>
                              </a:ext>
                            </a:extLst>
                          </a:blip>
                          <a:stretch>
                            <a:fillRect/>
                          </a:stretch>
                        </pic:blipFill>
                        <pic:spPr>
                          <a:xfrm>
                            <a:off x="0" y="0"/>
                            <a:ext cx="2520000" cy="1687123"/>
                          </a:xfrm>
                          <a:prstGeom prst="rect">
                            <a:avLst/>
                          </a:prstGeom>
                        </pic:spPr>
                      </pic:pic>
                    </a:graphicData>
                  </a:graphic>
                </wp:inline>
              </w:drawing>
            </w:r>
          </w:p>
          <w:p w14:paraId="162311A8" w14:textId="77777777" w:rsidR="00C16246" w:rsidRDefault="00C16246" w:rsidP="00CA6E7F">
            <w:pPr>
              <w:spacing w:after="0" w:line="240" w:lineRule="auto"/>
              <w:jc w:val="right"/>
              <w:rPr>
                <w:noProof/>
                <w:lang w:val="de-DE"/>
              </w:rPr>
            </w:pPr>
          </w:p>
          <w:p w14:paraId="0DC6E1E8" w14:textId="6530904E" w:rsidR="00BB22EA" w:rsidRPr="00682241" w:rsidRDefault="00BB22EA" w:rsidP="00CA6E7F">
            <w:pPr>
              <w:spacing w:after="0" w:line="240" w:lineRule="auto"/>
              <w:jc w:val="right"/>
              <w:rPr>
                <w:noProof/>
                <w:lang w:val="de-DE"/>
              </w:rPr>
            </w:pPr>
          </w:p>
        </w:tc>
      </w:tr>
      <w:tr w:rsidR="00C16246" w:rsidRPr="00EC2D40" w14:paraId="7A01D795" w14:textId="77777777" w:rsidTr="009C0EDB">
        <w:trPr>
          <w:trHeight w:val="429"/>
        </w:trPr>
        <w:tc>
          <w:tcPr>
            <w:tcW w:w="3883" w:type="dxa"/>
          </w:tcPr>
          <w:p w14:paraId="44FDEB7D" w14:textId="77777777" w:rsidR="00C16246" w:rsidRDefault="00C16246" w:rsidP="00C16246">
            <w:pPr>
              <w:spacing w:after="0" w:line="240" w:lineRule="auto"/>
              <w:jc w:val="both"/>
              <w:rPr>
                <w:b/>
                <w:bCs/>
                <w:sz w:val="20"/>
                <w:szCs w:val="20"/>
                <w:lang w:val="de-DE"/>
              </w:rPr>
            </w:pPr>
            <w:r>
              <w:rPr>
                <w:b/>
                <w:bCs/>
                <w:sz w:val="20"/>
                <w:szCs w:val="20"/>
                <w:lang w:val="de-DE"/>
              </w:rPr>
              <w:t>Bild 8:</w:t>
            </w:r>
          </w:p>
          <w:p w14:paraId="696809CF" w14:textId="77777777" w:rsidR="00C16246" w:rsidRDefault="00C16246" w:rsidP="006104D1">
            <w:pPr>
              <w:spacing w:after="0" w:line="240" w:lineRule="auto"/>
              <w:jc w:val="both"/>
              <w:rPr>
                <w:bCs/>
                <w:sz w:val="20"/>
                <w:szCs w:val="20"/>
                <w:lang w:val="de-DE"/>
              </w:rPr>
            </w:pPr>
          </w:p>
          <w:p w14:paraId="0D79CBE8" w14:textId="4B9E1C58" w:rsidR="009C0EDB" w:rsidRDefault="009C0EDB" w:rsidP="009C0EDB">
            <w:pPr>
              <w:spacing w:after="0" w:line="240" w:lineRule="auto"/>
              <w:rPr>
                <w:sz w:val="20"/>
                <w:szCs w:val="20"/>
                <w:lang w:val="de-DE"/>
              </w:rPr>
            </w:pPr>
            <w:r>
              <w:rPr>
                <w:sz w:val="20"/>
                <w:szCs w:val="20"/>
                <w:lang w:val="de-DE"/>
              </w:rPr>
              <w:t xml:space="preserve">Die Poolumrahmung </w:t>
            </w:r>
            <w:r w:rsidR="003A4138">
              <w:rPr>
                <w:sz w:val="20"/>
                <w:szCs w:val="20"/>
                <w:lang w:val="de-DE"/>
              </w:rPr>
              <w:t xml:space="preserve">im Garten </w:t>
            </w:r>
            <w:r>
              <w:rPr>
                <w:sz w:val="20"/>
                <w:szCs w:val="20"/>
                <w:lang w:val="de-DE"/>
              </w:rPr>
              <w:t xml:space="preserve">ist aus </w:t>
            </w:r>
            <w:r w:rsidRPr="00BF6F0F">
              <w:rPr>
                <w:sz w:val="20"/>
                <w:szCs w:val="20"/>
                <w:lang w:val="de-DE"/>
              </w:rPr>
              <w:t xml:space="preserve">Twinson Majestic Massive Pro </w:t>
            </w:r>
            <w:r>
              <w:rPr>
                <w:sz w:val="20"/>
                <w:szCs w:val="20"/>
                <w:lang w:val="de-DE"/>
              </w:rPr>
              <w:t xml:space="preserve">Dielen in </w:t>
            </w:r>
            <w:r w:rsidRPr="00BF6F0F">
              <w:rPr>
                <w:sz w:val="20"/>
                <w:szCs w:val="20"/>
                <w:lang w:val="de-DE"/>
              </w:rPr>
              <w:t>Eiche rauchgrau, passend zur Fassade und den Fenstern</w:t>
            </w:r>
            <w:r>
              <w:rPr>
                <w:sz w:val="20"/>
                <w:szCs w:val="20"/>
                <w:lang w:val="de-DE"/>
              </w:rPr>
              <w:t>. Die robusten und p</w:t>
            </w:r>
            <w:r w:rsidRPr="00BF6F0F">
              <w:rPr>
                <w:sz w:val="20"/>
                <w:szCs w:val="20"/>
                <w:lang w:val="de-DE"/>
              </w:rPr>
              <w:t>flegeleicht</w:t>
            </w:r>
            <w:r>
              <w:rPr>
                <w:sz w:val="20"/>
                <w:szCs w:val="20"/>
                <w:lang w:val="de-DE"/>
              </w:rPr>
              <w:t xml:space="preserve">en WPC-Dielen laden die Kinder zum gefahrlosen Spielen ein, denn die Oberflächenrillen verhindern jedes Ausrutschen, selbst </w:t>
            </w:r>
            <w:r w:rsidRPr="00983C21">
              <w:rPr>
                <w:sz w:val="20"/>
                <w:szCs w:val="20"/>
                <w:lang w:val="de-DE"/>
              </w:rPr>
              <w:t>wenn die Oberfläche nass wird.</w:t>
            </w:r>
          </w:p>
          <w:p w14:paraId="64B5DB54" w14:textId="574D2D41" w:rsidR="00BB22EA" w:rsidRDefault="00BB22EA" w:rsidP="009C0EDB">
            <w:pPr>
              <w:spacing w:after="0" w:line="240" w:lineRule="auto"/>
              <w:rPr>
                <w:b/>
                <w:bCs/>
                <w:sz w:val="20"/>
                <w:szCs w:val="20"/>
                <w:lang w:val="de-DE"/>
              </w:rPr>
            </w:pPr>
          </w:p>
        </w:tc>
        <w:tc>
          <w:tcPr>
            <w:tcW w:w="5290" w:type="dxa"/>
          </w:tcPr>
          <w:p w14:paraId="221D09FB" w14:textId="75875B5B" w:rsidR="00C16246" w:rsidRDefault="00D82423" w:rsidP="00CA6E7F">
            <w:pPr>
              <w:spacing w:after="0" w:line="240" w:lineRule="auto"/>
              <w:jc w:val="right"/>
              <w:rPr>
                <w:bCs/>
                <w:noProof/>
                <w:sz w:val="20"/>
                <w:szCs w:val="20"/>
                <w:lang w:val="de-DE"/>
              </w:rPr>
            </w:pPr>
            <w:r>
              <w:rPr>
                <w:bCs/>
                <w:noProof/>
                <w:sz w:val="20"/>
                <w:szCs w:val="20"/>
                <w:lang w:val="de-DE"/>
              </w:rPr>
              <w:drawing>
                <wp:inline distT="0" distB="0" distL="0" distR="0" wp14:anchorId="64C8994F" wp14:editId="352CC600">
                  <wp:extent cx="2520000" cy="1680000"/>
                  <wp:effectExtent l="0" t="0" r="0" b="0"/>
                  <wp:docPr id="1256674062" name="Grafik 6" descr="Ein Bild, das draußen, Himmel, Gebäude,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74062" name="Grafik 6" descr="Ein Bild, das draußen, Himmel, Gebäude, Wasser enthält.&#10;&#10;Automatisch generierte Beschreibung"/>
                          <pic:cNvPicPr/>
                        </pic:nvPicPr>
                        <pic:blipFill>
                          <a:blip r:embed="rId18" cstate="print">
                            <a:extLst>
                              <a:ext uri="{28A0092B-C50C-407E-A947-70E740481C1C}">
                                <a14:useLocalDpi xmlns:a14="http://schemas.microsoft.com/office/drawing/2010/main"/>
                              </a:ext>
                            </a:extLst>
                          </a:blip>
                          <a:stretch>
                            <a:fillRect/>
                          </a:stretch>
                        </pic:blipFill>
                        <pic:spPr>
                          <a:xfrm>
                            <a:off x="0" y="0"/>
                            <a:ext cx="2520000" cy="1680000"/>
                          </a:xfrm>
                          <a:prstGeom prst="rect">
                            <a:avLst/>
                          </a:prstGeom>
                        </pic:spPr>
                      </pic:pic>
                    </a:graphicData>
                  </a:graphic>
                </wp:inline>
              </w:drawing>
            </w:r>
          </w:p>
          <w:p w14:paraId="2FAC2485" w14:textId="3BCBC446" w:rsidR="00C16246" w:rsidRPr="00FA6BA3" w:rsidRDefault="00C16246" w:rsidP="00CA6E7F">
            <w:pPr>
              <w:spacing w:after="0" w:line="240" w:lineRule="auto"/>
              <w:jc w:val="right"/>
              <w:rPr>
                <w:bCs/>
                <w:noProof/>
                <w:sz w:val="20"/>
                <w:szCs w:val="20"/>
                <w:lang w:val="de-DE"/>
              </w:rPr>
            </w:pPr>
          </w:p>
        </w:tc>
      </w:tr>
      <w:tr w:rsidR="00FA6BA3" w:rsidRPr="00EC2D40" w14:paraId="5D88BEB7" w14:textId="77777777" w:rsidTr="009C0EDB">
        <w:trPr>
          <w:trHeight w:val="429"/>
        </w:trPr>
        <w:tc>
          <w:tcPr>
            <w:tcW w:w="3883" w:type="dxa"/>
          </w:tcPr>
          <w:p w14:paraId="140F37F6" w14:textId="48815262" w:rsidR="00FA6BA3" w:rsidRDefault="00C16246" w:rsidP="006104D1">
            <w:pPr>
              <w:spacing w:after="0" w:line="240" w:lineRule="auto"/>
              <w:jc w:val="both"/>
              <w:rPr>
                <w:b/>
                <w:bCs/>
                <w:sz w:val="20"/>
                <w:szCs w:val="20"/>
                <w:lang w:val="de-DE"/>
              </w:rPr>
            </w:pPr>
            <w:r w:rsidRPr="00682241">
              <w:rPr>
                <w:b/>
                <w:bCs/>
                <w:sz w:val="20"/>
                <w:szCs w:val="20"/>
                <w:lang w:val="de-DE"/>
              </w:rPr>
              <w:t>Bildquellen</w:t>
            </w:r>
            <w:r w:rsidRPr="00682241">
              <w:rPr>
                <w:sz w:val="20"/>
                <w:szCs w:val="20"/>
                <w:lang w:val="de-DE"/>
              </w:rPr>
              <w:t xml:space="preserve">: </w:t>
            </w:r>
            <w:r w:rsidRPr="00682241">
              <w:rPr>
                <w:sz w:val="20"/>
                <w:szCs w:val="20"/>
                <w:lang w:val="de-DE"/>
              </w:rPr>
              <w:br/>
              <w:t>Deceuninck Germany GmbH</w:t>
            </w:r>
          </w:p>
        </w:tc>
        <w:tc>
          <w:tcPr>
            <w:tcW w:w="5290" w:type="dxa"/>
          </w:tcPr>
          <w:p w14:paraId="26E2955C" w14:textId="6DC8182E" w:rsidR="00FA6BA3" w:rsidRPr="00FA6BA3" w:rsidRDefault="00FA6BA3" w:rsidP="00CA6E7F">
            <w:pPr>
              <w:spacing w:after="0" w:line="240" w:lineRule="auto"/>
              <w:jc w:val="right"/>
              <w:rPr>
                <w:b/>
                <w:sz w:val="20"/>
                <w:szCs w:val="20"/>
                <w:lang w:val="de-DE"/>
              </w:rPr>
            </w:pPr>
          </w:p>
        </w:tc>
      </w:tr>
    </w:tbl>
    <w:p w14:paraId="7FC97A3D" w14:textId="2F965645" w:rsidR="00ED7CB6" w:rsidRPr="0075331D" w:rsidRDefault="006944C5" w:rsidP="006944C5">
      <w:pPr>
        <w:tabs>
          <w:tab w:val="left" w:pos="2670"/>
        </w:tabs>
        <w:rPr>
          <w:szCs w:val="16"/>
          <w:lang w:val="de-DE"/>
        </w:rPr>
      </w:pPr>
      <w:r w:rsidRPr="0075331D">
        <w:rPr>
          <w:szCs w:val="16"/>
          <w:lang w:val="de-DE"/>
        </w:rPr>
        <w:tab/>
      </w:r>
    </w:p>
    <w:sectPr w:rsidR="00ED7CB6" w:rsidRPr="0075331D" w:rsidSect="001361C4">
      <w:headerReference w:type="default" r:id="rId19"/>
      <w:footerReference w:type="even" r:id="rId20"/>
      <w:footerReference w:type="default" r:id="rId21"/>
      <w:type w:val="continuous"/>
      <w:pgSz w:w="11906" w:h="16838"/>
      <w:pgMar w:top="1531" w:right="1531" w:bottom="1531" w:left="1531" w:header="187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BC481" w14:textId="77777777" w:rsidR="004A2844" w:rsidRDefault="004A2844" w:rsidP="005D3A38">
      <w:pPr>
        <w:spacing w:after="0" w:line="240" w:lineRule="auto"/>
      </w:pPr>
      <w:r>
        <w:separator/>
      </w:r>
    </w:p>
  </w:endnote>
  <w:endnote w:type="continuationSeparator" w:id="0">
    <w:p w14:paraId="6BF0C776" w14:textId="77777777" w:rsidR="004A2844" w:rsidRDefault="004A2844" w:rsidP="005D3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Headings)">
    <w:altName w:val="Arial"/>
    <w:charset w:val="00"/>
    <w:family w:val="roman"/>
    <w:pitch w:val="default"/>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A888" w14:textId="77777777" w:rsidR="004A2844" w:rsidRDefault="004A2844" w:rsidP="005B3E83">
    <w:pPr>
      <w:pStyle w:val="Fuzeile"/>
    </w:pPr>
  </w:p>
  <w:p w14:paraId="47522F77" w14:textId="77777777" w:rsidR="004A2844" w:rsidRDefault="004A2844"/>
  <w:p w14:paraId="36F3BBB4" w14:textId="77777777" w:rsidR="004A2844" w:rsidRDefault="004A2844" w:rsidP="005D3A38">
    <w:pPr>
      <w:tabs>
        <w:tab w:val="right" w:pos="878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0E4C" w14:textId="77777777" w:rsidR="004A2844" w:rsidRDefault="004A2844" w:rsidP="006944C5">
    <w:pPr>
      <w:pStyle w:val="Fuzeile"/>
      <w:ind w:left="-737" w:right="-369"/>
      <w:rPr>
        <w:szCs w:val="16"/>
        <w:lang w:val="de-DE"/>
      </w:rPr>
    </w:pPr>
    <w:r w:rsidRPr="005E7075">
      <w:rPr>
        <w:szCs w:val="16"/>
        <w:lang w:val="de-DE"/>
      </w:rPr>
      <w:t>Deceuninck Germany GmbH</w:t>
    </w:r>
    <w:r>
      <w:rPr>
        <w:szCs w:val="16"/>
        <w:lang w:val="de-DE"/>
      </w:rPr>
      <w:t xml:space="preserve">  </w:t>
    </w:r>
    <w:r w:rsidRPr="005E7075">
      <w:rPr>
        <w:szCs w:val="16"/>
        <w:lang w:val="de-DE"/>
      </w:rPr>
      <w:t>▪</w:t>
    </w:r>
    <w:r>
      <w:rPr>
        <w:szCs w:val="16"/>
        <w:lang w:val="de-DE"/>
      </w:rPr>
      <w:t xml:space="preserve">  </w:t>
    </w:r>
    <w:r w:rsidRPr="005E7075">
      <w:rPr>
        <w:szCs w:val="16"/>
        <w:lang w:val="de-DE"/>
      </w:rPr>
      <w:t>Bayerwaldstraße 18</w:t>
    </w:r>
    <w:r>
      <w:rPr>
        <w:szCs w:val="16"/>
        <w:lang w:val="de-DE"/>
      </w:rPr>
      <w:t xml:space="preserve">  </w:t>
    </w:r>
    <w:r w:rsidRPr="005E7075">
      <w:rPr>
        <w:szCs w:val="16"/>
        <w:lang w:val="de-DE"/>
      </w:rPr>
      <w:t>▪</w:t>
    </w:r>
    <w:r>
      <w:rPr>
        <w:szCs w:val="16"/>
        <w:lang w:val="de-DE"/>
      </w:rPr>
      <w:t xml:space="preserve">  </w:t>
    </w:r>
    <w:r w:rsidRPr="005E7075">
      <w:rPr>
        <w:szCs w:val="16"/>
        <w:lang w:val="de-DE"/>
      </w:rPr>
      <w:t>D-94327 Bogen</w:t>
    </w:r>
  </w:p>
  <w:p w14:paraId="0D0D74B8" w14:textId="6A663DDF" w:rsidR="004A2844" w:rsidRPr="00ED7CB6" w:rsidRDefault="004A2844" w:rsidP="006944C5">
    <w:pPr>
      <w:pStyle w:val="Fuzeile"/>
      <w:tabs>
        <w:tab w:val="left" w:pos="7824"/>
      </w:tabs>
      <w:ind w:left="-737" w:right="-369"/>
      <w:rPr>
        <w:lang w:val="de-DE"/>
      </w:rPr>
    </w:pPr>
    <w:r w:rsidRPr="005E7075">
      <w:rPr>
        <w:b/>
        <w:szCs w:val="16"/>
        <w:lang w:val="de-DE"/>
      </w:rPr>
      <w:t xml:space="preserve">T </w:t>
    </w:r>
    <w:r w:rsidRPr="005E7075">
      <w:rPr>
        <w:b/>
        <w:szCs w:val="16"/>
        <w:lang w:val="fr-FR" w:eastAsia="nl-BE"/>
      </w:rPr>
      <w:t>+49 9422 821 0</w:t>
    </w:r>
    <w:r>
      <w:rPr>
        <w:b/>
        <w:szCs w:val="16"/>
        <w:lang w:val="fr-FR" w:eastAsia="nl-BE"/>
      </w:rPr>
      <w:t xml:space="preserve"> </w:t>
    </w:r>
    <w:r w:rsidRPr="005E7075">
      <w:rPr>
        <w:b/>
        <w:szCs w:val="16"/>
        <w:lang w:val="fr-FR" w:eastAsia="nl-BE"/>
      </w:rPr>
      <w:t xml:space="preserve"> </w:t>
    </w:r>
    <w:r w:rsidRPr="005E7075">
      <w:rPr>
        <w:b/>
        <w:szCs w:val="16"/>
        <w:lang w:val="de-DE"/>
      </w:rPr>
      <w:t xml:space="preserve">▪ </w:t>
    </w:r>
    <w:r>
      <w:rPr>
        <w:b/>
        <w:szCs w:val="16"/>
        <w:lang w:val="de-DE"/>
      </w:rPr>
      <w:t xml:space="preserve"> </w:t>
    </w:r>
    <w:r w:rsidRPr="005E7075">
      <w:rPr>
        <w:b/>
        <w:szCs w:val="16"/>
        <w:lang w:val="de-DE"/>
      </w:rPr>
      <w:t>F +49 9422 821 379</w:t>
    </w:r>
    <w:r>
      <w:rPr>
        <w:b/>
        <w:szCs w:val="16"/>
        <w:lang w:val="de-DE"/>
      </w:rPr>
      <w:t xml:space="preserve"> </w:t>
    </w:r>
    <w:r w:rsidRPr="005E7075">
      <w:rPr>
        <w:b/>
        <w:szCs w:val="16"/>
        <w:lang w:val="de-DE"/>
      </w:rPr>
      <w:t xml:space="preserve"> ▪</w:t>
    </w:r>
    <w:r>
      <w:rPr>
        <w:b/>
        <w:szCs w:val="16"/>
        <w:lang w:val="de-DE"/>
      </w:rPr>
      <w:t xml:space="preserve"> </w:t>
    </w:r>
    <w:r w:rsidRPr="005E7075">
      <w:rPr>
        <w:b/>
        <w:szCs w:val="16"/>
        <w:lang w:val="de-DE"/>
      </w:rPr>
      <w:t xml:space="preserve"> </w:t>
    </w:r>
    <w:r w:rsidRPr="00437017">
      <w:rPr>
        <w:b/>
        <w:szCs w:val="16"/>
        <w:lang w:val="fr-FR" w:eastAsia="nl-BE"/>
      </w:rPr>
      <w:t>info@deceuninck.de</w:t>
    </w:r>
    <w:r>
      <w:rPr>
        <w:b/>
        <w:szCs w:val="16"/>
        <w:lang w:val="fr-FR" w:eastAsia="nl-BE"/>
      </w:rPr>
      <w:t xml:space="preserve"> </w:t>
    </w:r>
    <w:r w:rsidRPr="005E7075">
      <w:rPr>
        <w:b/>
        <w:szCs w:val="16"/>
        <w:lang w:val="fr-FR" w:eastAsia="nl-BE"/>
      </w:rPr>
      <w:t xml:space="preserve"> </w:t>
    </w:r>
    <w:r w:rsidRPr="005E7075">
      <w:rPr>
        <w:b/>
        <w:szCs w:val="16"/>
        <w:lang w:val="de-DE"/>
      </w:rPr>
      <w:t xml:space="preserve">▪ </w:t>
    </w:r>
    <w:r>
      <w:rPr>
        <w:b/>
        <w:szCs w:val="16"/>
        <w:lang w:val="de-DE"/>
      </w:rPr>
      <w:t xml:space="preserve"> </w:t>
    </w:r>
    <w:r w:rsidRPr="005E7075">
      <w:rPr>
        <w:b/>
        <w:szCs w:val="16"/>
        <w:lang w:val="de-DE"/>
      </w:rPr>
      <w:t>www.deceuninck.de</w:t>
    </w:r>
    <w:r w:rsidRPr="00ED7CB6">
      <w:rPr>
        <w:lang w:val="de-DE"/>
      </w:rPr>
      <w:tab/>
    </w:r>
    <w:r>
      <w:rPr>
        <w:lang w:val="de-DE"/>
      </w:rPr>
      <w:tab/>
    </w:r>
    <w:r w:rsidRPr="00C7483A">
      <w:fldChar w:fldCharType="begin"/>
    </w:r>
    <w:r w:rsidRPr="00ED7CB6">
      <w:rPr>
        <w:lang w:val="de-DE"/>
      </w:rPr>
      <w:instrText xml:space="preserve"> PAGE  \* Arabic  \* MERGEFORMAT </w:instrText>
    </w:r>
    <w:r w:rsidRPr="00C7483A">
      <w:fldChar w:fldCharType="separate"/>
    </w:r>
    <w:r>
      <w:rPr>
        <w:noProof/>
        <w:lang w:val="de-DE"/>
      </w:rPr>
      <w:t>1</w:t>
    </w:r>
    <w:r w:rsidRPr="00C7483A">
      <w:fldChar w:fldCharType="end"/>
    </w:r>
    <w:r w:rsidRPr="00ED7CB6">
      <w:rPr>
        <w:lang w:val="de-DE"/>
      </w:rPr>
      <w:t>/</w:t>
    </w:r>
    <w:r>
      <w:fldChar w:fldCharType="begin"/>
    </w:r>
    <w:r w:rsidRPr="00ED7CB6">
      <w:rPr>
        <w:lang w:val="de-DE"/>
      </w:rPr>
      <w:instrText xml:space="preserve"> NUMPAGES  \* Arabic  \* MERGEFORMAT </w:instrText>
    </w:r>
    <w:r>
      <w:fldChar w:fldCharType="separate"/>
    </w:r>
    <w:r>
      <w:rPr>
        <w:noProof/>
        <w:lang w:val="de-DE"/>
      </w:rPr>
      <w:t>4</w:t>
    </w:r>
    <w:r>
      <w:rPr>
        <w:noProof/>
      </w:rPr>
      <w:fldChar w:fldCharType="end"/>
    </w:r>
    <w:r>
      <w:rPr>
        <w:noProof/>
        <w:lang w:val="de-DE" w:eastAsia="de-DE"/>
      </w:rPr>
      <w:drawing>
        <wp:anchor distT="0" distB="0" distL="114300" distR="114300" simplePos="0" relativeHeight="251660288" behindDoc="1" locked="1" layoutInCell="1" allowOverlap="1" wp14:anchorId="3F218C4C" wp14:editId="051025F7">
          <wp:simplePos x="0" y="0"/>
          <wp:positionH relativeFrom="page">
            <wp:posOffset>6985000</wp:posOffset>
          </wp:positionH>
          <wp:positionV relativeFrom="page">
            <wp:posOffset>10185400</wp:posOffset>
          </wp:positionV>
          <wp:extent cx="151130" cy="143510"/>
          <wp:effectExtent l="0" t="0" r="127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ual.wmf"/>
                  <pic:cNvPicPr/>
                </pic:nvPicPr>
                <pic:blipFill>
                  <a:blip r:embed="rId1">
                    <a:extLst>
                      <a:ext uri="{28A0092B-C50C-407E-A947-70E740481C1C}">
                        <a14:useLocalDpi xmlns:a14="http://schemas.microsoft.com/office/drawing/2010/main" val="0"/>
                      </a:ext>
                    </a:extLst>
                  </a:blip>
                  <a:stretch>
                    <a:fillRect/>
                  </a:stretch>
                </pic:blipFill>
                <pic:spPr>
                  <a:xfrm>
                    <a:off x="0" y="0"/>
                    <a:ext cx="151130" cy="143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A9B69" w14:textId="77777777" w:rsidR="004A2844" w:rsidRDefault="004A2844" w:rsidP="005D3A38">
      <w:pPr>
        <w:spacing w:after="0" w:line="240" w:lineRule="auto"/>
      </w:pPr>
      <w:r>
        <w:separator/>
      </w:r>
    </w:p>
  </w:footnote>
  <w:footnote w:type="continuationSeparator" w:id="0">
    <w:p w14:paraId="21E160D5" w14:textId="77777777" w:rsidR="004A2844" w:rsidRDefault="004A2844" w:rsidP="005D3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EEF4" w14:textId="372A976A" w:rsidR="004A2844" w:rsidRDefault="004A2844">
    <w:pPr>
      <w:pStyle w:val="Kopfzeile"/>
    </w:pPr>
    <w:r>
      <w:rPr>
        <w:noProof/>
        <w:lang w:val="de-DE" w:eastAsia="de-DE"/>
      </w:rPr>
      <mc:AlternateContent>
        <mc:Choice Requires="wps">
          <w:drawing>
            <wp:anchor distT="144145" distB="144145" distL="114300" distR="114300" simplePos="0" relativeHeight="251662336" behindDoc="0" locked="0" layoutInCell="1" allowOverlap="0" wp14:anchorId="65144A7E" wp14:editId="5DFEEAD6">
              <wp:simplePos x="0" y="0"/>
              <wp:positionH relativeFrom="column">
                <wp:posOffset>3771900</wp:posOffset>
              </wp:positionH>
              <wp:positionV relativeFrom="page">
                <wp:posOffset>196215</wp:posOffset>
              </wp:positionV>
              <wp:extent cx="2062480" cy="6540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654050"/>
                      </a:xfrm>
                      <a:prstGeom prst="rect">
                        <a:avLst/>
                      </a:prstGeom>
                      <a:solidFill>
                        <a:srgbClr val="FFFFFF"/>
                      </a:solidFill>
                      <a:ln w="9525">
                        <a:noFill/>
                        <a:miter lim="800000"/>
                        <a:headEnd/>
                        <a:tailEnd/>
                      </a:ln>
                    </wps:spPr>
                    <wps:txbx>
                      <w:txbxContent>
                        <w:p w14:paraId="3F6B0DCA" w14:textId="77777777" w:rsidR="004A2844" w:rsidRPr="009C4694" w:rsidRDefault="004A2844" w:rsidP="009C4694">
                          <w:pPr>
                            <w:pStyle w:val="berschrift1"/>
                            <w:rPr>
                              <w:b w:val="0"/>
                              <w:bCs w:val="0"/>
                              <w:spacing w:val="0"/>
                              <w:sz w:val="32"/>
                              <w:szCs w:val="28"/>
                            </w:rPr>
                          </w:pPr>
                          <w:r w:rsidRPr="009C4694">
                            <w:rPr>
                              <w:b w:val="0"/>
                              <w:bCs w:val="0"/>
                              <w:spacing w:val="0"/>
                              <w:sz w:val="32"/>
                              <w:szCs w:val="28"/>
                            </w:rPr>
                            <w:t>PRESSEMITTEILUNG</w:t>
                          </w:r>
                        </w:p>
                      </w:txbxContent>
                    </wps:txbx>
                    <wps:bodyPr rot="0" vert="horz" wrap="square" lIns="91440" tIns="72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144A7E" id="_x0000_t202" coordsize="21600,21600" o:spt="202" path="m,l,21600r21600,l21600,xe">
              <v:stroke joinstyle="miter"/>
              <v:path gradientshapeok="t" o:connecttype="rect"/>
            </v:shapetype>
            <v:shape id="Textfeld 2" o:spid="_x0000_s1026" type="#_x0000_t202" style="position:absolute;margin-left:297pt;margin-top:15.45pt;width:162.4pt;height:51.5pt;z-index:251662336;visibility:visible;mso-wrap-style:square;mso-width-percent:0;mso-height-percent:0;mso-wrap-distance-left:9pt;mso-wrap-distance-top:11.35pt;mso-wrap-distance-right:9pt;mso-wrap-distance-bottom:11.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" o:allowoverlap="f" stroked="f">
              <v:textbox inset=",2mm">
                <w:txbxContent>
                  <w:p w14:paraId="3F6B0DCA" w14:textId="77777777" w:rsidR="004A2844" w:rsidRPr="009C4694" w:rsidRDefault="004A2844" w:rsidP="009C4694">
                    <w:pPr>
                      <w:pStyle w:val="berschrift1"/>
                      <w:rPr>
                        <w:b w:val="0"/>
                        <w:bCs w:val="0"/>
                        <w:spacing w:val="0"/>
                        <w:sz w:val="32"/>
                        <w:szCs w:val="28"/>
                      </w:rPr>
                    </w:pPr>
                    <w:r w:rsidRPr="009C4694">
                      <w:rPr>
                        <w:b w:val="0"/>
                        <w:bCs w:val="0"/>
                        <w:spacing w:val="0"/>
                        <w:sz w:val="32"/>
                        <w:szCs w:val="28"/>
                      </w:rPr>
                      <w:t>PRESSEMITTEILUNG</w:t>
                    </w:r>
                  </w:p>
                </w:txbxContent>
              </v:textbox>
              <w10:wrap type="square" anchory="page"/>
            </v:shape>
          </w:pict>
        </mc:Fallback>
      </mc:AlternateContent>
    </w:r>
    <w:r>
      <w:rPr>
        <w:noProof/>
        <w:lang w:val="de-DE" w:eastAsia="de-DE"/>
      </w:rPr>
      <w:drawing>
        <wp:anchor distT="0" distB="0" distL="114300" distR="114300" simplePos="0" relativeHeight="251658240" behindDoc="0" locked="0" layoutInCell="1" allowOverlap="1" wp14:anchorId="530C38C4" wp14:editId="7223D53F">
          <wp:simplePos x="0" y="0"/>
          <wp:positionH relativeFrom="page">
            <wp:posOffset>467995</wp:posOffset>
          </wp:positionH>
          <wp:positionV relativeFrom="page">
            <wp:posOffset>467995</wp:posOffset>
          </wp:positionV>
          <wp:extent cx="1296000" cy="252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euninck-Logo-CMYK.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6000" cy="252000"/>
                  </a:xfrm>
                  <a:prstGeom prst="rect">
                    <a:avLst/>
                  </a:prstGeom>
                </pic:spPr>
              </pic:pic>
            </a:graphicData>
          </a:graphic>
          <wp14:sizeRelH relativeFrom="page">
            <wp14:pctWidth>0</wp14:pctWidth>
          </wp14:sizeRelH>
          <wp14:sizeRelV relativeFrom="page">
            <wp14:pctHeight>0</wp14:pctHeight>
          </wp14:sizeRelV>
        </wp:anchor>
      </w:drawing>
    </w:r>
  </w:p>
  <w:p w14:paraId="67E8C0C8" w14:textId="7C7FD054" w:rsidR="004A2844" w:rsidRDefault="004A2844"/>
  <w:p w14:paraId="6738B710" w14:textId="47D37603" w:rsidR="004A2844" w:rsidRDefault="004A2844" w:rsidP="005D3A38">
    <w:pPr>
      <w:tabs>
        <w:tab w:val="right" w:pos="878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FA2AF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7C36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E97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E2F0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CA62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787A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E400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432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B420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CAEA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E53264"/>
    <w:multiLevelType w:val="hybridMultilevel"/>
    <w:tmpl w:val="A8F0A2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5106327"/>
    <w:multiLevelType w:val="hybridMultilevel"/>
    <w:tmpl w:val="263062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715527E"/>
    <w:multiLevelType w:val="multilevel"/>
    <w:tmpl w:val="5846EBE4"/>
    <w:styleLink w:val="List-Deceuninck-Bullet"/>
    <w:lvl w:ilvl="0">
      <w:start w:val="1"/>
      <w:numFmt w:val="bullet"/>
      <w:pStyle w:val="Aufzhlungszeichen"/>
      <w:lvlText w:val=""/>
      <w:lvlJc w:val="left"/>
      <w:pPr>
        <w:ind w:left="284" w:hanging="284"/>
      </w:pPr>
      <w:rPr>
        <w:rFonts w:ascii="Wingdings" w:hAnsi="Wingdings" w:hint="default"/>
        <w:color w:val="00559F"/>
        <w:sz w:val="20"/>
      </w:rPr>
    </w:lvl>
    <w:lvl w:ilvl="1">
      <w:start w:val="1"/>
      <w:numFmt w:val="bullet"/>
      <w:pStyle w:val="Aufzhlungszeichen2"/>
      <w:lvlText w:val="-"/>
      <w:lvlJc w:val="left"/>
      <w:pPr>
        <w:ind w:left="737" w:hanging="283"/>
      </w:pPr>
      <w:rPr>
        <w:rFonts w:ascii="Times New Roman" w:hAnsi="Times New Roman" w:cs="Times New Roman" w:hint="default"/>
        <w:color w:val="00559F"/>
        <w:sz w:val="16"/>
      </w:rPr>
    </w:lvl>
    <w:lvl w:ilvl="2">
      <w:start w:val="1"/>
      <w:numFmt w:val="bullet"/>
      <w:pStyle w:val="Aufzhlungszeichen3"/>
      <w:lvlText w:val=""/>
      <w:lvlJc w:val="left"/>
      <w:pPr>
        <w:tabs>
          <w:tab w:val="num" w:pos="907"/>
        </w:tabs>
        <w:ind w:left="1191" w:hanging="284"/>
      </w:pPr>
      <w:rPr>
        <w:rFonts w:ascii="Wingdings" w:hAnsi="Wingdings" w:hint="default"/>
        <w:color w:val="000000"/>
        <w:sz w:val="16"/>
      </w:rPr>
    </w:lvl>
    <w:lvl w:ilvl="3">
      <w:start w:val="1"/>
      <w:numFmt w:val="bullet"/>
      <w:pStyle w:val="Aufzhlungszeichen4"/>
      <w:lvlText w:val="-"/>
      <w:lvlJc w:val="left"/>
      <w:pPr>
        <w:tabs>
          <w:tab w:val="num" w:pos="1361"/>
        </w:tabs>
        <w:ind w:left="1644" w:hanging="283"/>
      </w:pPr>
      <w:rPr>
        <w:rFonts w:ascii="Times New Roman" w:hAnsi="Times New Roman" w:cs="Times New Roman" w:hint="default"/>
        <w:color w:val="000000"/>
        <w:sz w:val="16"/>
      </w:rPr>
    </w:lvl>
    <w:lvl w:ilvl="4">
      <w:start w:val="1"/>
      <w:numFmt w:val="bullet"/>
      <w:lvlText w:val=""/>
      <w:lvlJc w:val="left"/>
      <w:pPr>
        <w:ind w:left="2520" w:hanging="360"/>
      </w:pPr>
      <w:rPr>
        <w:rFonts w:ascii="Wingdings" w:hAnsi="Wingdings" w:hint="default"/>
        <w:color w:val="00559F"/>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40250B00"/>
    <w:multiLevelType w:val="multilevel"/>
    <w:tmpl w:val="5846EBE4"/>
    <w:numStyleLink w:val="List-Deceuninck-Bullet"/>
  </w:abstractNum>
  <w:abstractNum w:abstractNumId="14" w15:restartNumberingAfterBreak="0">
    <w:nsid w:val="47485647"/>
    <w:multiLevelType w:val="multilevel"/>
    <w:tmpl w:val="25F80D24"/>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1DA3FE6"/>
    <w:multiLevelType w:val="hybridMultilevel"/>
    <w:tmpl w:val="12C2E1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69A640A"/>
    <w:multiLevelType w:val="multilevel"/>
    <w:tmpl w:val="4328EB2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AB62373"/>
    <w:multiLevelType w:val="hybridMultilevel"/>
    <w:tmpl w:val="202825AC"/>
    <w:lvl w:ilvl="0" w:tplc="08090005">
      <w:start w:val="1"/>
      <w:numFmt w:val="bullet"/>
      <w:lvlText w:val=""/>
      <w:lvlJc w:val="left"/>
      <w:pPr>
        <w:ind w:left="360" w:hanging="360"/>
      </w:pPr>
      <w:rPr>
        <w:rFonts w:ascii="Wingdings" w:hAnsi="Wingdings" w:hint="default"/>
      </w:rPr>
    </w:lvl>
    <w:lvl w:ilvl="1" w:tplc="8E8C3D3E">
      <w:start w:val="1"/>
      <w:numFmt w:val="bullet"/>
      <w:lvlText w:val="§"/>
      <w:lvlJc w:val="left"/>
      <w:pPr>
        <w:ind w:left="1080" w:hanging="360"/>
      </w:pPr>
      <w:rPr>
        <w:rFonts w:ascii="Wingdings" w:hAnsi="Wingdings" w:hint="default"/>
        <w:color w:val="6F6F6F" w:themeColor="text1"/>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4D314B7"/>
    <w:multiLevelType w:val="hybridMultilevel"/>
    <w:tmpl w:val="EE665D6E"/>
    <w:lvl w:ilvl="0" w:tplc="A09C1500">
      <w:start w:val="1"/>
      <w:numFmt w:val="bullet"/>
      <w:pStyle w:val="Listenabsatz"/>
      <w:lvlText w:val=""/>
      <w:lvlJc w:val="left"/>
      <w:pPr>
        <w:ind w:left="360" w:hanging="360"/>
      </w:pPr>
      <w:rPr>
        <w:rFonts w:ascii="Wingdings" w:hAnsi="Wingdings" w:hint="default"/>
      </w:rPr>
    </w:lvl>
    <w:lvl w:ilvl="1" w:tplc="08130005">
      <w:start w:val="1"/>
      <w:numFmt w:val="bullet"/>
      <w:lvlText w:val=""/>
      <w:lvlJc w:val="left"/>
      <w:pPr>
        <w:ind w:left="1080" w:hanging="360"/>
      </w:pPr>
      <w:rPr>
        <w:rFonts w:ascii="Wingdings" w:hAnsi="Wingdings" w:hint="default"/>
      </w:rPr>
    </w:lvl>
    <w:lvl w:ilvl="2" w:tplc="08130005">
      <w:start w:val="1"/>
      <w:numFmt w:val="bullet"/>
      <w:lvlText w:val=""/>
      <w:lvlJc w:val="left"/>
      <w:pPr>
        <w:ind w:left="1800" w:hanging="360"/>
      </w:pPr>
      <w:rPr>
        <w:rFonts w:ascii="Wingdings" w:hAnsi="Wingdings" w:hint="default"/>
      </w:rPr>
    </w:lvl>
    <w:lvl w:ilvl="3" w:tplc="08130005">
      <w:start w:val="1"/>
      <w:numFmt w:val="bullet"/>
      <w:lvlText w:val=""/>
      <w:lvlJc w:val="left"/>
      <w:pPr>
        <w:ind w:left="2520" w:hanging="360"/>
      </w:pPr>
      <w:rPr>
        <w:rFonts w:ascii="Wingdings" w:hAnsi="Wingdings" w:hint="default"/>
      </w:rPr>
    </w:lvl>
    <w:lvl w:ilvl="4" w:tplc="08130005">
      <w:start w:val="1"/>
      <w:numFmt w:val="bullet"/>
      <w:lvlText w:val=""/>
      <w:lvlJc w:val="left"/>
      <w:pPr>
        <w:ind w:left="3240" w:hanging="360"/>
      </w:pPr>
      <w:rPr>
        <w:rFonts w:ascii="Wingdings" w:hAnsi="Wingdings" w:hint="default"/>
      </w:rPr>
    </w:lvl>
    <w:lvl w:ilvl="5" w:tplc="BC40785C">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761717C1"/>
    <w:multiLevelType w:val="multilevel"/>
    <w:tmpl w:val="D72C45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77AF3B51"/>
    <w:multiLevelType w:val="hybridMultilevel"/>
    <w:tmpl w:val="AD66CB4A"/>
    <w:lvl w:ilvl="0" w:tplc="C9DA3D66">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7EE4520B"/>
    <w:multiLevelType w:val="hybridMultilevel"/>
    <w:tmpl w:val="3208C9B2"/>
    <w:lvl w:ilvl="0" w:tplc="08130005">
      <w:start w:val="1"/>
      <w:numFmt w:val="bullet"/>
      <w:lvlText w:val=""/>
      <w:lvlJc w:val="left"/>
      <w:pPr>
        <w:ind w:left="720" w:hanging="360"/>
      </w:pPr>
      <w:rPr>
        <w:rFonts w:ascii="Wingdings" w:hAnsi="Wingdings" w:hint="default"/>
      </w:rPr>
    </w:lvl>
    <w:lvl w:ilvl="1" w:tplc="08130005">
      <w:start w:val="1"/>
      <w:numFmt w:val="bullet"/>
      <w:lvlText w:val=""/>
      <w:lvlJc w:val="left"/>
      <w:pPr>
        <w:ind w:left="1440"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5">
      <w:start w:val="1"/>
      <w:numFmt w:val="bullet"/>
      <w:lvlText w:val=""/>
      <w:lvlJc w:val="left"/>
      <w:pPr>
        <w:ind w:left="2880" w:hanging="360"/>
      </w:pPr>
      <w:rPr>
        <w:rFonts w:ascii="Wingdings" w:hAnsi="Wingdings" w:hint="default"/>
      </w:rPr>
    </w:lvl>
    <w:lvl w:ilvl="4" w:tplc="08130005">
      <w:start w:val="1"/>
      <w:numFmt w:val="bullet"/>
      <w:lvlText w:val=""/>
      <w:lvlJc w:val="left"/>
      <w:pPr>
        <w:ind w:left="3600" w:hanging="360"/>
      </w:pPr>
      <w:rPr>
        <w:rFonts w:ascii="Wingdings" w:hAnsi="Wingdings" w:hint="default"/>
      </w:rPr>
    </w:lvl>
    <w:lvl w:ilvl="5" w:tplc="08130005" w:tentative="1">
      <w:start w:val="1"/>
      <w:numFmt w:val="bullet"/>
      <w:lvlText w:val=""/>
      <w:lvlJc w:val="left"/>
      <w:pPr>
        <w:ind w:left="4320" w:hanging="360"/>
      </w:pPr>
      <w:rPr>
        <w:rFonts w:ascii="Wingdings" w:hAnsi="Wingdings" w:hint="default"/>
      </w:rPr>
    </w:lvl>
    <w:lvl w:ilvl="6" w:tplc="08130005">
      <w:start w:val="1"/>
      <w:numFmt w:val="bullet"/>
      <w:lvlText w:val=""/>
      <w:lvlJc w:val="left"/>
      <w:pPr>
        <w:ind w:left="5040" w:hanging="360"/>
      </w:pPr>
      <w:rPr>
        <w:rFonts w:ascii="Wingdings" w:hAnsi="Wingdings" w:hint="default"/>
      </w:rPr>
    </w:lvl>
    <w:lvl w:ilvl="7" w:tplc="08130005">
      <w:start w:val="1"/>
      <w:numFmt w:val="bullet"/>
      <w:lvlText w:val=""/>
      <w:lvlJc w:val="left"/>
      <w:pPr>
        <w:ind w:left="5760" w:hanging="360"/>
      </w:pPr>
      <w:rPr>
        <w:rFonts w:ascii="Wingdings" w:hAnsi="Wingdings" w:hint="default"/>
      </w:rPr>
    </w:lvl>
    <w:lvl w:ilvl="8" w:tplc="08130005" w:tentative="1">
      <w:start w:val="1"/>
      <w:numFmt w:val="bullet"/>
      <w:lvlText w:val=""/>
      <w:lvlJc w:val="left"/>
      <w:pPr>
        <w:ind w:left="6480" w:hanging="360"/>
      </w:pPr>
      <w:rPr>
        <w:rFonts w:ascii="Wingdings" w:hAnsi="Wingdings" w:hint="default"/>
      </w:rPr>
    </w:lvl>
  </w:abstractNum>
  <w:num w:numId="1" w16cid:durableId="475073050">
    <w:abstractNumId w:val="0"/>
  </w:num>
  <w:num w:numId="2" w16cid:durableId="1452092712">
    <w:abstractNumId w:val="1"/>
  </w:num>
  <w:num w:numId="3" w16cid:durableId="605700040">
    <w:abstractNumId w:val="2"/>
  </w:num>
  <w:num w:numId="4" w16cid:durableId="1635675422">
    <w:abstractNumId w:val="3"/>
  </w:num>
  <w:num w:numId="5" w16cid:durableId="1112282364">
    <w:abstractNumId w:val="8"/>
  </w:num>
  <w:num w:numId="6" w16cid:durableId="1615359661">
    <w:abstractNumId w:val="4"/>
  </w:num>
  <w:num w:numId="7" w16cid:durableId="1340884811">
    <w:abstractNumId w:val="5"/>
  </w:num>
  <w:num w:numId="8" w16cid:durableId="1900087872">
    <w:abstractNumId w:val="6"/>
  </w:num>
  <w:num w:numId="9" w16cid:durableId="852188243">
    <w:abstractNumId w:val="7"/>
  </w:num>
  <w:num w:numId="10" w16cid:durableId="1059326779">
    <w:abstractNumId w:val="9"/>
  </w:num>
  <w:num w:numId="11" w16cid:durableId="1975914622">
    <w:abstractNumId w:val="19"/>
  </w:num>
  <w:num w:numId="12" w16cid:durableId="777875928">
    <w:abstractNumId w:val="11"/>
  </w:num>
  <w:num w:numId="13" w16cid:durableId="669256439">
    <w:abstractNumId w:val="21"/>
  </w:num>
  <w:num w:numId="14" w16cid:durableId="1991516528">
    <w:abstractNumId w:val="10"/>
  </w:num>
  <w:num w:numId="15" w16cid:durableId="999885651">
    <w:abstractNumId w:val="18"/>
  </w:num>
  <w:num w:numId="16" w16cid:durableId="1648047343">
    <w:abstractNumId w:val="20"/>
  </w:num>
  <w:num w:numId="17" w16cid:durableId="1604995598">
    <w:abstractNumId w:val="12"/>
  </w:num>
  <w:num w:numId="18" w16cid:durableId="1758136570">
    <w:abstractNumId w:val="13"/>
  </w:num>
  <w:num w:numId="19" w16cid:durableId="1586526981">
    <w:abstractNumId w:val="17"/>
  </w:num>
  <w:num w:numId="20" w16cid:durableId="1176189143">
    <w:abstractNumId w:val="16"/>
  </w:num>
  <w:num w:numId="21" w16cid:durableId="1936592371">
    <w:abstractNumId w:val="14"/>
  </w:num>
  <w:num w:numId="22" w16cid:durableId="5974442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CB6"/>
    <w:rsid w:val="00015006"/>
    <w:rsid w:val="0001503C"/>
    <w:rsid w:val="00020D89"/>
    <w:rsid w:val="00021426"/>
    <w:rsid w:val="00022AA3"/>
    <w:rsid w:val="00022AD7"/>
    <w:rsid w:val="00025BD1"/>
    <w:rsid w:val="0003279F"/>
    <w:rsid w:val="00050E56"/>
    <w:rsid w:val="000572E6"/>
    <w:rsid w:val="00061327"/>
    <w:rsid w:val="000646BA"/>
    <w:rsid w:val="00067F7A"/>
    <w:rsid w:val="00073AFC"/>
    <w:rsid w:val="00075468"/>
    <w:rsid w:val="00076711"/>
    <w:rsid w:val="0009327E"/>
    <w:rsid w:val="0009471C"/>
    <w:rsid w:val="00094B8D"/>
    <w:rsid w:val="00095279"/>
    <w:rsid w:val="000A0392"/>
    <w:rsid w:val="000A6510"/>
    <w:rsid w:val="000A789B"/>
    <w:rsid w:val="000B450C"/>
    <w:rsid w:val="000B5D36"/>
    <w:rsid w:val="000D3276"/>
    <w:rsid w:val="000E570C"/>
    <w:rsid w:val="000F0E3F"/>
    <w:rsid w:val="000F332B"/>
    <w:rsid w:val="00105C25"/>
    <w:rsid w:val="001112C8"/>
    <w:rsid w:val="00112000"/>
    <w:rsid w:val="001123B8"/>
    <w:rsid w:val="0011464A"/>
    <w:rsid w:val="001154A4"/>
    <w:rsid w:val="001259CB"/>
    <w:rsid w:val="00127706"/>
    <w:rsid w:val="001359F7"/>
    <w:rsid w:val="001361C4"/>
    <w:rsid w:val="0013764C"/>
    <w:rsid w:val="00151AA3"/>
    <w:rsid w:val="0017068B"/>
    <w:rsid w:val="00170AE5"/>
    <w:rsid w:val="001735AE"/>
    <w:rsid w:val="001A6A25"/>
    <w:rsid w:val="001E08BD"/>
    <w:rsid w:val="001E3FDD"/>
    <w:rsid w:val="001F4641"/>
    <w:rsid w:val="002146BF"/>
    <w:rsid w:val="00216A06"/>
    <w:rsid w:val="00217023"/>
    <w:rsid w:val="00226BE4"/>
    <w:rsid w:val="00234161"/>
    <w:rsid w:val="00253ED5"/>
    <w:rsid w:val="00257188"/>
    <w:rsid w:val="002579CD"/>
    <w:rsid w:val="00265832"/>
    <w:rsid w:val="00286561"/>
    <w:rsid w:val="002873C5"/>
    <w:rsid w:val="00290D83"/>
    <w:rsid w:val="0029205F"/>
    <w:rsid w:val="00292295"/>
    <w:rsid w:val="00293A75"/>
    <w:rsid w:val="00297928"/>
    <w:rsid w:val="002A423F"/>
    <w:rsid w:val="002E0CA1"/>
    <w:rsid w:val="002E43C1"/>
    <w:rsid w:val="002E4F82"/>
    <w:rsid w:val="002E7162"/>
    <w:rsid w:val="002F16BA"/>
    <w:rsid w:val="003006E3"/>
    <w:rsid w:val="00306611"/>
    <w:rsid w:val="00306917"/>
    <w:rsid w:val="00321C54"/>
    <w:rsid w:val="00322D86"/>
    <w:rsid w:val="00324015"/>
    <w:rsid w:val="00331905"/>
    <w:rsid w:val="00332C89"/>
    <w:rsid w:val="00334989"/>
    <w:rsid w:val="00336206"/>
    <w:rsid w:val="0034247B"/>
    <w:rsid w:val="003440A9"/>
    <w:rsid w:val="00353A45"/>
    <w:rsid w:val="003611B6"/>
    <w:rsid w:val="00362C02"/>
    <w:rsid w:val="00363423"/>
    <w:rsid w:val="0037255F"/>
    <w:rsid w:val="00384A73"/>
    <w:rsid w:val="003857E4"/>
    <w:rsid w:val="00393DDB"/>
    <w:rsid w:val="003A4138"/>
    <w:rsid w:val="003B50EA"/>
    <w:rsid w:val="003B7E3B"/>
    <w:rsid w:val="003C16CD"/>
    <w:rsid w:val="003C486A"/>
    <w:rsid w:val="003C6D21"/>
    <w:rsid w:val="003D11C3"/>
    <w:rsid w:val="003D1328"/>
    <w:rsid w:val="003D1B33"/>
    <w:rsid w:val="003D4595"/>
    <w:rsid w:val="003E46F2"/>
    <w:rsid w:val="003E602C"/>
    <w:rsid w:val="003F447D"/>
    <w:rsid w:val="003F5D1E"/>
    <w:rsid w:val="00414B4E"/>
    <w:rsid w:val="00414CEC"/>
    <w:rsid w:val="00416DDF"/>
    <w:rsid w:val="00426236"/>
    <w:rsid w:val="00427B71"/>
    <w:rsid w:val="0043678C"/>
    <w:rsid w:val="004417F6"/>
    <w:rsid w:val="00441C69"/>
    <w:rsid w:val="00445622"/>
    <w:rsid w:val="00455308"/>
    <w:rsid w:val="0046180A"/>
    <w:rsid w:val="00465A69"/>
    <w:rsid w:val="00467721"/>
    <w:rsid w:val="0047098F"/>
    <w:rsid w:val="00477932"/>
    <w:rsid w:val="0049129A"/>
    <w:rsid w:val="00493A60"/>
    <w:rsid w:val="00494694"/>
    <w:rsid w:val="004A2844"/>
    <w:rsid w:val="004A7B41"/>
    <w:rsid w:val="004B0753"/>
    <w:rsid w:val="004B454B"/>
    <w:rsid w:val="004B6C80"/>
    <w:rsid w:val="004C10BB"/>
    <w:rsid w:val="004C3278"/>
    <w:rsid w:val="004D1F3B"/>
    <w:rsid w:val="004D69AA"/>
    <w:rsid w:val="004E49A6"/>
    <w:rsid w:val="004F4193"/>
    <w:rsid w:val="004F617C"/>
    <w:rsid w:val="004F7AC5"/>
    <w:rsid w:val="004F7BC8"/>
    <w:rsid w:val="0050230F"/>
    <w:rsid w:val="00504D12"/>
    <w:rsid w:val="00506A5C"/>
    <w:rsid w:val="005075E8"/>
    <w:rsid w:val="005142AB"/>
    <w:rsid w:val="0051523E"/>
    <w:rsid w:val="005214CB"/>
    <w:rsid w:val="00524BB8"/>
    <w:rsid w:val="00525382"/>
    <w:rsid w:val="00530AC4"/>
    <w:rsid w:val="00534645"/>
    <w:rsid w:val="00547A53"/>
    <w:rsid w:val="00552452"/>
    <w:rsid w:val="0056471C"/>
    <w:rsid w:val="005650B5"/>
    <w:rsid w:val="00566095"/>
    <w:rsid w:val="00583CB8"/>
    <w:rsid w:val="00586964"/>
    <w:rsid w:val="00597B13"/>
    <w:rsid w:val="005A0731"/>
    <w:rsid w:val="005A5D44"/>
    <w:rsid w:val="005B3E83"/>
    <w:rsid w:val="005B3FF1"/>
    <w:rsid w:val="005B46EB"/>
    <w:rsid w:val="005B7954"/>
    <w:rsid w:val="005C15DA"/>
    <w:rsid w:val="005C535D"/>
    <w:rsid w:val="005C6958"/>
    <w:rsid w:val="005D3A38"/>
    <w:rsid w:val="005E32B6"/>
    <w:rsid w:val="005E6832"/>
    <w:rsid w:val="005F1E24"/>
    <w:rsid w:val="005F58C9"/>
    <w:rsid w:val="00602182"/>
    <w:rsid w:val="0060248D"/>
    <w:rsid w:val="006073B1"/>
    <w:rsid w:val="006104D1"/>
    <w:rsid w:val="00610696"/>
    <w:rsid w:val="00624313"/>
    <w:rsid w:val="00644DE1"/>
    <w:rsid w:val="00652B69"/>
    <w:rsid w:val="0067314A"/>
    <w:rsid w:val="00677655"/>
    <w:rsid w:val="00682241"/>
    <w:rsid w:val="00682D0F"/>
    <w:rsid w:val="00687DB2"/>
    <w:rsid w:val="00691D6E"/>
    <w:rsid w:val="006944C5"/>
    <w:rsid w:val="006967A0"/>
    <w:rsid w:val="00696812"/>
    <w:rsid w:val="006A2097"/>
    <w:rsid w:val="006A7EBD"/>
    <w:rsid w:val="006B1750"/>
    <w:rsid w:val="006B52CD"/>
    <w:rsid w:val="006B58C1"/>
    <w:rsid w:val="006B6114"/>
    <w:rsid w:val="006C0054"/>
    <w:rsid w:val="006D4600"/>
    <w:rsid w:val="006D5B1C"/>
    <w:rsid w:val="006D69AF"/>
    <w:rsid w:val="006E175A"/>
    <w:rsid w:val="006F288A"/>
    <w:rsid w:val="006F5ED5"/>
    <w:rsid w:val="007033C6"/>
    <w:rsid w:val="00703985"/>
    <w:rsid w:val="0071417E"/>
    <w:rsid w:val="00714C89"/>
    <w:rsid w:val="00717176"/>
    <w:rsid w:val="00727B0C"/>
    <w:rsid w:val="0073420F"/>
    <w:rsid w:val="00740CA1"/>
    <w:rsid w:val="0075151D"/>
    <w:rsid w:val="00751C07"/>
    <w:rsid w:val="0075331D"/>
    <w:rsid w:val="0076351F"/>
    <w:rsid w:val="007635FF"/>
    <w:rsid w:val="00773509"/>
    <w:rsid w:val="00773D0C"/>
    <w:rsid w:val="00786EB7"/>
    <w:rsid w:val="007A3983"/>
    <w:rsid w:val="007A4217"/>
    <w:rsid w:val="007A706B"/>
    <w:rsid w:val="007B2DCA"/>
    <w:rsid w:val="007B454B"/>
    <w:rsid w:val="007B73F6"/>
    <w:rsid w:val="007C10D2"/>
    <w:rsid w:val="007C200A"/>
    <w:rsid w:val="007C7207"/>
    <w:rsid w:val="007D740F"/>
    <w:rsid w:val="007D74B0"/>
    <w:rsid w:val="007D7FF6"/>
    <w:rsid w:val="007E06B0"/>
    <w:rsid w:val="007E16EF"/>
    <w:rsid w:val="007E2371"/>
    <w:rsid w:val="007F3714"/>
    <w:rsid w:val="007F3DCA"/>
    <w:rsid w:val="007F6991"/>
    <w:rsid w:val="00806E04"/>
    <w:rsid w:val="00824B0F"/>
    <w:rsid w:val="00831551"/>
    <w:rsid w:val="008323AF"/>
    <w:rsid w:val="00833750"/>
    <w:rsid w:val="00841F20"/>
    <w:rsid w:val="008451A3"/>
    <w:rsid w:val="00845D37"/>
    <w:rsid w:val="00847863"/>
    <w:rsid w:val="00847A89"/>
    <w:rsid w:val="00852863"/>
    <w:rsid w:val="00856E09"/>
    <w:rsid w:val="00864366"/>
    <w:rsid w:val="00865875"/>
    <w:rsid w:val="008664C8"/>
    <w:rsid w:val="00866A99"/>
    <w:rsid w:val="008B3D0A"/>
    <w:rsid w:val="008B6E2F"/>
    <w:rsid w:val="008C111F"/>
    <w:rsid w:val="008C2548"/>
    <w:rsid w:val="008D0333"/>
    <w:rsid w:val="008D0720"/>
    <w:rsid w:val="008D2192"/>
    <w:rsid w:val="008D29E7"/>
    <w:rsid w:val="008D6573"/>
    <w:rsid w:val="008E2A32"/>
    <w:rsid w:val="008F190D"/>
    <w:rsid w:val="008F2158"/>
    <w:rsid w:val="00900CDE"/>
    <w:rsid w:val="00915BC1"/>
    <w:rsid w:val="00921CA2"/>
    <w:rsid w:val="00922582"/>
    <w:rsid w:val="00931CE6"/>
    <w:rsid w:val="00935E77"/>
    <w:rsid w:val="009430BC"/>
    <w:rsid w:val="00951E24"/>
    <w:rsid w:val="009527F9"/>
    <w:rsid w:val="009653E0"/>
    <w:rsid w:val="00965414"/>
    <w:rsid w:val="00966153"/>
    <w:rsid w:val="00983C21"/>
    <w:rsid w:val="00994124"/>
    <w:rsid w:val="00994896"/>
    <w:rsid w:val="009A6D03"/>
    <w:rsid w:val="009B2D14"/>
    <w:rsid w:val="009B3C5B"/>
    <w:rsid w:val="009B3F13"/>
    <w:rsid w:val="009B5D7E"/>
    <w:rsid w:val="009C0EDB"/>
    <w:rsid w:val="009C4694"/>
    <w:rsid w:val="009C681A"/>
    <w:rsid w:val="009D3033"/>
    <w:rsid w:val="009D3219"/>
    <w:rsid w:val="009D4B57"/>
    <w:rsid w:val="009D70C5"/>
    <w:rsid w:val="009E57AF"/>
    <w:rsid w:val="009F2ABC"/>
    <w:rsid w:val="00A02971"/>
    <w:rsid w:val="00A03D4E"/>
    <w:rsid w:val="00A05D0D"/>
    <w:rsid w:val="00A05EA3"/>
    <w:rsid w:val="00A071D1"/>
    <w:rsid w:val="00A07823"/>
    <w:rsid w:val="00A16F12"/>
    <w:rsid w:val="00A30AC9"/>
    <w:rsid w:val="00A30F63"/>
    <w:rsid w:val="00A36137"/>
    <w:rsid w:val="00A363F9"/>
    <w:rsid w:val="00A44F14"/>
    <w:rsid w:val="00A45081"/>
    <w:rsid w:val="00A454B9"/>
    <w:rsid w:val="00A50AD8"/>
    <w:rsid w:val="00A52026"/>
    <w:rsid w:val="00A54CAE"/>
    <w:rsid w:val="00A60612"/>
    <w:rsid w:val="00A67E18"/>
    <w:rsid w:val="00A67F3D"/>
    <w:rsid w:val="00A73473"/>
    <w:rsid w:val="00A7672A"/>
    <w:rsid w:val="00A779E5"/>
    <w:rsid w:val="00A801DF"/>
    <w:rsid w:val="00A91C2C"/>
    <w:rsid w:val="00A92C38"/>
    <w:rsid w:val="00AA5376"/>
    <w:rsid w:val="00AA77D4"/>
    <w:rsid w:val="00AB3C90"/>
    <w:rsid w:val="00AC2A32"/>
    <w:rsid w:val="00AC2C38"/>
    <w:rsid w:val="00AC35F3"/>
    <w:rsid w:val="00AC76BF"/>
    <w:rsid w:val="00AC76EE"/>
    <w:rsid w:val="00AE342B"/>
    <w:rsid w:val="00AE491A"/>
    <w:rsid w:val="00AE7705"/>
    <w:rsid w:val="00B04782"/>
    <w:rsid w:val="00B05EDC"/>
    <w:rsid w:val="00B135FC"/>
    <w:rsid w:val="00B1454B"/>
    <w:rsid w:val="00B348B1"/>
    <w:rsid w:val="00B36312"/>
    <w:rsid w:val="00B37B6F"/>
    <w:rsid w:val="00B40A3E"/>
    <w:rsid w:val="00B44F1F"/>
    <w:rsid w:val="00B4533D"/>
    <w:rsid w:val="00B54B3A"/>
    <w:rsid w:val="00B6025A"/>
    <w:rsid w:val="00B643AE"/>
    <w:rsid w:val="00B660FA"/>
    <w:rsid w:val="00B67EDE"/>
    <w:rsid w:val="00B90176"/>
    <w:rsid w:val="00B91992"/>
    <w:rsid w:val="00B96139"/>
    <w:rsid w:val="00BB1E4E"/>
    <w:rsid w:val="00BB22EA"/>
    <w:rsid w:val="00BB43A3"/>
    <w:rsid w:val="00BB5D5C"/>
    <w:rsid w:val="00BC03CA"/>
    <w:rsid w:val="00BC3FEA"/>
    <w:rsid w:val="00BC711B"/>
    <w:rsid w:val="00BD42CB"/>
    <w:rsid w:val="00BD5322"/>
    <w:rsid w:val="00BE3F53"/>
    <w:rsid w:val="00BF1871"/>
    <w:rsid w:val="00BF1E1E"/>
    <w:rsid w:val="00BF6206"/>
    <w:rsid w:val="00BF6F0F"/>
    <w:rsid w:val="00BF6F2E"/>
    <w:rsid w:val="00BF70D6"/>
    <w:rsid w:val="00C10DAD"/>
    <w:rsid w:val="00C10EA7"/>
    <w:rsid w:val="00C121AC"/>
    <w:rsid w:val="00C13DA0"/>
    <w:rsid w:val="00C15A66"/>
    <w:rsid w:val="00C16246"/>
    <w:rsid w:val="00C20E50"/>
    <w:rsid w:val="00C31CF1"/>
    <w:rsid w:val="00C33000"/>
    <w:rsid w:val="00C3402A"/>
    <w:rsid w:val="00C373B2"/>
    <w:rsid w:val="00C37E6C"/>
    <w:rsid w:val="00C60AEC"/>
    <w:rsid w:val="00C65887"/>
    <w:rsid w:val="00C65D48"/>
    <w:rsid w:val="00C66F4E"/>
    <w:rsid w:val="00C70153"/>
    <w:rsid w:val="00C72408"/>
    <w:rsid w:val="00C7483A"/>
    <w:rsid w:val="00C837BE"/>
    <w:rsid w:val="00C83B21"/>
    <w:rsid w:val="00CA1EBE"/>
    <w:rsid w:val="00CA6E7F"/>
    <w:rsid w:val="00CB05FD"/>
    <w:rsid w:val="00CC23E8"/>
    <w:rsid w:val="00CC5AA0"/>
    <w:rsid w:val="00CC7339"/>
    <w:rsid w:val="00CD210B"/>
    <w:rsid w:val="00CD6314"/>
    <w:rsid w:val="00CE1E32"/>
    <w:rsid w:val="00CE5D8F"/>
    <w:rsid w:val="00CF02C8"/>
    <w:rsid w:val="00D01575"/>
    <w:rsid w:val="00D142E9"/>
    <w:rsid w:val="00D30135"/>
    <w:rsid w:val="00D32267"/>
    <w:rsid w:val="00D32BE2"/>
    <w:rsid w:val="00D33FF1"/>
    <w:rsid w:val="00D41E37"/>
    <w:rsid w:val="00D44577"/>
    <w:rsid w:val="00D52517"/>
    <w:rsid w:val="00D53F37"/>
    <w:rsid w:val="00D550E1"/>
    <w:rsid w:val="00D82423"/>
    <w:rsid w:val="00D97682"/>
    <w:rsid w:val="00DA65DE"/>
    <w:rsid w:val="00DB3ED9"/>
    <w:rsid w:val="00DB65BB"/>
    <w:rsid w:val="00DC5AA6"/>
    <w:rsid w:val="00DC6F76"/>
    <w:rsid w:val="00DD01CA"/>
    <w:rsid w:val="00DD16B2"/>
    <w:rsid w:val="00DE68DF"/>
    <w:rsid w:val="00DF35C6"/>
    <w:rsid w:val="00E00AD3"/>
    <w:rsid w:val="00E01F2A"/>
    <w:rsid w:val="00E10610"/>
    <w:rsid w:val="00E2320C"/>
    <w:rsid w:val="00E35AA9"/>
    <w:rsid w:val="00E60766"/>
    <w:rsid w:val="00E644C1"/>
    <w:rsid w:val="00E71041"/>
    <w:rsid w:val="00E7208F"/>
    <w:rsid w:val="00E7584D"/>
    <w:rsid w:val="00E775D4"/>
    <w:rsid w:val="00E80E14"/>
    <w:rsid w:val="00E84587"/>
    <w:rsid w:val="00E84A9A"/>
    <w:rsid w:val="00E854B0"/>
    <w:rsid w:val="00E87F24"/>
    <w:rsid w:val="00E90567"/>
    <w:rsid w:val="00E976E2"/>
    <w:rsid w:val="00EA18EF"/>
    <w:rsid w:val="00EB78B7"/>
    <w:rsid w:val="00EC2D40"/>
    <w:rsid w:val="00EC4D6B"/>
    <w:rsid w:val="00ED2AEE"/>
    <w:rsid w:val="00ED30C0"/>
    <w:rsid w:val="00ED6C67"/>
    <w:rsid w:val="00ED7CB6"/>
    <w:rsid w:val="00EE0B9F"/>
    <w:rsid w:val="00EE6CE7"/>
    <w:rsid w:val="00EF1ACC"/>
    <w:rsid w:val="00EF45FC"/>
    <w:rsid w:val="00EF4C5C"/>
    <w:rsid w:val="00F0728E"/>
    <w:rsid w:val="00F10499"/>
    <w:rsid w:val="00F10D75"/>
    <w:rsid w:val="00F10E30"/>
    <w:rsid w:val="00F22EF3"/>
    <w:rsid w:val="00F45D3D"/>
    <w:rsid w:val="00F55C8A"/>
    <w:rsid w:val="00F71E81"/>
    <w:rsid w:val="00F74F26"/>
    <w:rsid w:val="00F851CC"/>
    <w:rsid w:val="00F9281A"/>
    <w:rsid w:val="00F9471C"/>
    <w:rsid w:val="00F95432"/>
    <w:rsid w:val="00F96D38"/>
    <w:rsid w:val="00F97764"/>
    <w:rsid w:val="00FA2C74"/>
    <w:rsid w:val="00FA6BA3"/>
    <w:rsid w:val="00FC54A6"/>
    <w:rsid w:val="00FD45C9"/>
    <w:rsid w:val="00FE3683"/>
    <w:rsid w:val="00FE71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FE82E8"/>
  <w15:docId w15:val="{41A3AF2D-4F17-43C5-9ADA-F715691D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1E24"/>
    <w:pPr>
      <w:spacing w:after="160" w:line="240" w:lineRule="exact"/>
    </w:pPr>
    <w:rPr>
      <w:color w:val="6F6F6F" w:themeColor="text1"/>
      <w:sz w:val="16"/>
    </w:rPr>
  </w:style>
  <w:style w:type="paragraph" w:styleId="berschrift1">
    <w:name w:val="heading 1"/>
    <w:basedOn w:val="Standard"/>
    <w:next w:val="Standard"/>
    <w:link w:val="berschrift1Zchn"/>
    <w:uiPriority w:val="9"/>
    <w:qFormat/>
    <w:rsid w:val="00951E24"/>
    <w:pPr>
      <w:keepNext/>
      <w:keepLines/>
      <w:suppressAutoHyphens/>
      <w:spacing w:after="960" w:line="880" w:lineRule="exact"/>
      <w:outlineLvl w:val="0"/>
    </w:pPr>
    <w:rPr>
      <w:rFonts w:asciiTheme="majorHAnsi" w:eastAsiaTheme="majorEastAsia" w:hAnsiTheme="majorHAnsi" w:cstheme="majorHAnsi"/>
      <w:b/>
      <w:bCs/>
      <w:color w:val="005CA9" w:themeColor="accent1"/>
      <w:spacing w:val="-24"/>
      <w:sz w:val="88"/>
      <w:szCs w:val="88"/>
    </w:rPr>
  </w:style>
  <w:style w:type="paragraph" w:styleId="berschrift2">
    <w:name w:val="heading 2"/>
    <w:basedOn w:val="Standard"/>
    <w:next w:val="Standard"/>
    <w:link w:val="berschrift2Zchn"/>
    <w:uiPriority w:val="9"/>
    <w:unhideWhenUsed/>
    <w:qFormat/>
    <w:rsid w:val="00427B71"/>
    <w:pPr>
      <w:keepNext/>
      <w:keepLines/>
      <w:suppressAutoHyphens/>
      <w:spacing w:after="720" w:line="600" w:lineRule="exact"/>
      <w:outlineLvl w:val="1"/>
    </w:pPr>
    <w:rPr>
      <w:rFonts w:asciiTheme="majorHAnsi" w:eastAsiaTheme="majorEastAsia" w:hAnsiTheme="majorHAnsi" w:cstheme="majorHAnsi"/>
      <w:b/>
      <w:bCs/>
      <w:color w:val="005CA9" w:themeColor="accent1"/>
      <w:sz w:val="56"/>
      <w:szCs w:val="56"/>
    </w:rPr>
  </w:style>
  <w:style w:type="paragraph" w:styleId="berschrift3">
    <w:name w:val="heading 3"/>
    <w:basedOn w:val="Standard"/>
    <w:next w:val="Standard"/>
    <w:link w:val="berschrift3Zchn"/>
    <w:uiPriority w:val="9"/>
    <w:unhideWhenUsed/>
    <w:qFormat/>
    <w:rsid w:val="00427B71"/>
    <w:pPr>
      <w:keepNext/>
      <w:keepLines/>
      <w:spacing w:after="480"/>
      <w:outlineLvl w:val="2"/>
    </w:pPr>
    <w:rPr>
      <w:rFonts w:asciiTheme="majorHAnsi" w:eastAsiaTheme="majorEastAsia" w:hAnsiTheme="majorHAnsi" w:cs="Arial (Headings)"/>
      <w:caps/>
      <w:color w:val="005CA9" w:themeColor="accent1"/>
      <w:spacing w:val="16"/>
      <w:sz w:val="24"/>
    </w:rPr>
  </w:style>
  <w:style w:type="paragraph" w:styleId="berschrift4">
    <w:name w:val="heading 4"/>
    <w:basedOn w:val="Standard"/>
    <w:next w:val="Standard"/>
    <w:link w:val="berschrift4Zchn"/>
    <w:uiPriority w:val="9"/>
    <w:unhideWhenUsed/>
    <w:qFormat/>
    <w:rsid w:val="00427B71"/>
    <w:pPr>
      <w:keepNext/>
      <w:keepLines/>
      <w:spacing w:after="480"/>
      <w:outlineLvl w:val="3"/>
    </w:pPr>
    <w:rPr>
      <w:rFonts w:asciiTheme="majorHAnsi" w:eastAsiaTheme="majorEastAsia" w:hAnsiTheme="majorHAnsi" w:cs="Times New Roman (Headings CS)"/>
      <w:iCs/>
      <w:caps/>
      <w:color w:val="005CA9" w:themeColor="accent1"/>
      <w:spacing w:val="15"/>
      <w:sz w:val="20"/>
      <w:szCs w:val="20"/>
    </w:rPr>
  </w:style>
  <w:style w:type="paragraph" w:styleId="berschrift5">
    <w:name w:val="heading 5"/>
    <w:next w:val="Standard"/>
    <w:link w:val="berschrift5Zchn"/>
    <w:uiPriority w:val="9"/>
    <w:unhideWhenUsed/>
    <w:qFormat/>
    <w:rsid w:val="00427B71"/>
    <w:pPr>
      <w:keepNext/>
      <w:keepLines/>
      <w:spacing w:after="240"/>
      <w:outlineLvl w:val="4"/>
    </w:pPr>
    <w:rPr>
      <w:rFonts w:asciiTheme="majorHAnsi" w:eastAsiaTheme="majorEastAsia" w:hAnsiTheme="majorHAnsi" w:cs="Times New Roman (Headings CS)"/>
      <w:b/>
      <w:bCs/>
      <w:iCs/>
      <w:caps/>
      <w:color w:val="005CA9" w:themeColor="accent1"/>
      <w:spacing w:val="10"/>
      <w:sz w:val="20"/>
      <w:szCs w:val="20"/>
    </w:rPr>
  </w:style>
  <w:style w:type="paragraph" w:styleId="berschrift6">
    <w:name w:val="heading 6"/>
    <w:basedOn w:val="Standard"/>
    <w:next w:val="Standard"/>
    <w:link w:val="berschrift6Zchn"/>
    <w:uiPriority w:val="9"/>
    <w:unhideWhenUsed/>
    <w:qFormat/>
    <w:rsid w:val="00427B71"/>
    <w:pPr>
      <w:keepNext/>
      <w:keepLines/>
      <w:spacing w:after="240" w:line="200" w:lineRule="exact"/>
      <w:outlineLvl w:val="5"/>
    </w:pPr>
    <w:rPr>
      <w:rFonts w:asciiTheme="majorHAnsi" w:eastAsiaTheme="majorEastAsia" w:hAnsiTheme="majorHAnsi" w:cs="Times New Roman (Headings CS)"/>
      <w:b/>
      <w:bCs/>
      <w:caps/>
      <w:color w:val="005CA9" w:themeColor="accent1"/>
      <w:lang w:val="en-US"/>
    </w:rPr>
  </w:style>
  <w:style w:type="paragraph" w:styleId="berschrift7">
    <w:name w:val="heading 7"/>
    <w:basedOn w:val="berschrift6"/>
    <w:next w:val="Standard"/>
    <w:link w:val="berschrift7Zchn"/>
    <w:uiPriority w:val="9"/>
    <w:unhideWhenUsed/>
    <w:qFormat/>
    <w:rsid w:val="00151AA3"/>
    <w:pPr>
      <w:numPr>
        <w:ilvl w:val="6"/>
      </w:numPr>
      <w:ind w:hanging="1134"/>
      <w:outlineLvl w:val="6"/>
    </w:pPr>
    <w:rPr>
      <w:iCs/>
      <w:color w:val="6F6F6F" w:themeColor="text1"/>
    </w:rPr>
  </w:style>
  <w:style w:type="paragraph" w:styleId="berschrift8">
    <w:name w:val="heading 8"/>
    <w:basedOn w:val="Standard"/>
    <w:next w:val="Standard"/>
    <w:link w:val="berschrift8Zchn"/>
    <w:uiPriority w:val="9"/>
    <w:semiHidden/>
    <w:unhideWhenUsed/>
    <w:qFormat/>
    <w:rsid w:val="00151AA3"/>
    <w:pPr>
      <w:keepNext/>
      <w:keepLines/>
      <w:numPr>
        <w:ilvl w:val="7"/>
        <w:numId w:val="11"/>
      </w:numPr>
      <w:spacing w:before="40" w:after="0"/>
      <w:outlineLvl w:val="7"/>
    </w:pPr>
    <w:rPr>
      <w:rFonts w:asciiTheme="majorHAnsi" w:eastAsiaTheme="majorEastAsia" w:hAnsiTheme="majorHAnsi" w:cstheme="majorBidi"/>
      <w:color w:val="858585" w:themeColor="text1" w:themeTint="D8"/>
      <w:sz w:val="21"/>
      <w:szCs w:val="21"/>
    </w:rPr>
  </w:style>
  <w:style w:type="paragraph" w:styleId="berschrift9">
    <w:name w:val="heading 9"/>
    <w:basedOn w:val="Standard"/>
    <w:next w:val="Standard"/>
    <w:link w:val="berschrift9Zchn"/>
    <w:uiPriority w:val="9"/>
    <w:semiHidden/>
    <w:unhideWhenUsed/>
    <w:qFormat/>
    <w:rsid w:val="00151AA3"/>
    <w:pPr>
      <w:keepNext/>
      <w:keepLines/>
      <w:numPr>
        <w:ilvl w:val="8"/>
        <w:numId w:val="11"/>
      </w:numPr>
      <w:spacing w:before="40" w:after="0"/>
      <w:outlineLvl w:val="8"/>
    </w:pPr>
    <w:rPr>
      <w:rFonts w:asciiTheme="majorHAnsi" w:eastAsiaTheme="majorEastAsia" w:hAnsiTheme="majorHAnsi" w:cstheme="majorBidi"/>
      <w:i/>
      <w:iCs/>
      <w:color w:val="858585"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51E24"/>
    <w:rPr>
      <w:rFonts w:asciiTheme="majorHAnsi" w:eastAsiaTheme="majorEastAsia" w:hAnsiTheme="majorHAnsi" w:cstheme="majorHAnsi"/>
      <w:b/>
      <w:bCs/>
      <w:color w:val="005CA9" w:themeColor="accent1"/>
      <w:spacing w:val="-24"/>
      <w:sz w:val="88"/>
      <w:szCs w:val="88"/>
    </w:rPr>
  </w:style>
  <w:style w:type="character" w:customStyle="1" w:styleId="berschrift2Zchn">
    <w:name w:val="Überschrift 2 Zchn"/>
    <w:basedOn w:val="Absatz-Standardschriftart"/>
    <w:link w:val="berschrift2"/>
    <w:uiPriority w:val="9"/>
    <w:rsid w:val="00427B71"/>
    <w:rPr>
      <w:rFonts w:asciiTheme="majorHAnsi" w:eastAsiaTheme="majorEastAsia" w:hAnsiTheme="majorHAnsi" w:cstheme="majorHAnsi"/>
      <w:b/>
      <w:bCs/>
      <w:color w:val="005CA9" w:themeColor="accent1"/>
      <w:sz w:val="56"/>
      <w:szCs w:val="56"/>
    </w:rPr>
  </w:style>
  <w:style w:type="character" w:customStyle="1" w:styleId="berschrift3Zchn">
    <w:name w:val="Überschrift 3 Zchn"/>
    <w:basedOn w:val="Absatz-Standardschriftart"/>
    <w:link w:val="berschrift3"/>
    <w:uiPriority w:val="9"/>
    <w:rsid w:val="00427B71"/>
    <w:rPr>
      <w:rFonts w:asciiTheme="majorHAnsi" w:eastAsiaTheme="majorEastAsia" w:hAnsiTheme="majorHAnsi" w:cs="Arial (Headings)"/>
      <w:caps/>
      <w:color w:val="005CA9" w:themeColor="accent1"/>
      <w:spacing w:val="16"/>
    </w:rPr>
  </w:style>
  <w:style w:type="character" w:customStyle="1" w:styleId="berschrift4Zchn">
    <w:name w:val="Überschrift 4 Zchn"/>
    <w:basedOn w:val="Absatz-Standardschriftart"/>
    <w:link w:val="berschrift4"/>
    <w:uiPriority w:val="9"/>
    <w:rsid w:val="00427B71"/>
    <w:rPr>
      <w:rFonts w:asciiTheme="majorHAnsi" w:eastAsiaTheme="majorEastAsia" w:hAnsiTheme="majorHAnsi" w:cs="Times New Roman (Headings CS)"/>
      <w:iCs/>
      <w:caps/>
      <w:color w:val="005CA9" w:themeColor="accent1"/>
      <w:spacing w:val="15"/>
      <w:sz w:val="20"/>
      <w:szCs w:val="20"/>
    </w:rPr>
  </w:style>
  <w:style w:type="character" w:customStyle="1" w:styleId="berschrift5Zchn">
    <w:name w:val="Überschrift 5 Zchn"/>
    <w:basedOn w:val="Absatz-Standardschriftart"/>
    <w:link w:val="berschrift5"/>
    <w:uiPriority w:val="9"/>
    <w:rsid w:val="00427B71"/>
    <w:rPr>
      <w:rFonts w:asciiTheme="majorHAnsi" w:eastAsiaTheme="majorEastAsia" w:hAnsiTheme="majorHAnsi" w:cs="Times New Roman (Headings CS)"/>
      <w:b/>
      <w:bCs/>
      <w:iCs/>
      <w:caps/>
      <w:color w:val="005CA9" w:themeColor="accent1"/>
      <w:spacing w:val="10"/>
      <w:sz w:val="20"/>
      <w:szCs w:val="20"/>
    </w:rPr>
  </w:style>
  <w:style w:type="character" w:customStyle="1" w:styleId="berschrift6Zchn">
    <w:name w:val="Überschrift 6 Zchn"/>
    <w:basedOn w:val="Absatz-Standardschriftart"/>
    <w:link w:val="berschrift6"/>
    <w:uiPriority w:val="9"/>
    <w:rsid w:val="00427B71"/>
    <w:rPr>
      <w:rFonts w:asciiTheme="majorHAnsi" w:eastAsiaTheme="majorEastAsia" w:hAnsiTheme="majorHAnsi" w:cs="Times New Roman (Headings CS)"/>
      <w:b/>
      <w:bCs/>
      <w:caps/>
      <w:color w:val="005CA9" w:themeColor="accent1"/>
      <w:sz w:val="16"/>
      <w:lang w:val="en-US"/>
    </w:rPr>
  </w:style>
  <w:style w:type="paragraph" w:styleId="IntensivesZitat">
    <w:name w:val="Intense Quote"/>
    <w:basedOn w:val="Standard"/>
    <w:next w:val="Standard"/>
    <w:link w:val="IntensivesZitatZchn"/>
    <w:uiPriority w:val="30"/>
    <w:qFormat/>
    <w:rsid w:val="00B44F1F"/>
    <w:pPr>
      <w:spacing w:before="480" w:after="480"/>
    </w:pPr>
    <w:rPr>
      <w:i/>
      <w:iCs/>
      <w:color w:val="005CA9" w:themeColor="accent1"/>
      <w:sz w:val="30"/>
      <w:szCs w:val="30"/>
    </w:rPr>
  </w:style>
  <w:style w:type="character" w:customStyle="1" w:styleId="IntensivesZitatZchn">
    <w:name w:val="Intensives Zitat Zchn"/>
    <w:basedOn w:val="Absatz-Standardschriftart"/>
    <w:link w:val="IntensivesZitat"/>
    <w:uiPriority w:val="30"/>
    <w:rsid w:val="00B44F1F"/>
    <w:rPr>
      <w:i/>
      <w:iCs/>
      <w:color w:val="005CA9" w:themeColor="accent1"/>
      <w:sz w:val="30"/>
      <w:szCs w:val="30"/>
    </w:rPr>
  </w:style>
  <w:style w:type="paragraph" w:styleId="Zitat">
    <w:name w:val="Quote"/>
    <w:basedOn w:val="IntensivesZitat"/>
    <w:next w:val="Standard"/>
    <w:link w:val="ZitatZchn"/>
    <w:uiPriority w:val="29"/>
    <w:qFormat/>
    <w:rsid w:val="00B44F1F"/>
    <w:pPr>
      <w:ind w:right="55"/>
    </w:pPr>
    <w:rPr>
      <w:iCs w:val="0"/>
      <w:sz w:val="20"/>
    </w:rPr>
  </w:style>
  <w:style w:type="character" w:customStyle="1" w:styleId="ZitatZchn">
    <w:name w:val="Zitat Zchn"/>
    <w:basedOn w:val="Absatz-Standardschriftart"/>
    <w:link w:val="Zitat"/>
    <w:uiPriority w:val="29"/>
    <w:rsid w:val="00B44F1F"/>
    <w:rPr>
      <w:i/>
      <w:color w:val="005CA9" w:themeColor="accent1"/>
      <w:sz w:val="20"/>
      <w:szCs w:val="30"/>
    </w:rPr>
  </w:style>
  <w:style w:type="paragraph" w:customStyle="1" w:styleId="Intro-Blue">
    <w:name w:val="Intro - Blue"/>
    <w:next w:val="Standard"/>
    <w:qFormat/>
    <w:rsid w:val="0046180A"/>
    <w:pPr>
      <w:spacing w:after="240" w:line="240" w:lineRule="exact"/>
    </w:pPr>
    <w:rPr>
      <w:color w:val="005CA9" w:themeColor="accent1"/>
      <w:sz w:val="17"/>
    </w:rPr>
  </w:style>
  <w:style w:type="character" w:customStyle="1" w:styleId="berschrift7Zchn">
    <w:name w:val="Überschrift 7 Zchn"/>
    <w:basedOn w:val="Absatz-Standardschriftart"/>
    <w:link w:val="berschrift7"/>
    <w:uiPriority w:val="9"/>
    <w:rsid w:val="00151AA3"/>
    <w:rPr>
      <w:rFonts w:asciiTheme="majorHAnsi" w:eastAsiaTheme="majorEastAsia" w:hAnsiTheme="majorHAnsi" w:cs="Times New Roman (Headings CS)"/>
      <w:b/>
      <w:bCs/>
      <w:iCs/>
      <w:caps/>
      <w:color w:val="6F6F6F" w:themeColor="text1"/>
      <w:sz w:val="16"/>
    </w:rPr>
  </w:style>
  <w:style w:type="table" w:styleId="Tabellenraster">
    <w:name w:val="Table Grid"/>
    <w:basedOn w:val="NormaleTabelle"/>
    <w:uiPriority w:val="39"/>
    <w:rsid w:val="00E90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ceuninck">
    <w:name w:val="Deceuninck"/>
    <w:basedOn w:val="NormaleTabelle"/>
    <w:uiPriority w:val="99"/>
    <w:rsid w:val="000E570C"/>
    <w:pPr>
      <w:adjustRightInd w:val="0"/>
      <w:snapToGrid w:val="0"/>
      <w:spacing w:before="80" w:line="240" w:lineRule="exact"/>
      <w:jc w:val="center"/>
    </w:pPr>
    <w:rPr>
      <w:color w:val="6F6F6F" w:themeColor="text1"/>
    </w:rPr>
    <w:tblPr>
      <w:tblStyleRowBandSize w:val="1"/>
      <w:tbl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blBorders>
    </w:tblPr>
    <w:tcPr>
      <w:shd w:val="clear" w:color="auto" w:fill="auto"/>
      <w:vAlign w:val="center"/>
    </w:tcPr>
    <w:tblStylePr w:type="firstRow">
      <w:rPr>
        <w:rFonts w:asciiTheme="minorHAnsi" w:hAnsiTheme="minorHAnsi"/>
        <w:b/>
        <w:i w:val="0"/>
        <w:caps w:val="0"/>
        <w:smallCaps w:val="0"/>
        <w:color w:val="005CA9" w:themeColor="accent1"/>
      </w:rPr>
      <w:tblPr/>
      <w:tcPr>
        <w:tcBorders>
          <w:top w:val="nil"/>
          <w:left w:val="nil"/>
          <w:bottom w:val="nil"/>
          <w:right w:val="nil"/>
          <w:insideH w:val="nil"/>
          <w:insideV w:val="nil"/>
        </w:tcBorders>
      </w:tcPr>
    </w:tblStylePr>
    <w:tblStylePr w:type="lastRow">
      <w:rPr>
        <w:b/>
        <w:color w:val="005CA9" w:themeColor="accent1"/>
      </w:rPr>
    </w:tblStylePr>
    <w:tblStylePr w:type="firstCol">
      <w:rPr>
        <w:color w:val="005CA9" w:themeColor="accent1"/>
      </w:rPr>
      <w:tblPr/>
      <w:tcPr>
        <w:tcBorders>
          <w:left w:val="nil"/>
        </w:tcBorders>
      </w:tcPr>
    </w:tblStylePr>
    <w:tblStylePr w:type="lastCol">
      <w:tblPr/>
      <w:tcPr>
        <w:tcBorders>
          <w:right w:val="nil"/>
        </w:tcBorders>
      </w:tcPr>
    </w:tblStylePr>
    <w:tblStylePr w:type="nwCell">
      <w:pPr>
        <w:wordWrap/>
        <w:spacing w:line="240" w:lineRule="auto"/>
      </w:pPr>
      <w:rPr>
        <w:b/>
        <w:caps/>
        <w:smallCaps w:val="0"/>
        <w:color w:val="005CA9" w:themeColor="accent1"/>
      </w:rPr>
    </w:tblStylePr>
  </w:style>
  <w:style w:type="table" w:customStyle="1" w:styleId="TabellemithellemGitternetz1">
    <w:name w:val="Tabelle mit hellem Gitternetz1"/>
    <w:basedOn w:val="NormaleTabelle"/>
    <w:uiPriority w:val="40"/>
    <w:rsid w:val="00B40A3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tro-Grey">
    <w:name w:val="Intro - Grey"/>
    <w:basedOn w:val="Intro-Blue"/>
    <w:qFormat/>
    <w:rsid w:val="0046180A"/>
    <w:rPr>
      <w:color w:val="6F6F6F" w:themeColor="text2"/>
    </w:rPr>
  </w:style>
  <w:style w:type="paragraph" w:customStyle="1" w:styleId="Normal-Blue">
    <w:name w:val="Normal - Blue"/>
    <w:basedOn w:val="Standard"/>
    <w:qFormat/>
    <w:rsid w:val="0046180A"/>
    <w:rPr>
      <w:color w:val="005CA9" w:themeColor="accent1"/>
    </w:rPr>
  </w:style>
  <w:style w:type="paragraph" w:styleId="Kopfzeile">
    <w:name w:val="header"/>
    <w:basedOn w:val="Standard"/>
    <w:link w:val="KopfzeileZchn"/>
    <w:uiPriority w:val="99"/>
    <w:unhideWhenUsed/>
    <w:rsid w:val="005D3A38"/>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5D3A38"/>
    <w:rPr>
      <w:color w:val="6F6F6F" w:themeColor="text1"/>
      <w:sz w:val="16"/>
    </w:rPr>
  </w:style>
  <w:style w:type="paragraph" w:styleId="Fuzeile">
    <w:name w:val="footer"/>
    <w:basedOn w:val="Standard"/>
    <w:link w:val="FuzeileZchn"/>
    <w:uiPriority w:val="99"/>
    <w:unhideWhenUsed/>
    <w:rsid w:val="005B3E83"/>
    <w:pPr>
      <w:tabs>
        <w:tab w:val="center" w:pos="4513"/>
        <w:tab w:val="right" w:pos="9214"/>
      </w:tabs>
      <w:spacing w:after="0" w:line="240" w:lineRule="auto"/>
      <w:ind w:left="-794" w:right="-370"/>
    </w:pPr>
    <w:rPr>
      <w:color w:val="005CA9" w:themeColor="accent1"/>
      <w:lang w:val="nl-BE"/>
    </w:rPr>
  </w:style>
  <w:style w:type="character" w:customStyle="1" w:styleId="FuzeileZchn">
    <w:name w:val="Fußzeile Zchn"/>
    <w:basedOn w:val="Absatz-Standardschriftart"/>
    <w:link w:val="Fuzeile"/>
    <w:uiPriority w:val="99"/>
    <w:rsid w:val="005B3E83"/>
    <w:rPr>
      <w:color w:val="005CA9" w:themeColor="accent1"/>
      <w:sz w:val="16"/>
      <w:lang w:val="nl-BE"/>
    </w:rPr>
  </w:style>
  <w:style w:type="character" w:styleId="Hyperlink">
    <w:name w:val="Hyperlink"/>
    <w:basedOn w:val="Absatz-Standardschriftart"/>
    <w:uiPriority w:val="99"/>
    <w:unhideWhenUsed/>
    <w:rsid w:val="005D3A38"/>
    <w:rPr>
      <w:color w:val="005CA9" w:themeColor="hyperlink"/>
      <w:u w:val="single"/>
    </w:rPr>
  </w:style>
  <w:style w:type="character" w:customStyle="1" w:styleId="berschrift8Zchn">
    <w:name w:val="Überschrift 8 Zchn"/>
    <w:basedOn w:val="Absatz-Standardschriftart"/>
    <w:link w:val="berschrift8"/>
    <w:uiPriority w:val="9"/>
    <w:semiHidden/>
    <w:rsid w:val="00151AA3"/>
    <w:rPr>
      <w:rFonts w:asciiTheme="majorHAnsi" w:eastAsiaTheme="majorEastAsia" w:hAnsiTheme="majorHAnsi" w:cstheme="majorBidi"/>
      <w:color w:val="858585" w:themeColor="text1" w:themeTint="D8"/>
      <w:sz w:val="21"/>
      <w:szCs w:val="21"/>
    </w:rPr>
  </w:style>
  <w:style w:type="character" w:customStyle="1" w:styleId="berschrift9Zchn">
    <w:name w:val="Überschrift 9 Zchn"/>
    <w:basedOn w:val="Absatz-Standardschriftart"/>
    <w:link w:val="berschrift9"/>
    <w:uiPriority w:val="9"/>
    <w:semiHidden/>
    <w:rsid w:val="00151AA3"/>
    <w:rPr>
      <w:rFonts w:asciiTheme="majorHAnsi" w:eastAsiaTheme="majorEastAsia" w:hAnsiTheme="majorHAnsi" w:cstheme="majorBidi"/>
      <w:i/>
      <w:iCs/>
      <w:color w:val="858585" w:themeColor="text1" w:themeTint="D8"/>
      <w:sz w:val="21"/>
      <w:szCs w:val="21"/>
    </w:rPr>
  </w:style>
  <w:style w:type="paragraph" w:styleId="Listenabsatz">
    <w:name w:val="List Paragraph"/>
    <w:basedOn w:val="Standard"/>
    <w:uiPriority w:val="34"/>
    <w:qFormat/>
    <w:rsid w:val="00151AA3"/>
    <w:pPr>
      <w:numPr>
        <w:numId w:val="15"/>
      </w:numPr>
      <w:contextualSpacing/>
    </w:pPr>
  </w:style>
  <w:style w:type="paragraph" w:customStyle="1" w:styleId="Fax">
    <w:name w:val="Fax"/>
    <w:basedOn w:val="Standard"/>
    <w:qFormat/>
    <w:rsid w:val="00740CA1"/>
    <w:pPr>
      <w:framePr w:wrap="around" w:vAnchor="text" w:hAnchor="text" w:y="1"/>
      <w:pBdr>
        <w:top w:val="single" w:sz="4" w:space="12" w:color="EDEDED" w:themeColor="background2"/>
        <w:left w:val="single" w:sz="4" w:space="12" w:color="EDEDED" w:themeColor="background2"/>
        <w:bottom w:val="single" w:sz="4" w:space="12" w:color="EDEDED" w:themeColor="background2"/>
        <w:right w:val="single" w:sz="4" w:space="12" w:color="EDEDED" w:themeColor="background2"/>
      </w:pBdr>
      <w:shd w:val="clear" w:color="auto" w:fill="EDEDED" w:themeFill="background2"/>
      <w:spacing w:after="0"/>
    </w:pPr>
    <w:rPr>
      <w:color w:val="000000"/>
      <w:lang w:val="nl-BE"/>
    </w:rPr>
  </w:style>
  <w:style w:type="paragraph" w:styleId="Aufzhlungszeichen">
    <w:name w:val="List Bullet"/>
    <w:basedOn w:val="Listenabsatz"/>
    <w:uiPriority w:val="99"/>
    <w:unhideWhenUsed/>
    <w:qFormat/>
    <w:rsid w:val="00427B71"/>
    <w:pPr>
      <w:numPr>
        <w:numId w:val="18"/>
      </w:numPr>
      <w:spacing w:after="40" w:line="240" w:lineRule="atLeast"/>
      <w:contextualSpacing w:val="0"/>
    </w:pPr>
    <w:rPr>
      <w:rFonts w:ascii="Arial" w:eastAsia="Arial" w:hAnsi="Arial" w:cs="Times New Roman"/>
      <w:color w:val="auto"/>
      <w:sz w:val="20"/>
      <w:szCs w:val="22"/>
      <w:lang w:val="nl-BE"/>
    </w:rPr>
  </w:style>
  <w:style w:type="paragraph" w:styleId="Aufzhlungszeichen2">
    <w:name w:val="List Bullet 2"/>
    <w:basedOn w:val="Listenabsatz"/>
    <w:uiPriority w:val="99"/>
    <w:unhideWhenUsed/>
    <w:qFormat/>
    <w:rsid w:val="00427B71"/>
    <w:pPr>
      <w:numPr>
        <w:ilvl w:val="1"/>
        <w:numId w:val="18"/>
      </w:numPr>
      <w:spacing w:after="40" w:line="240" w:lineRule="atLeast"/>
      <w:contextualSpacing w:val="0"/>
    </w:pPr>
    <w:rPr>
      <w:rFonts w:ascii="Arial" w:eastAsia="Arial" w:hAnsi="Arial" w:cs="Times New Roman"/>
      <w:color w:val="auto"/>
      <w:sz w:val="20"/>
      <w:szCs w:val="22"/>
      <w:lang w:val="nl-BE"/>
    </w:rPr>
  </w:style>
  <w:style w:type="paragraph" w:styleId="Aufzhlungszeichen3">
    <w:name w:val="List Bullet 3"/>
    <w:basedOn w:val="Listenabsatz"/>
    <w:uiPriority w:val="99"/>
    <w:unhideWhenUsed/>
    <w:qFormat/>
    <w:rsid w:val="00427B71"/>
    <w:pPr>
      <w:numPr>
        <w:ilvl w:val="2"/>
        <w:numId w:val="18"/>
      </w:numPr>
      <w:spacing w:after="40" w:line="240" w:lineRule="atLeast"/>
      <w:contextualSpacing w:val="0"/>
    </w:pPr>
    <w:rPr>
      <w:rFonts w:ascii="Arial" w:eastAsia="Arial" w:hAnsi="Arial" w:cs="Times New Roman"/>
      <w:color w:val="auto"/>
      <w:sz w:val="20"/>
      <w:szCs w:val="22"/>
      <w:lang w:val="nl-BE"/>
    </w:rPr>
  </w:style>
  <w:style w:type="paragraph" w:styleId="Aufzhlungszeichen4">
    <w:name w:val="List Bullet 4"/>
    <w:basedOn w:val="Listenabsatz"/>
    <w:uiPriority w:val="99"/>
    <w:unhideWhenUsed/>
    <w:qFormat/>
    <w:rsid w:val="00427B71"/>
    <w:pPr>
      <w:numPr>
        <w:ilvl w:val="3"/>
        <w:numId w:val="18"/>
      </w:numPr>
      <w:spacing w:after="40" w:line="240" w:lineRule="atLeast"/>
      <w:contextualSpacing w:val="0"/>
    </w:pPr>
    <w:rPr>
      <w:rFonts w:ascii="Arial" w:eastAsia="Arial" w:hAnsi="Arial" w:cs="Times New Roman"/>
      <w:color w:val="auto"/>
      <w:sz w:val="20"/>
      <w:szCs w:val="22"/>
      <w:lang w:val="nl-BE"/>
    </w:rPr>
  </w:style>
  <w:style w:type="numbering" w:customStyle="1" w:styleId="List-Deceuninck-Bullet">
    <w:name w:val="List-Deceuninck-Bullet"/>
    <w:uiPriority w:val="99"/>
    <w:rsid w:val="00427B71"/>
    <w:pPr>
      <w:numPr>
        <w:numId w:val="17"/>
      </w:numPr>
    </w:pPr>
  </w:style>
  <w:style w:type="character" w:styleId="Fett">
    <w:name w:val="Strong"/>
    <w:uiPriority w:val="22"/>
    <w:qFormat/>
    <w:rsid w:val="00427B71"/>
    <w:rPr>
      <w:rFonts w:ascii="Arial" w:hAnsi="Arial"/>
      <w:b/>
      <w:bCs/>
      <w:sz w:val="22"/>
    </w:rPr>
  </w:style>
  <w:style w:type="paragraph" w:styleId="Sprechblasentext">
    <w:name w:val="Balloon Text"/>
    <w:basedOn w:val="Standard"/>
    <w:link w:val="SprechblasentextZchn"/>
    <w:uiPriority w:val="99"/>
    <w:semiHidden/>
    <w:unhideWhenUsed/>
    <w:rsid w:val="00293A7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93A75"/>
    <w:rPr>
      <w:rFonts w:ascii="Segoe UI" w:hAnsi="Segoe UI" w:cs="Segoe UI"/>
      <w:color w:val="6F6F6F" w:themeColor="text1"/>
      <w:sz w:val="18"/>
      <w:szCs w:val="18"/>
    </w:rPr>
  </w:style>
  <w:style w:type="character" w:styleId="Kommentarzeichen">
    <w:name w:val="annotation reference"/>
    <w:basedOn w:val="Absatz-Standardschriftart"/>
    <w:uiPriority w:val="99"/>
    <w:semiHidden/>
    <w:unhideWhenUsed/>
    <w:rsid w:val="005650B5"/>
    <w:rPr>
      <w:sz w:val="16"/>
      <w:szCs w:val="16"/>
    </w:rPr>
  </w:style>
  <w:style w:type="paragraph" w:styleId="Kommentartext">
    <w:name w:val="annotation text"/>
    <w:basedOn w:val="Standard"/>
    <w:link w:val="KommentartextZchn"/>
    <w:uiPriority w:val="99"/>
    <w:unhideWhenUsed/>
    <w:rsid w:val="005650B5"/>
    <w:pPr>
      <w:spacing w:line="240" w:lineRule="auto"/>
    </w:pPr>
    <w:rPr>
      <w:sz w:val="20"/>
      <w:szCs w:val="20"/>
    </w:rPr>
  </w:style>
  <w:style w:type="character" w:customStyle="1" w:styleId="KommentartextZchn">
    <w:name w:val="Kommentartext Zchn"/>
    <w:basedOn w:val="Absatz-Standardschriftart"/>
    <w:link w:val="Kommentartext"/>
    <w:uiPriority w:val="99"/>
    <w:rsid w:val="005650B5"/>
    <w:rPr>
      <w:color w:val="6F6F6F" w:themeColor="text1"/>
      <w:sz w:val="20"/>
      <w:szCs w:val="20"/>
    </w:rPr>
  </w:style>
  <w:style w:type="paragraph" w:styleId="Kommentarthema">
    <w:name w:val="annotation subject"/>
    <w:basedOn w:val="Kommentartext"/>
    <w:next w:val="Kommentartext"/>
    <w:link w:val="KommentarthemaZchn"/>
    <w:uiPriority w:val="99"/>
    <w:semiHidden/>
    <w:unhideWhenUsed/>
    <w:rsid w:val="005650B5"/>
    <w:rPr>
      <w:b/>
      <w:bCs/>
    </w:rPr>
  </w:style>
  <w:style w:type="character" w:customStyle="1" w:styleId="KommentarthemaZchn">
    <w:name w:val="Kommentarthema Zchn"/>
    <w:basedOn w:val="KommentartextZchn"/>
    <w:link w:val="Kommentarthema"/>
    <w:uiPriority w:val="99"/>
    <w:semiHidden/>
    <w:rsid w:val="005650B5"/>
    <w:rPr>
      <w:b/>
      <w:bCs/>
      <w:color w:val="6F6F6F" w:themeColor="text1"/>
      <w:sz w:val="20"/>
      <w:szCs w:val="20"/>
    </w:rPr>
  </w:style>
  <w:style w:type="character" w:styleId="BesuchterLink">
    <w:name w:val="FollowedHyperlink"/>
    <w:basedOn w:val="Absatz-Standardschriftart"/>
    <w:uiPriority w:val="99"/>
    <w:semiHidden/>
    <w:unhideWhenUsed/>
    <w:rsid w:val="00C65887"/>
    <w:rPr>
      <w:color w:val="0E4674" w:themeColor="followedHyperlink"/>
      <w:u w:val="single"/>
    </w:rPr>
  </w:style>
  <w:style w:type="paragraph" w:styleId="berarbeitung">
    <w:name w:val="Revision"/>
    <w:hidden/>
    <w:uiPriority w:val="99"/>
    <w:semiHidden/>
    <w:rsid w:val="003E602C"/>
    <w:rPr>
      <w:color w:val="6F6F6F" w:themeColor="text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532782">
      <w:bodyDiv w:val="1"/>
      <w:marLeft w:val="0"/>
      <w:marRight w:val="0"/>
      <w:marTop w:val="0"/>
      <w:marBottom w:val="0"/>
      <w:divBdr>
        <w:top w:val="none" w:sz="0" w:space="0" w:color="auto"/>
        <w:left w:val="none" w:sz="0" w:space="0" w:color="auto"/>
        <w:bottom w:val="none" w:sz="0" w:space="0" w:color="auto"/>
        <w:right w:val="none" w:sz="0" w:space="0" w:color="auto"/>
      </w:divBdr>
      <w:divsChild>
        <w:div w:id="1203592604">
          <w:marLeft w:val="0"/>
          <w:marRight w:val="0"/>
          <w:marTop w:val="0"/>
          <w:marBottom w:val="0"/>
          <w:divBdr>
            <w:top w:val="none" w:sz="0" w:space="0" w:color="auto"/>
            <w:left w:val="none" w:sz="0" w:space="0" w:color="auto"/>
            <w:bottom w:val="none" w:sz="0" w:space="0" w:color="auto"/>
            <w:right w:val="none" w:sz="0" w:space="0" w:color="auto"/>
          </w:divBdr>
        </w:div>
        <w:div w:id="1501771047">
          <w:marLeft w:val="0"/>
          <w:marRight w:val="0"/>
          <w:marTop w:val="0"/>
          <w:marBottom w:val="0"/>
          <w:divBdr>
            <w:top w:val="none" w:sz="0" w:space="0" w:color="auto"/>
            <w:left w:val="none" w:sz="0" w:space="0" w:color="auto"/>
            <w:bottom w:val="none" w:sz="0" w:space="0" w:color="auto"/>
            <w:right w:val="none" w:sz="0" w:space="0" w:color="auto"/>
          </w:divBdr>
        </w:div>
        <w:div w:id="807280141">
          <w:marLeft w:val="0"/>
          <w:marRight w:val="0"/>
          <w:marTop w:val="0"/>
          <w:marBottom w:val="0"/>
          <w:divBdr>
            <w:top w:val="none" w:sz="0" w:space="0" w:color="auto"/>
            <w:left w:val="none" w:sz="0" w:space="0" w:color="auto"/>
            <w:bottom w:val="none" w:sz="0" w:space="0" w:color="auto"/>
            <w:right w:val="none" w:sz="0" w:space="0" w:color="auto"/>
          </w:divBdr>
        </w:div>
        <w:div w:id="1542400365">
          <w:marLeft w:val="0"/>
          <w:marRight w:val="0"/>
          <w:marTop w:val="0"/>
          <w:marBottom w:val="0"/>
          <w:divBdr>
            <w:top w:val="none" w:sz="0" w:space="0" w:color="auto"/>
            <w:left w:val="none" w:sz="0" w:space="0" w:color="auto"/>
            <w:bottom w:val="none" w:sz="0" w:space="0" w:color="auto"/>
            <w:right w:val="none" w:sz="0" w:space="0" w:color="auto"/>
          </w:divBdr>
        </w:div>
        <w:div w:id="1046223217">
          <w:marLeft w:val="0"/>
          <w:marRight w:val="0"/>
          <w:marTop w:val="0"/>
          <w:marBottom w:val="0"/>
          <w:divBdr>
            <w:top w:val="none" w:sz="0" w:space="0" w:color="auto"/>
            <w:left w:val="none" w:sz="0" w:space="0" w:color="auto"/>
            <w:bottom w:val="none" w:sz="0" w:space="0" w:color="auto"/>
            <w:right w:val="none" w:sz="0" w:space="0" w:color="auto"/>
          </w:divBdr>
        </w:div>
        <w:div w:id="366565954">
          <w:marLeft w:val="0"/>
          <w:marRight w:val="0"/>
          <w:marTop w:val="0"/>
          <w:marBottom w:val="0"/>
          <w:divBdr>
            <w:top w:val="none" w:sz="0" w:space="0" w:color="auto"/>
            <w:left w:val="none" w:sz="0" w:space="0" w:color="auto"/>
            <w:bottom w:val="none" w:sz="0" w:space="0" w:color="auto"/>
            <w:right w:val="none" w:sz="0" w:space="0" w:color="auto"/>
          </w:divBdr>
        </w:div>
        <w:div w:id="809060584">
          <w:marLeft w:val="0"/>
          <w:marRight w:val="0"/>
          <w:marTop w:val="0"/>
          <w:marBottom w:val="0"/>
          <w:divBdr>
            <w:top w:val="none" w:sz="0" w:space="0" w:color="auto"/>
            <w:left w:val="none" w:sz="0" w:space="0" w:color="auto"/>
            <w:bottom w:val="none" w:sz="0" w:space="0" w:color="auto"/>
            <w:right w:val="none" w:sz="0" w:space="0" w:color="auto"/>
          </w:divBdr>
        </w:div>
      </w:divsChild>
    </w:div>
    <w:div w:id="586770727">
      <w:bodyDiv w:val="1"/>
      <w:marLeft w:val="0"/>
      <w:marRight w:val="0"/>
      <w:marTop w:val="0"/>
      <w:marBottom w:val="0"/>
      <w:divBdr>
        <w:top w:val="none" w:sz="0" w:space="0" w:color="auto"/>
        <w:left w:val="none" w:sz="0" w:space="0" w:color="auto"/>
        <w:bottom w:val="none" w:sz="0" w:space="0" w:color="auto"/>
        <w:right w:val="none" w:sz="0" w:space="0" w:color="auto"/>
      </w:divBdr>
      <w:divsChild>
        <w:div w:id="1181581292">
          <w:marLeft w:val="0"/>
          <w:marRight w:val="0"/>
          <w:marTop w:val="0"/>
          <w:marBottom w:val="0"/>
          <w:divBdr>
            <w:top w:val="none" w:sz="0" w:space="0" w:color="auto"/>
            <w:left w:val="none" w:sz="0" w:space="0" w:color="auto"/>
            <w:bottom w:val="none" w:sz="0" w:space="0" w:color="auto"/>
            <w:right w:val="none" w:sz="0" w:space="0" w:color="auto"/>
          </w:divBdr>
        </w:div>
        <w:div w:id="1105493880">
          <w:marLeft w:val="0"/>
          <w:marRight w:val="0"/>
          <w:marTop w:val="0"/>
          <w:marBottom w:val="0"/>
          <w:divBdr>
            <w:top w:val="none" w:sz="0" w:space="0" w:color="auto"/>
            <w:left w:val="none" w:sz="0" w:space="0" w:color="auto"/>
            <w:bottom w:val="none" w:sz="0" w:space="0" w:color="auto"/>
            <w:right w:val="none" w:sz="0" w:space="0" w:color="auto"/>
          </w:divBdr>
        </w:div>
        <w:div w:id="1123157118">
          <w:marLeft w:val="0"/>
          <w:marRight w:val="0"/>
          <w:marTop w:val="0"/>
          <w:marBottom w:val="0"/>
          <w:divBdr>
            <w:top w:val="none" w:sz="0" w:space="0" w:color="auto"/>
            <w:left w:val="none" w:sz="0" w:space="0" w:color="auto"/>
            <w:bottom w:val="none" w:sz="0" w:space="0" w:color="auto"/>
            <w:right w:val="none" w:sz="0" w:space="0" w:color="auto"/>
          </w:divBdr>
        </w:div>
        <w:div w:id="1368529193">
          <w:marLeft w:val="0"/>
          <w:marRight w:val="0"/>
          <w:marTop w:val="0"/>
          <w:marBottom w:val="0"/>
          <w:divBdr>
            <w:top w:val="none" w:sz="0" w:space="0" w:color="auto"/>
            <w:left w:val="none" w:sz="0" w:space="0" w:color="auto"/>
            <w:bottom w:val="none" w:sz="0" w:space="0" w:color="auto"/>
            <w:right w:val="none" w:sz="0" w:space="0" w:color="auto"/>
          </w:divBdr>
        </w:div>
        <w:div w:id="1273047957">
          <w:marLeft w:val="0"/>
          <w:marRight w:val="0"/>
          <w:marTop w:val="0"/>
          <w:marBottom w:val="0"/>
          <w:divBdr>
            <w:top w:val="none" w:sz="0" w:space="0" w:color="auto"/>
            <w:left w:val="none" w:sz="0" w:space="0" w:color="auto"/>
            <w:bottom w:val="none" w:sz="0" w:space="0" w:color="auto"/>
            <w:right w:val="none" w:sz="0" w:space="0" w:color="auto"/>
          </w:divBdr>
        </w:div>
        <w:div w:id="149446263">
          <w:marLeft w:val="0"/>
          <w:marRight w:val="0"/>
          <w:marTop w:val="0"/>
          <w:marBottom w:val="0"/>
          <w:divBdr>
            <w:top w:val="none" w:sz="0" w:space="0" w:color="auto"/>
            <w:left w:val="none" w:sz="0" w:space="0" w:color="auto"/>
            <w:bottom w:val="none" w:sz="0" w:space="0" w:color="auto"/>
            <w:right w:val="none" w:sz="0" w:space="0" w:color="auto"/>
          </w:divBdr>
        </w:div>
        <w:div w:id="239145065">
          <w:marLeft w:val="0"/>
          <w:marRight w:val="0"/>
          <w:marTop w:val="0"/>
          <w:marBottom w:val="0"/>
          <w:divBdr>
            <w:top w:val="none" w:sz="0" w:space="0" w:color="auto"/>
            <w:left w:val="none" w:sz="0" w:space="0" w:color="auto"/>
            <w:bottom w:val="none" w:sz="0" w:space="0" w:color="auto"/>
            <w:right w:val="none" w:sz="0" w:space="0" w:color="auto"/>
          </w:divBdr>
        </w:div>
      </w:divsChild>
    </w:div>
    <w:div w:id="1206986253">
      <w:bodyDiv w:val="1"/>
      <w:marLeft w:val="0"/>
      <w:marRight w:val="0"/>
      <w:marTop w:val="0"/>
      <w:marBottom w:val="0"/>
      <w:divBdr>
        <w:top w:val="none" w:sz="0" w:space="0" w:color="auto"/>
        <w:left w:val="none" w:sz="0" w:space="0" w:color="auto"/>
        <w:bottom w:val="none" w:sz="0" w:space="0" w:color="auto"/>
        <w:right w:val="none" w:sz="0" w:space="0" w:color="auto"/>
      </w:divBdr>
      <w:divsChild>
        <w:div w:id="1173883768">
          <w:marLeft w:val="0"/>
          <w:marRight w:val="0"/>
          <w:marTop w:val="0"/>
          <w:marBottom w:val="0"/>
          <w:divBdr>
            <w:top w:val="none" w:sz="0" w:space="0" w:color="auto"/>
            <w:left w:val="none" w:sz="0" w:space="0" w:color="auto"/>
            <w:bottom w:val="none" w:sz="0" w:space="0" w:color="auto"/>
            <w:right w:val="none" w:sz="0" w:space="0" w:color="auto"/>
          </w:divBdr>
        </w:div>
        <w:div w:id="1980718535">
          <w:marLeft w:val="0"/>
          <w:marRight w:val="0"/>
          <w:marTop w:val="0"/>
          <w:marBottom w:val="0"/>
          <w:divBdr>
            <w:top w:val="none" w:sz="0" w:space="0" w:color="auto"/>
            <w:left w:val="none" w:sz="0" w:space="0" w:color="auto"/>
            <w:bottom w:val="none" w:sz="0" w:space="0" w:color="auto"/>
            <w:right w:val="none" w:sz="0" w:space="0" w:color="auto"/>
          </w:divBdr>
        </w:div>
      </w:divsChild>
    </w:div>
    <w:div w:id="1726562360">
      <w:bodyDiv w:val="1"/>
      <w:marLeft w:val="0"/>
      <w:marRight w:val="0"/>
      <w:marTop w:val="0"/>
      <w:marBottom w:val="0"/>
      <w:divBdr>
        <w:top w:val="none" w:sz="0" w:space="0" w:color="auto"/>
        <w:left w:val="none" w:sz="0" w:space="0" w:color="auto"/>
        <w:bottom w:val="none" w:sz="0" w:space="0" w:color="auto"/>
        <w:right w:val="none" w:sz="0" w:space="0" w:color="auto"/>
      </w:divBdr>
    </w:div>
    <w:div w:id="1908418629">
      <w:bodyDiv w:val="1"/>
      <w:marLeft w:val="0"/>
      <w:marRight w:val="0"/>
      <w:marTop w:val="0"/>
      <w:marBottom w:val="0"/>
      <w:divBdr>
        <w:top w:val="none" w:sz="0" w:space="0" w:color="auto"/>
        <w:left w:val="none" w:sz="0" w:space="0" w:color="auto"/>
        <w:bottom w:val="none" w:sz="0" w:space="0" w:color="auto"/>
        <w:right w:val="none" w:sz="0" w:space="0" w:color="auto"/>
      </w:divBdr>
    </w:div>
    <w:div w:id="1964656681">
      <w:bodyDiv w:val="1"/>
      <w:marLeft w:val="0"/>
      <w:marRight w:val="0"/>
      <w:marTop w:val="0"/>
      <w:marBottom w:val="0"/>
      <w:divBdr>
        <w:top w:val="none" w:sz="0" w:space="0" w:color="auto"/>
        <w:left w:val="none" w:sz="0" w:space="0" w:color="auto"/>
        <w:bottom w:val="none" w:sz="0" w:space="0" w:color="auto"/>
        <w:right w:val="none" w:sz="0" w:space="0" w:color="auto"/>
      </w:divBdr>
      <w:divsChild>
        <w:div w:id="1996952358">
          <w:marLeft w:val="0"/>
          <w:marRight w:val="0"/>
          <w:marTop w:val="0"/>
          <w:marBottom w:val="0"/>
          <w:divBdr>
            <w:top w:val="none" w:sz="0" w:space="0" w:color="auto"/>
            <w:left w:val="none" w:sz="0" w:space="0" w:color="auto"/>
            <w:bottom w:val="none" w:sz="0" w:space="0" w:color="auto"/>
            <w:right w:val="none" w:sz="0" w:space="0" w:color="auto"/>
          </w:divBdr>
        </w:div>
        <w:div w:id="750934989">
          <w:marLeft w:val="0"/>
          <w:marRight w:val="0"/>
          <w:marTop w:val="0"/>
          <w:marBottom w:val="0"/>
          <w:divBdr>
            <w:top w:val="none" w:sz="0" w:space="0" w:color="auto"/>
            <w:left w:val="none" w:sz="0" w:space="0" w:color="auto"/>
            <w:bottom w:val="none" w:sz="0" w:space="0" w:color="auto"/>
            <w:right w:val="none" w:sz="0" w:space="0" w:color="auto"/>
          </w:divBdr>
        </w:div>
      </w:divsChild>
    </w:div>
    <w:div w:id="201244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wmf"/></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Deceuninck">
      <a:dk1>
        <a:srgbClr val="6F6F6F"/>
      </a:dk1>
      <a:lt1>
        <a:srgbClr val="FFFFFF"/>
      </a:lt1>
      <a:dk2>
        <a:srgbClr val="6F6F6F"/>
      </a:dk2>
      <a:lt2>
        <a:srgbClr val="EDEDED"/>
      </a:lt2>
      <a:accent1>
        <a:srgbClr val="005CA9"/>
      </a:accent1>
      <a:accent2>
        <a:srgbClr val="FFFFFF"/>
      </a:accent2>
      <a:accent3>
        <a:srgbClr val="6F6F6F"/>
      </a:accent3>
      <a:accent4>
        <a:srgbClr val="EDEDED"/>
      </a:accent4>
      <a:accent5>
        <a:srgbClr val="43A27F"/>
      </a:accent5>
      <a:accent6>
        <a:srgbClr val="FFFFFF"/>
      </a:accent6>
      <a:hlink>
        <a:srgbClr val="005CA9"/>
      </a:hlink>
      <a:folHlink>
        <a:srgbClr val="0E4674"/>
      </a:folHlink>
    </a:clrScheme>
    <a:fontScheme name="Deceuninck - Substitute">
      <a:majorFont>
        <a:latin typeface="Trebuchet MS"/>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C407E6B6608C4FB9797B5D704C85BC" ma:contentTypeVersion="3" ma:contentTypeDescription="Create a new document." ma:contentTypeScope="" ma:versionID="85cc7beadb1be67a19284b1941932f9c">
  <xsd:schema xmlns:xsd="http://www.w3.org/2001/XMLSchema" xmlns:p="http://schemas.microsoft.com/office/2006/metadata/properties" xmlns:ns2="e607c4a7-60b6-4f8c-b979-7b5d704c85bc" targetNamespace="http://schemas.microsoft.com/office/2006/metadata/properties" ma:root="true" ma:fieldsID="fd2c5ea81db3ca8a8a69526d874f8776" ns2:_="">
    <xsd:import namespace="e607c4a7-60b6-4f8c-b979-7b5d704c85bc"/>
    <xsd:element name="properties">
      <xsd:complexType>
        <xsd:sequence>
          <xsd:element name="documentManagement">
            <xsd:complexType>
              <xsd:all>
                <xsd:element ref="ns2:Document" minOccurs="0"/>
                <xsd:element ref="ns2:Description0" minOccurs="0"/>
                <xsd:element ref="ns2:Document_x0020_date" minOccurs="0"/>
              </xsd:all>
            </xsd:complexType>
          </xsd:element>
        </xsd:sequence>
      </xsd:complexType>
    </xsd:element>
  </xsd:schema>
  <xsd:schema xmlns:xsd="http://www.w3.org/2001/XMLSchema" xmlns:dms="http://schemas.microsoft.com/office/2006/documentManagement/types" targetNamespace="e607c4a7-60b6-4f8c-b979-7b5d704c85bc" elementFormDefault="qualified">
    <xsd:import namespace="http://schemas.microsoft.com/office/2006/documentManagement/types"/>
    <xsd:element name="Document" ma:index="8" nillable="true" ma:displayName="Document" ma:format="Dropdown" ma:internalName="Document">
      <xsd:simpleType>
        <xsd:union memberTypes="dms:Text">
          <xsd:simpleType>
            <xsd:restriction base="dms:Choice">
              <xsd:enumeration value="Business Card"/>
              <xsd:enumeration value="Letterhead"/>
              <xsd:enumeration value="Compliment slip"/>
              <xsd:enumeration value="Envelope"/>
              <xsd:enumeration value="Fax"/>
              <xsd:enumeration value="Memo"/>
              <xsd:enumeration value="Powerpoint"/>
              <xsd:enumeration value="General Word Template"/>
            </xsd:restriction>
          </xsd:simpleType>
        </xsd:union>
      </xsd:simpleType>
    </xsd:element>
    <xsd:element name="Description0" ma:index="9" nillable="true" ma:displayName="Description" ma:internalName="Description0">
      <xsd:simpleType>
        <xsd:restriction base="dms:Text">
          <xsd:maxLength value="255"/>
        </xsd:restriction>
      </xsd:simpleType>
    </xsd:element>
    <xsd:element name="Document_x0020_date" ma:index="10" nillable="true" ma:displayName="Document date" ma:format="DateOnly" ma:internalName="Document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Version="0"/>
</file>

<file path=customXml/item4.xml><?xml version="1.0" encoding="utf-8"?>
<p:properties xmlns:p="http://schemas.microsoft.com/office/2006/metadata/properties" xmlns:xsi="http://www.w3.org/2001/XMLSchema-instance">
  <documentManagement>
    <Document xmlns="e607c4a7-60b6-4f8c-b979-7b5d704c85bc">General Word Template</Document>
    <Description0 xmlns="e607c4a7-60b6-4f8c-b979-7b5d704c85bc" xsi:nil="true"/>
    <Document_x0020_date xmlns="e607c4a7-60b6-4f8c-b979-7b5d704c85bc" xsi:nil="true"/>
  </documentManagement>
</p:properties>
</file>

<file path=customXml/itemProps1.xml><?xml version="1.0" encoding="utf-8"?>
<ds:datastoreItem xmlns:ds="http://schemas.openxmlformats.org/officeDocument/2006/customXml" ds:itemID="{E3AC9F12-C080-49CD-A4A9-D8DB7D434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7c4a7-60b6-4f8c-b979-7b5d704c85b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1617742-9302-414E-92E4-7B6CA623E4E6}">
  <ds:schemaRefs>
    <ds:schemaRef ds:uri="http://schemas.microsoft.com/sharepoint/v3/contenttype/forms"/>
  </ds:schemaRefs>
</ds:datastoreItem>
</file>

<file path=customXml/itemProps3.xml><?xml version="1.0" encoding="utf-8"?>
<ds:datastoreItem xmlns:ds="http://schemas.openxmlformats.org/officeDocument/2006/customXml" ds:itemID="{47041985-5605-40D6-9420-8F8F8BFD9F9C}">
  <ds:schemaRefs>
    <ds:schemaRef ds:uri="http://schemas.openxmlformats.org/officeDocument/2006/bibliography"/>
  </ds:schemaRefs>
</ds:datastoreItem>
</file>

<file path=customXml/itemProps4.xml><?xml version="1.0" encoding="utf-8"?>
<ds:datastoreItem xmlns:ds="http://schemas.openxmlformats.org/officeDocument/2006/customXml" ds:itemID="{938B0400-3906-4C9B-A27F-9C03A65C48BD}">
  <ds:schemaRef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 ds:uri="http://schemas.openxmlformats.org/package/2006/metadata/core-properties"/>
    <ds:schemaRef ds:uri="e607c4a7-60b6-4f8c-b979-7b5d704c85bc"/>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974</Words>
  <Characters>6139</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deawf</dc:creator>
  <cp:keywords/>
  <dc:description/>
  <cp:lastModifiedBy>Christoph Jutz</cp:lastModifiedBy>
  <cp:revision>3</cp:revision>
  <cp:lastPrinted>2023-07-21T06:12:00Z</cp:lastPrinted>
  <dcterms:created xsi:type="dcterms:W3CDTF">2023-07-21T06:12:00Z</dcterms:created>
  <dcterms:modified xsi:type="dcterms:W3CDTF">2023-07-21T06:12:00Z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0x010100A7C407E6B6608C4FB9797B5D704C85BC</vt:lpwstr>
  </property>
</Properties>
</file>