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A85C" w14:textId="18114B88" w:rsidR="007E1B0C" w:rsidRPr="007E1B0C" w:rsidRDefault="00E00F89" w:rsidP="008B1A3F">
      <w:pPr>
        <w:ind w:right="-1"/>
        <w:rPr>
          <w:rFonts w:cstheme="minorHAnsi"/>
          <w:b/>
          <w:sz w:val="32"/>
          <w:szCs w:val="32"/>
        </w:rPr>
      </w:pPr>
      <w:r>
        <w:rPr>
          <w:rFonts w:cstheme="minorHAnsi"/>
          <w:noProof/>
          <w:sz w:val="22"/>
          <w:szCs w:val="22"/>
          <w:lang w:eastAsia="de-DE"/>
        </w:rPr>
        <w:drawing>
          <wp:anchor distT="0" distB="0" distL="114300" distR="114300" simplePos="0" relativeHeight="251658240" behindDoc="1" locked="1" layoutInCell="1" allowOverlap="1" wp14:anchorId="60D20294" wp14:editId="7016470A">
            <wp:simplePos x="0" y="0"/>
            <wp:positionH relativeFrom="column">
              <wp:posOffset>3037840</wp:posOffset>
            </wp:positionH>
            <wp:positionV relativeFrom="paragraph">
              <wp:posOffset>-1174750</wp:posOffset>
            </wp:positionV>
            <wp:extent cx="3067200" cy="957600"/>
            <wp:effectExtent l="0" t="0" r="0" b="0"/>
            <wp:wrapTight wrapText="bothSides">
              <wp:wrapPolygon edited="0">
                <wp:start x="0" y="0"/>
                <wp:lineTo x="0" y="21056"/>
                <wp:lineTo x="21466" y="2105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ad_Screen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200" cy="957600"/>
                    </a:xfrm>
                    <a:prstGeom prst="rect">
                      <a:avLst/>
                    </a:prstGeom>
                  </pic:spPr>
                </pic:pic>
              </a:graphicData>
            </a:graphic>
            <wp14:sizeRelH relativeFrom="page">
              <wp14:pctWidth>0</wp14:pctWidth>
            </wp14:sizeRelH>
            <wp14:sizeRelV relativeFrom="page">
              <wp14:pctHeight>0</wp14:pctHeight>
            </wp14:sizeRelV>
          </wp:anchor>
        </w:drawing>
      </w:r>
      <w:r w:rsidR="007E1B0C" w:rsidRPr="007E1B0C">
        <w:rPr>
          <w:rFonts w:cstheme="minorHAnsi"/>
          <w:b/>
          <w:sz w:val="32"/>
          <w:szCs w:val="32"/>
        </w:rPr>
        <w:t>E-Mobilität - Laden ist das neue Tanken</w:t>
      </w:r>
    </w:p>
    <w:p w14:paraId="3AC367B4" w14:textId="77777777" w:rsidR="007E1B0C" w:rsidRPr="007E1B0C" w:rsidRDefault="007E1B0C" w:rsidP="008B1A3F">
      <w:pPr>
        <w:ind w:right="-1"/>
        <w:rPr>
          <w:rFonts w:cstheme="minorHAnsi"/>
          <w:sz w:val="28"/>
          <w:szCs w:val="28"/>
        </w:rPr>
      </w:pPr>
      <w:proofErr w:type="spellStart"/>
      <w:r w:rsidRPr="007E1B0C">
        <w:rPr>
          <w:rFonts w:cstheme="minorHAnsi"/>
          <w:b/>
          <w:sz w:val="28"/>
          <w:szCs w:val="28"/>
        </w:rPr>
        <w:t>powerad</w:t>
      </w:r>
      <w:proofErr w:type="spellEnd"/>
      <w:r w:rsidRPr="007E1B0C">
        <w:rPr>
          <w:rFonts w:cstheme="minorHAnsi"/>
          <w:b/>
          <w:sz w:val="28"/>
          <w:szCs w:val="28"/>
        </w:rPr>
        <w:t xml:space="preserve"> </w:t>
      </w:r>
      <w:proofErr w:type="gramStart"/>
      <w:r w:rsidRPr="007E1B0C">
        <w:rPr>
          <w:rFonts w:cstheme="minorHAnsi"/>
          <w:b/>
          <w:sz w:val="28"/>
          <w:szCs w:val="28"/>
        </w:rPr>
        <w:t>bietet</w:t>
      </w:r>
      <w:proofErr w:type="gramEnd"/>
      <w:r w:rsidRPr="007E1B0C">
        <w:rPr>
          <w:rFonts w:cstheme="minorHAnsi"/>
          <w:b/>
          <w:sz w:val="28"/>
          <w:szCs w:val="28"/>
        </w:rPr>
        <w:t xml:space="preserve"> clevere Lösungen für den Ausbau der bundesweiten Ladeinfrastruktur</w:t>
      </w:r>
    </w:p>
    <w:p w14:paraId="756E3250" w14:textId="77777777" w:rsidR="007E1B0C" w:rsidRPr="00920867" w:rsidRDefault="007E1B0C" w:rsidP="008B1A3F">
      <w:pPr>
        <w:ind w:right="-1"/>
        <w:rPr>
          <w:rFonts w:cstheme="minorHAnsi"/>
          <w:b/>
          <w:sz w:val="32"/>
          <w:szCs w:val="32"/>
        </w:rPr>
      </w:pPr>
    </w:p>
    <w:p w14:paraId="1F8D23AC" w14:textId="77777777" w:rsidR="007E1B0C" w:rsidRPr="007E1B0C" w:rsidRDefault="007E1B0C" w:rsidP="008B1A3F">
      <w:pPr>
        <w:ind w:right="-1"/>
        <w:rPr>
          <w:rFonts w:cstheme="minorHAnsi"/>
          <w:b/>
          <w:sz w:val="28"/>
          <w:szCs w:val="28"/>
        </w:rPr>
      </w:pPr>
      <w:r w:rsidRPr="007E1B0C">
        <w:rPr>
          <w:rFonts w:cstheme="minorHAnsi"/>
          <w:b/>
          <w:sz w:val="28"/>
          <w:szCs w:val="28"/>
        </w:rPr>
        <w:t>Premiere der Multi-Media-Funktionen auf der Landesgartenschau</w:t>
      </w:r>
    </w:p>
    <w:p w14:paraId="049E33A9" w14:textId="77777777" w:rsidR="007E1B0C" w:rsidRPr="007E1B0C" w:rsidRDefault="007E1B0C" w:rsidP="008B1A3F">
      <w:pPr>
        <w:ind w:right="-1"/>
        <w:rPr>
          <w:rFonts w:cstheme="minorHAnsi"/>
          <w:b/>
          <w:sz w:val="28"/>
          <w:szCs w:val="28"/>
        </w:rPr>
      </w:pPr>
      <w:r w:rsidRPr="007E1B0C">
        <w:rPr>
          <w:rFonts w:cstheme="minorHAnsi"/>
          <w:b/>
          <w:sz w:val="28"/>
          <w:szCs w:val="28"/>
        </w:rPr>
        <w:t>Baden Württemberg 2022</w:t>
      </w:r>
    </w:p>
    <w:p w14:paraId="44309A62" w14:textId="77777777" w:rsidR="007E1B0C" w:rsidRPr="00920867" w:rsidRDefault="007E1B0C" w:rsidP="008B1A3F">
      <w:pPr>
        <w:ind w:right="-1"/>
        <w:jc w:val="both"/>
        <w:rPr>
          <w:rFonts w:cstheme="minorHAnsi"/>
          <w:b/>
        </w:rPr>
      </w:pPr>
    </w:p>
    <w:p w14:paraId="179F8017" w14:textId="37B78FB8" w:rsidR="007E1B0C" w:rsidRPr="007E1B0C" w:rsidRDefault="007E1B0C" w:rsidP="008B1A3F">
      <w:pPr>
        <w:ind w:right="-1"/>
        <w:rPr>
          <w:rFonts w:cstheme="minorHAnsi"/>
          <w:b/>
          <w:sz w:val="22"/>
          <w:szCs w:val="22"/>
        </w:rPr>
      </w:pPr>
      <w:r w:rsidRPr="007E1B0C">
        <w:rPr>
          <w:rFonts w:cstheme="minorHAnsi"/>
          <w:b/>
          <w:sz w:val="22"/>
          <w:szCs w:val="22"/>
        </w:rPr>
        <w:t>Der beschleunigte Ausbau der Elektromobilität bis 2030 ist erklärtes Ziel der Bundesregierung. Der ambitionierte Masterplan im Rahmen der Klimaschutzmaßnahmen sieht vor, dass in den kommenden 10 Jahren eine Million öffentlicher Ladepunkte für zehn Millionen zugelassener Elektroautos entstehen. Um die Ziele umzusetzen, sind innovative Lösungen gefragt. Vor allem, wenn es um die Bereitstellung einer flächendeckenden Lade-Infrastruktur geht.</w:t>
      </w:r>
    </w:p>
    <w:p w14:paraId="5D01A7B4" w14:textId="77777777" w:rsidR="007E1B0C" w:rsidRPr="007E1B0C" w:rsidRDefault="007E1B0C" w:rsidP="008B1A3F">
      <w:pPr>
        <w:ind w:right="-1"/>
        <w:rPr>
          <w:rFonts w:cstheme="minorHAnsi"/>
          <w:sz w:val="22"/>
          <w:szCs w:val="22"/>
        </w:rPr>
      </w:pPr>
    </w:p>
    <w:p w14:paraId="238B8AD2" w14:textId="77777777" w:rsidR="007E1B0C" w:rsidRPr="007E1B0C" w:rsidRDefault="007E1B0C" w:rsidP="008B1A3F">
      <w:pPr>
        <w:ind w:right="-1"/>
        <w:rPr>
          <w:rFonts w:cstheme="minorHAnsi"/>
          <w:sz w:val="22"/>
          <w:szCs w:val="22"/>
        </w:rPr>
      </w:pPr>
      <w:r w:rsidRPr="007E1B0C">
        <w:rPr>
          <w:rFonts w:cstheme="minorHAnsi"/>
          <w:sz w:val="22"/>
          <w:szCs w:val="22"/>
        </w:rPr>
        <w:t xml:space="preserve">Am Anfang jeder Innovation stehen meist einfache Fragen. Für die beiden Gründer der </w:t>
      </w:r>
      <w:proofErr w:type="spellStart"/>
      <w:r w:rsidRPr="007E1B0C">
        <w:rPr>
          <w:rFonts w:cstheme="minorHAnsi"/>
          <w:sz w:val="22"/>
          <w:szCs w:val="22"/>
        </w:rPr>
        <w:t>powerad</w:t>
      </w:r>
      <w:proofErr w:type="spellEnd"/>
      <w:r w:rsidRPr="007E1B0C">
        <w:rPr>
          <w:rFonts w:cstheme="minorHAnsi"/>
          <w:sz w:val="22"/>
          <w:szCs w:val="22"/>
        </w:rPr>
        <w:t xml:space="preserve"> GmbH &amp; Co. KG aus Kirchzarten, Roland </w:t>
      </w:r>
      <w:proofErr w:type="spellStart"/>
      <w:r w:rsidRPr="007E1B0C">
        <w:rPr>
          <w:rFonts w:cstheme="minorHAnsi"/>
          <w:sz w:val="22"/>
          <w:szCs w:val="22"/>
        </w:rPr>
        <w:t>Kielow</w:t>
      </w:r>
      <w:proofErr w:type="spellEnd"/>
      <w:r w:rsidRPr="007E1B0C">
        <w:rPr>
          <w:rFonts w:cstheme="minorHAnsi"/>
          <w:sz w:val="22"/>
          <w:szCs w:val="22"/>
        </w:rPr>
        <w:t xml:space="preserve"> und Oliver Brand, stand die Frage im Vordergrund, wie Kommunen und Unternehmen bei dem Ausbau einer eigenen Lade-Infrastruktur effektiv </w:t>
      </w:r>
      <w:bookmarkStart w:id="0" w:name="_Hlk63246219"/>
      <w:r w:rsidRPr="007E1B0C">
        <w:rPr>
          <w:rFonts w:cstheme="minorHAnsi"/>
          <w:sz w:val="22"/>
          <w:szCs w:val="22"/>
        </w:rPr>
        <w:t>–</w:t>
      </w:r>
      <w:bookmarkEnd w:id="0"/>
      <w:r w:rsidRPr="007E1B0C">
        <w:rPr>
          <w:rFonts w:cstheme="minorHAnsi"/>
          <w:sz w:val="22"/>
          <w:szCs w:val="22"/>
        </w:rPr>
        <w:t xml:space="preserve"> auch unter Kostenaspekten – unterstützt werden können. </w:t>
      </w:r>
    </w:p>
    <w:p w14:paraId="3B595961" w14:textId="77777777" w:rsidR="007E1B0C" w:rsidRPr="007E1B0C" w:rsidRDefault="007E1B0C" w:rsidP="008B1A3F">
      <w:pPr>
        <w:ind w:right="-1"/>
        <w:rPr>
          <w:rFonts w:cstheme="minorHAnsi"/>
          <w:sz w:val="22"/>
          <w:szCs w:val="22"/>
        </w:rPr>
      </w:pPr>
    </w:p>
    <w:p w14:paraId="6DC6B5D4" w14:textId="77777777" w:rsidR="007E1B0C" w:rsidRPr="007E1B0C" w:rsidRDefault="007E1B0C" w:rsidP="008B1A3F">
      <w:pPr>
        <w:ind w:right="-1"/>
        <w:rPr>
          <w:rFonts w:cstheme="minorHAnsi"/>
          <w:sz w:val="22"/>
          <w:szCs w:val="22"/>
        </w:rPr>
      </w:pPr>
      <w:r w:rsidRPr="007E1B0C">
        <w:rPr>
          <w:rFonts w:cstheme="minorHAnsi"/>
          <w:sz w:val="22"/>
          <w:szCs w:val="22"/>
        </w:rPr>
        <w:t xml:space="preserve">Denn den beiden Mitgesellschaftern war von Anfang an klar: Neben den wichtigen Förderprogrammen des Bundes und der Länder, wird nur eine möglichst hohe Dichte von Ladestationen auch in den ländlichen Regionen Bürgerinnen und Bürger motivieren, möglichst schnell auf ein E-Auto umzusteigen und damit die mit E-Mobilität verbundenen Klimaziele aktiv zu unterstützen. </w:t>
      </w:r>
    </w:p>
    <w:p w14:paraId="7B3A6CD0" w14:textId="77777777" w:rsidR="007E1B0C" w:rsidRPr="007E1B0C" w:rsidRDefault="007E1B0C" w:rsidP="008B1A3F">
      <w:pPr>
        <w:ind w:right="-1"/>
        <w:rPr>
          <w:rFonts w:cstheme="minorHAnsi"/>
          <w:b/>
          <w:sz w:val="22"/>
          <w:szCs w:val="22"/>
        </w:rPr>
      </w:pPr>
    </w:p>
    <w:p w14:paraId="0B6D6FDC" w14:textId="77777777" w:rsidR="007E1B0C" w:rsidRPr="007E1B0C" w:rsidRDefault="007E1B0C" w:rsidP="008B1A3F">
      <w:pPr>
        <w:ind w:right="-1"/>
        <w:rPr>
          <w:rFonts w:cstheme="minorHAnsi"/>
          <w:b/>
          <w:sz w:val="22"/>
          <w:szCs w:val="22"/>
        </w:rPr>
      </w:pPr>
      <w:r w:rsidRPr="007E1B0C">
        <w:rPr>
          <w:rFonts w:cstheme="minorHAnsi"/>
          <w:b/>
          <w:sz w:val="22"/>
          <w:szCs w:val="22"/>
        </w:rPr>
        <w:t>Kostenneutral und echte Multi-Talente</w:t>
      </w:r>
    </w:p>
    <w:p w14:paraId="00690DFD" w14:textId="22AF8C40" w:rsidR="007E1B0C" w:rsidRPr="007E1B0C" w:rsidRDefault="007E1B0C" w:rsidP="008B1A3F">
      <w:pPr>
        <w:ind w:right="-1"/>
        <w:rPr>
          <w:rFonts w:cstheme="minorHAnsi"/>
          <w:sz w:val="22"/>
          <w:szCs w:val="22"/>
        </w:rPr>
      </w:pPr>
      <w:r w:rsidRPr="007E1B0C">
        <w:rPr>
          <w:rFonts w:cstheme="minorHAnsi"/>
          <w:sz w:val="22"/>
          <w:szCs w:val="22"/>
        </w:rPr>
        <w:t>Möglich wird dies durch den völlig neuen Ansatz der Innovatoren aus Kirchzarten: Denn die Ladestationen sind mit multimediafähigen und zentral steuerbaren 55 Zoll Displays echte Multi-Talente, und bestens geeignet Nachrichten und Werbung aufmerksamkeitsstark in Szene zu setzen.</w:t>
      </w:r>
    </w:p>
    <w:p w14:paraId="594A45D3" w14:textId="77777777" w:rsidR="007E1B0C" w:rsidRPr="007E1B0C" w:rsidRDefault="007E1B0C" w:rsidP="008B1A3F">
      <w:pPr>
        <w:ind w:right="-1"/>
        <w:rPr>
          <w:rFonts w:cstheme="minorHAnsi"/>
          <w:sz w:val="22"/>
          <w:szCs w:val="22"/>
        </w:rPr>
      </w:pPr>
      <w:r w:rsidRPr="007E1B0C">
        <w:rPr>
          <w:rFonts w:cstheme="minorHAnsi"/>
          <w:sz w:val="22"/>
          <w:szCs w:val="22"/>
        </w:rPr>
        <w:t>Ausgestattet sind die Ladestationen jeweils mit zwei Ladepunkten für vollelektrische Fahrzeuge sowie Plug-In-Hybride und überzeugen optisch durch modernes skandinavisches Design.</w:t>
      </w:r>
    </w:p>
    <w:p w14:paraId="1165A239" w14:textId="77777777" w:rsidR="007E1B0C" w:rsidRPr="007E1B0C" w:rsidRDefault="007E1B0C" w:rsidP="008B1A3F">
      <w:pPr>
        <w:ind w:right="-1"/>
        <w:rPr>
          <w:rFonts w:cstheme="minorHAnsi"/>
          <w:sz w:val="22"/>
          <w:szCs w:val="22"/>
        </w:rPr>
      </w:pPr>
    </w:p>
    <w:p w14:paraId="030D1C28" w14:textId="77777777" w:rsidR="007E1B0C" w:rsidRPr="007E1B0C" w:rsidRDefault="007E1B0C" w:rsidP="008B1A3F">
      <w:pPr>
        <w:ind w:right="-1"/>
        <w:rPr>
          <w:rFonts w:cstheme="minorHAnsi"/>
          <w:b/>
          <w:sz w:val="22"/>
          <w:szCs w:val="22"/>
        </w:rPr>
      </w:pPr>
      <w:r w:rsidRPr="007E1B0C">
        <w:rPr>
          <w:rFonts w:cstheme="minorHAnsi"/>
          <w:b/>
          <w:sz w:val="22"/>
          <w:szCs w:val="22"/>
        </w:rPr>
        <w:t xml:space="preserve">Premiere auf der Landesgartenschau 2022 </w:t>
      </w:r>
    </w:p>
    <w:p w14:paraId="28FDEDE5" w14:textId="77777777" w:rsidR="007E1B0C" w:rsidRPr="007E1B0C" w:rsidRDefault="007E1B0C" w:rsidP="008B1A3F">
      <w:pPr>
        <w:ind w:right="-1"/>
        <w:rPr>
          <w:rFonts w:cstheme="minorHAnsi"/>
          <w:sz w:val="22"/>
          <w:szCs w:val="22"/>
        </w:rPr>
      </w:pPr>
      <w:r w:rsidRPr="007E1B0C">
        <w:rPr>
          <w:rFonts w:cstheme="minorHAnsi"/>
          <w:sz w:val="22"/>
          <w:szCs w:val="22"/>
        </w:rPr>
        <w:t xml:space="preserve">Auf der diesjährigen Landesgartenschau BW, die vom 22.04. bis 03.10.22 in Neuenburg am Rhein stattfindet, wird auch das Thema E-Mobilität eine große Rolle spielen. </w:t>
      </w:r>
    </w:p>
    <w:p w14:paraId="309C28FC" w14:textId="77777777" w:rsidR="007E1B0C" w:rsidRPr="007E1B0C" w:rsidRDefault="007E1B0C" w:rsidP="008B1A3F">
      <w:pPr>
        <w:ind w:right="-1"/>
        <w:rPr>
          <w:rFonts w:cstheme="minorHAnsi"/>
          <w:sz w:val="22"/>
          <w:szCs w:val="22"/>
        </w:rPr>
      </w:pPr>
      <w:r w:rsidRPr="007E1B0C">
        <w:rPr>
          <w:rFonts w:cstheme="minorHAnsi"/>
          <w:sz w:val="22"/>
          <w:szCs w:val="22"/>
        </w:rPr>
        <w:t xml:space="preserve">Die </w:t>
      </w:r>
      <w:proofErr w:type="spellStart"/>
      <w:r w:rsidRPr="007E1B0C">
        <w:rPr>
          <w:rFonts w:cstheme="minorHAnsi"/>
          <w:sz w:val="22"/>
          <w:szCs w:val="22"/>
        </w:rPr>
        <w:t>Leisinger</w:t>
      </w:r>
      <w:proofErr w:type="spellEnd"/>
      <w:r w:rsidRPr="007E1B0C">
        <w:rPr>
          <w:rFonts w:cstheme="minorHAnsi"/>
          <w:sz w:val="22"/>
          <w:szCs w:val="22"/>
        </w:rPr>
        <w:t xml:space="preserve"> Deutschland GmbH betreibt als Premium-Sponsor drei Ladestationen mit sechs Ladepunkten auf dem Parkplatz P2 direkt gegenüber </w:t>
      </w:r>
      <w:proofErr w:type="gramStart"/>
      <w:r w:rsidRPr="007E1B0C">
        <w:rPr>
          <w:rFonts w:cstheme="minorHAnsi"/>
          <w:sz w:val="22"/>
          <w:szCs w:val="22"/>
        </w:rPr>
        <w:t>des Haupteingangs</w:t>
      </w:r>
      <w:proofErr w:type="gramEnd"/>
      <w:r w:rsidRPr="007E1B0C">
        <w:rPr>
          <w:rFonts w:cstheme="minorHAnsi"/>
          <w:sz w:val="22"/>
          <w:szCs w:val="22"/>
        </w:rPr>
        <w:t xml:space="preserve">. Bundesweite Premiere gibt es bei zwei dieser Stationen – sie sind mit einer integrierten Multi-Media-Einheit ausgestattet. </w:t>
      </w:r>
    </w:p>
    <w:p w14:paraId="71DD1E44" w14:textId="77777777" w:rsidR="007E1B0C" w:rsidRDefault="007E1B0C" w:rsidP="008B1A3F">
      <w:pPr>
        <w:ind w:right="-1"/>
        <w:rPr>
          <w:rFonts w:cstheme="minorHAnsi"/>
          <w:sz w:val="22"/>
          <w:szCs w:val="22"/>
        </w:rPr>
      </w:pPr>
      <w:r w:rsidRPr="007E1B0C">
        <w:rPr>
          <w:rFonts w:cstheme="minorHAnsi"/>
          <w:sz w:val="22"/>
          <w:szCs w:val="22"/>
        </w:rPr>
        <w:t>Unternehmen, Handwerk, Hotellerie und Gastronomie, insbesondere aus der Region, bietet die stark frequentierte werbliche Plattform optimale Präsentationsformen. Einheimischen und Besuchern der LGS 2022 wird zusätzlich zu interessanten Angeboten ein aktueller Mix aus Informationen und Nachrichten angeboten. Lokal. Regional. National. International.</w:t>
      </w:r>
    </w:p>
    <w:p w14:paraId="53986CB6" w14:textId="5329BF67" w:rsidR="003A4BDD" w:rsidRDefault="003A4BDD" w:rsidP="008B1A3F">
      <w:pPr>
        <w:ind w:right="-1"/>
        <w:rPr>
          <w:rFonts w:cstheme="minorHAnsi"/>
          <w:sz w:val="22"/>
          <w:szCs w:val="22"/>
        </w:rPr>
      </w:pPr>
    </w:p>
    <w:p w14:paraId="019DB3D3" w14:textId="77777777" w:rsidR="00AB591C" w:rsidRPr="007E1B0C" w:rsidRDefault="00AB591C" w:rsidP="008B1A3F">
      <w:pPr>
        <w:ind w:right="-1"/>
        <w:rPr>
          <w:rFonts w:cstheme="minorHAnsi"/>
          <w:sz w:val="22"/>
          <w:szCs w:val="22"/>
        </w:rPr>
      </w:pPr>
      <w:r w:rsidRPr="007E1B0C">
        <w:rPr>
          <w:rFonts w:cstheme="minorHAnsi"/>
          <w:sz w:val="22"/>
          <w:szCs w:val="22"/>
        </w:rPr>
        <w:t xml:space="preserve">Die exklusiven Vermarktungsrechte liegen bei </w:t>
      </w:r>
      <w:proofErr w:type="spellStart"/>
      <w:r w:rsidRPr="007E1B0C">
        <w:rPr>
          <w:rFonts w:cstheme="minorHAnsi"/>
          <w:sz w:val="22"/>
          <w:szCs w:val="22"/>
        </w:rPr>
        <w:t>powerad</w:t>
      </w:r>
      <w:proofErr w:type="spellEnd"/>
      <w:r w:rsidRPr="007E1B0C">
        <w:rPr>
          <w:rFonts w:cstheme="minorHAnsi"/>
          <w:sz w:val="22"/>
          <w:szCs w:val="22"/>
        </w:rPr>
        <w:t xml:space="preserve">. </w:t>
      </w:r>
    </w:p>
    <w:p w14:paraId="1A084F8A" w14:textId="77777777" w:rsidR="00AB591C" w:rsidRDefault="00AB591C" w:rsidP="008B1A3F">
      <w:pPr>
        <w:ind w:right="-1"/>
        <w:rPr>
          <w:rFonts w:cstheme="minorHAnsi"/>
          <w:sz w:val="22"/>
          <w:szCs w:val="22"/>
        </w:rPr>
      </w:pPr>
      <w:r w:rsidRPr="007E1B0C">
        <w:rPr>
          <w:rFonts w:cstheme="minorHAnsi"/>
          <w:sz w:val="22"/>
          <w:szCs w:val="22"/>
        </w:rPr>
        <w:t>Mehr Informationen zu Kos</w:t>
      </w:r>
      <w:r>
        <w:rPr>
          <w:rFonts w:cstheme="minorHAnsi"/>
          <w:sz w:val="22"/>
          <w:szCs w:val="22"/>
        </w:rPr>
        <w:t xml:space="preserve">ten, Belegungsmöglichkeiten und </w:t>
      </w:r>
      <w:r w:rsidRPr="007E1B0C">
        <w:rPr>
          <w:rFonts w:cstheme="minorHAnsi"/>
          <w:sz w:val="22"/>
          <w:szCs w:val="22"/>
        </w:rPr>
        <w:t xml:space="preserve">Präsentationsformen </w:t>
      </w:r>
      <w:r w:rsidRPr="00180225">
        <w:rPr>
          <w:rFonts w:cstheme="minorHAnsi"/>
          <w:sz w:val="22"/>
          <w:szCs w:val="22"/>
        </w:rPr>
        <w:t>auf</w:t>
      </w:r>
    </w:p>
    <w:p w14:paraId="4BE02937" w14:textId="77777777" w:rsidR="00AB591C" w:rsidRPr="00180225" w:rsidRDefault="002C19B0" w:rsidP="008B1A3F">
      <w:pPr>
        <w:ind w:right="-1"/>
        <w:rPr>
          <w:rFonts w:cstheme="minorHAnsi"/>
          <w:sz w:val="22"/>
          <w:szCs w:val="22"/>
        </w:rPr>
      </w:pPr>
      <w:hyperlink r:id="rId9" w:history="1">
        <w:r w:rsidR="00AB591C" w:rsidRPr="00180225">
          <w:rPr>
            <w:rStyle w:val="Hyperlink"/>
            <w:rFonts w:cstheme="minorHAnsi"/>
            <w:color w:val="auto"/>
            <w:sz w:val="22"/>
            <w:szCs w:val="22"/>
            <w:u w:val="none"/>
          </w:rPr>
          <w:t>https://powerad.org/landesgartenschau-neuenburg/</w:t>
        </w:r>
      </w:hyperlink>
      <w:r w:rsidR="00AB591C">
        <w:rPr>
          <w:rStyle w:val="Hyperlink"/>
          <w:rFonts w:cstheme="minorHAnsi"/>
          <w:color w:val="auto"/>
          <w:sz w:val="22"/>
          <w:szCs w:val="22"/>
          <w:u w:val="none"/>
        </w:rPr>
        <w:t xml:space="preserve"> </w:t>
      </w:r>
      <w:r w:rsidR="00AB591C" w:rsidRPr="00180225">
        <w:rPr>
          <w:rFonts w:cstheme="minorHAnsi"/>
          <w:sz w:val="22"/>
          <w:szCs w:val="22"/>
        </w:rPr>
        <w:t>oder telefonisch unter 07661 – 9 73 90 80.</w:t>
      </w:r>
    </w:p>
    <w:p w14:paraId="7199FE47" w14:textId="77777777" w:rsidR="00AB591C" w:rsidRPr="007E1B0C" w:rsidRDefault="00AB591C" w:rsidP="008B1A3F">
      <w:pPr>
        <w:ind w:right="-1"/>
        <w:rPr>
          <w:rFonts w:cstheme="minorHAnsi"/>
          <w:b/>
          <w:sz w:val="22"/>
          <w:szCs w:val="22"/>
        </w:rPr>
      </w:pPr>
    </w:p>
    <w:p w14:paraId="0BDE4B28" w14:textId="77777777" w:rsidR="003A4BDD" w:rsidRPr="007E1B0C" w:rsidRDefault="003A4BDD" w:rsidP="008B1A3F">
      <w:pPr>
        <w:ind w:right="-1"/>
        <w:rPr>
          <w:rFonts w:cstheme="minorHAnsi"/>
          <w:sz w:val="22"/>
          <w:szCs w:val="22"/>
        </w:rPr>
      </w:pPr>
    </w:p>
    <w:p w14:paraId="31892F51" w14:textId="77777777" w:rsidR="007E1B0C" w:rsidRDefault="007E1B0C" w:rsidP="008B1A3F">
      <w:pPr>
        <w:ind w:right="-1"/>
        <w:rPr>
          <w:rFonts w:cstheme="minorHAnsi"/>
          <w:sz w:val="22"/>
          <w:szCs w:val="22"/>
        </w:rPr>
        <w:sectPr w:rsidR="007E1B0C" w:rsidSect="008B1A3F">
          <w:pgSz w:w="11906" w:h="16838"/>
          <w:pgMar w:top="2268" w:right="991" w:bottom="1134" w:left="1418" w:header="709" w:footer="709" w:gutter="0"/>
          <w:cols w:space="708"/>
          <w:docGrid w:linePitch="360"/>
        </w:sectPr>
      </w:pPr>
    </w:p>
    <w:p w14:paraId="58076F27" w14:textId="77777777" w:rsidR="007E1B0C" w:rsidRPr="007E1B0C" w:rsidRDefault="007E1B0C" w:rsidP="008B1A3F">
      <w:pPr>
        <w:ind w:right="-1"/>
        <w:rPr>
          <w:rFonts w:cstheme="minorHAnsi"/>
          <w:b/>
          <w:sz w:val="22"/>
          <w:szCs w:val="22"/>
        </w:rPr>
      </w:pPr>
      <w:r w:rsidRPr="007E1B0C">
        <w:rPr>
          <w:rFonts w:cstheme="minorHAnsi"/>
          <w:b/>
          <w:sz w:val="22"/>
          <w:szCs w:val="22"/>
        </w:rPr>
        <w:lastRenderedPageBreak/>
        <w:t>Individuelle, passgenaue Lösungen</w:t>
      </w:r>
    </w:p>
    <w:p w14:paraId="30401ED9" w14:textId="77777777" w:rsidR="007E1B0C" w:rsidRPr="007E1B0C" w:rsidRDefault="007E1B0C" w:rsidP="008B1A3F">
      <w:pPr>
        <w:ind w:right="-1"/>
        <w:rPr>
          <w:rFonts w:cstheme="minorHAnsi"/>
          <w:sz w:val="22"/>
          <w:szCs w:val="22"/>
        </w:rPr>
      </w:pPr>
      <w:r w:rsidRPr="007E1B0C">
        <w:rPr>
          <w:rFonts w:cstheme="minorHAnsi"/>
          <w:sz w:val="22"/>
          <w:szCs w:val="22"/>
        </w:rPr>
        <w:t xml:space="preserve">Eine Strategie, die aufgehen wird. „Wir sind heute in der Lage, gemeinsam mit unseren Partnern passgenaue Lösungen anzubieten, die auf die jeweiligen Bedürfnisse vor Ort optimal angepasst werden und die bereits vorhandene kostenintensive Schnellladeinfrastrukturen sinnvoll wie kostenneutral ergänzen“, betont Oliver Brand von </w:t>
      </w:r>
      <w:proofErr w:type="spellStart"/>
      <w:r w:rsidRPr="007E1B0C">
        <w:rPr>
          <w:rFonts w:cstheme="minorHAnsi"/>
          <w:sz w:val="22"/>
          <w:szCs w:val="22"/>
        </w:rPr>
        <w:t>powerad</w:t>
      </w:r>
      <w:proofErr w:type="spellEnd"/>
      <w:r w:rsidRPr="007E1B0C">
        <w:rPr>
          <w:rFonts w:cstheme="minorHAnsi"/>
          <w:sz w:val="22"/>
          <w:szCs w:val="22"/>
        </w:rPr>
        <w:t>.</w:t>
      </w:r>
    </w:p>
    <w:p w14:paraId="26EC46C5" w14:textId="77777777" w:rsidR="007E1B0C" w:rsidRPr="007E1B0C" w:rsidRDefault="007E1B0C" w:rsidP="008B1A3F">
      <w:pPr>
        <w:ind w:right="-1"/>
        <w:rPr>
          <w:rFonts w:cstheme="minorHAnsi"/>
          <w:sz w:val="22"/>
          <w:szCs w:val="22"/>
        </w:rPr>
      </w:pPr>
    </w:p>
    <w:p w14:paraId="5163C889" w14:textId="77777777" w:rsidR="007E1B0C" w:rsidRPr="007E1B0C" w:rsidRDefault="007E1B0C" w:rsidP="008B1A3F">
      <w:pPr>
        <w:ind w:right="-1"/>
        <w:rPr>
          <w:rFonts w:cstheme="minorHAnsi"/>
          <w:sz w:val="22"/>
          <w:szCs w:val="22"/>
        </w:rPr>
      </w:pPr>
      <w:r w:rsidRPr="007E1B0C">
        <w:rPr>
          <w:rFonts w:cstheme="minorHAnsi"/>
          <w:sz w:val="22"/>
          <w:szCs w:val="22"/>
        </w:rPr>
        <w:t>Aktuell strebt das Unternehmen bis 2025 die Bereitstellung von bundesweit 2.000 Ladepunkten mit integrierter Multi-Media-Einheit an.</w:t>
      </w:r>
    </w:p>
    <w:p w14:paraId="7C1108DB" w14:textId="77777777" w:rsidR="007E1B0C" w:rsidRPr="007E1B0C" w:rsidRDefault="007E1B0C" w:rsidP="008B1A3F">
      <w:pPr>
        <w:ind w:right="-1"/>
        <w:rPr>
          <w:rFonts w:cstheme="minorHAnsi"/>
          <w:sz w:val="22"/>
          <w:szCs w:val="22"/>
        </w:rPr>
      </w:pPr>
    </w:p>
    <w:p w14:paraId="77828EB0" w14:textId="0F8ABFCC" w:rsidR="00543205" w:rsidRDefault="008C7957" w:rsidP="008B1A3F">
      <w:pPr>
        <w:ind w:right="-1"/>
        <w:rPr>
          <w:rFonts w:cstheme="minorHAnsi"/>
          <w:sz w:val="22"/>
          <w:szCs w:val="22"/>
        </w:rPr>
      </w:pPr>
      <w:r>
        <w:rPr>
          <w:rFonts w:cstheme="minorHAnsi"/>
          <w:noProof/>
          <w:sz w:val="22"/>
          <w:szCs w:val="22"/>
          <w:lang w:eastAsia="de-DE"/>
        </w:rPr>
        <w:drawing>
          <wp:anchor distT="0" distB="0" distL="114300" distR="114300" simplePos="0" relativeHeight="251659264" behindDoc="1" locked="0" layoutInCell="1" allowOverlap="1" wp14:anchorId="7BCB1F77" wp14:editId="2E937429">
            <wp:simplePos x="0" y="0"/>
            <wp:positionH relativeFrom="column">
              <wp:posOffset>-86360</wp:posOffset>
            </wp:positionH>
            <wp:positionV relativeFrom="paragraph">
              <wp:posOffset>6525895</wp:posOffset>
            </wp:positionV>
            <wp:extent cx="5759450" cy="1097280"/>
            <wp:effectExtent l="0" t="0" r="0" b="7620"/>
            <wp:wrapTight wrapText="bothSides">
              <wp:wrapPolygon edited="0">
                <wp:start x="0" y="0"/>
                <wp:lineTo x="0" y="21375"/>
                <wp:lineTo x="21505" y="21375"/>
                <wp:lineTo x="215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aktadressePow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097280"/>
                    </a:xfrm>
                    <a:prstGeom prst="rect">
                      <a:avLst/>
                    </a:prstGeom>
                  </pic:spPr>
                </pic:pic>
              </a:graphicData>
            </a:graphic>
            <wp14:sizeRelH relativeFrom="page">
              <wp14:pctWidth>0</wp14:pctWidth>
            </wp14:sizeRelH>
            <wp14:sizeRelV relativeFrom="page">
              <wp14:pctHeight>0</wp14:pctHeight>
            </wp14:sizeRelV>
          </wp:anchor>
        </w:drawing>
      </w:r>
      <w:r w:rsidR="007E1B0C" w:rsidRPr="007E1B0C">
        <w:rPr>
          <w:rFonts w:cstheme="minorHAnsi"/>
          <w:sz w:val="22"/>
          <w:szCs w:val="22"/>
        </w:rPr>
        <w:t xml:space="preserve">Den Ansatz von </w:t>
      </w:r>
      <w:proofErr w:type="spellStart"/>
      <w:r w:rsidR="007E1B0C" w:rsidRPr="007E1B0C">
        <w:rPr>
          <w:rFonts w:cstheme="minorHAnsi"/>
          <w:sz w:val="22"/>
          <w:szCs w:val="22"/>
        </w:rPr>
        <w:t>powerad</w:t>
      </w:r>
      <w:proofErr w:type="spellEnd"/>
      <w:r w:rsidR="007E1B0C" w:rsidRPr="007E1B0C">
        <w:rPr>
          <w:rFonts w:cstheme="minorHAnsi"/>
          <w:sz w:val="22"/>
          <w:szCs w:val="22"/>
        </w:rPr>
        <w:t xml:space="preserve"> verdeutlicht Oliver Brand mit einem historischen Vergleich: „Die ersten Automobile mit Verbrennungsmotor mussten zu Beginn noch in Apotheken ‚tanken‘. Abgesehen von sinkenden Preisen der Fahrzeuge und Investitionen in den Straßenbau, verhalf erst ein umfassendes Netz von Tankstellen dem Automobil zum finalen Durchbruch. In Bezug auf </w:t>
      </w:r>
      <w:bookmarkStart w:id="1" w:name="_Hlk63250704"/>
      <w:r w:rsidR="007E1B0C" w:rsidRPr="007E1B0C">
        <w:rPr>
          <w:rFonts w:cstheme="minorHAnsi"/>
          <w:sz w:val="22"/>
          <w:szCs w:val="22"/>
        </w:rPr>
        <w:t xml:space="preserve">E-Mobility </w:t>
      </w:r>
      <w:bookmarkEnd w:id="1"/>
      <w:r w:rsidR="007E1B0C" w:rsidRPr="007E1B0C">
        <w:rPr>
          <w:rFonts w:cstheme="minorHAnsi"/>
          <w:sz w:val="22"/>
          <w:szCs w:val="22"/>
        </w:rPr>
        <w:t xml:space="preserve">sehen wir eine vergleichbare Entwicklung. Mit dem </w:t>
      </w:r>
      <w:proofErr w:type="spellStart"/>
      <w:r w:rsidR="007E1B0C" w:rsidRPr="007E1B0C">
        <w:rPr>
          <w:rFonts w:cstheme="minorHAnsi"/>
          <w:sz w:val="22"/>
          <w:szCs w:val="22"/>
        </w:rPr>
        <w:t>powerad</w:t>
      </w:r>
      <w:proofErr w:type="spellEnd"/>
      <w:r w:rsidR="007E1B0C" w:rsidRPr="007E1B0C">
        <w:rPr>
          <w:rFonts w:cstheme="minorHAnsi"/>
          <w:sz w:val="22"/>
          <w:szCs w:val="22"/>
        </w:rPr>
        <w:t>-Konzept bieten wir eine Lösung, die auf möglichst kurze Wege zum nächstgelegenen Ladeterminal setzt, bei der Parken für Besitzer von E-Autos gleichze</w:t>
      </w:r>
      <w:r w:rsidR="00E00F89">
        <w:rPr>
          <w:rFonts w:cstheme="minorHAnsi"/>
          <w:sz w:val="22"/>
          <w:szCs w:val="22"/>
        </w:rPr>
        <w:t>itig immer auch Laden bedeutet.</w:t>
      </w:r>
    </w:p>
    <w:p w14:paraId="2C87B961" w14:textId="77777777" w:rsidR="00C95C21" w:rsidRDefault="00C95C21" w:rsidP="008B1A3F">
      <w:pPr>
        <w:ind w:right="-1"/>
        <w:rPr>
          <w:rFonts w:cstheme="minorHAnsi"/>
          <w:sz w:val="22"/>
          <w:szCs w:val="22"/>
        </w:rPr>
      </w:pPr>
    </w:p>
    <w:p w14:paraId="6DDF98C0" w14:textId="77777777" w:rsidR="00C95C21" w:rsidRDefault="00C95C21" w:rsidP="008B1A3F">
      <w:pPr>
        <w:ind w:right="-1"/>
        <w:rPr>
          <w:rFonts w:cstheme="minorHAnsi"/>
          <w:sz w:val="22"/>
          <w:szCs w:val="22"/>
        </w:rPr>
      </w:pPr>
    </w:p>
    <w:p w14:paraId="498719E1" w14:textId="77777777" w:rsidR="00C95C21" w:rsidRDefault="00C95C21" w:rsidP="008B1A3F">
      <w:pPr>
        <w:ind w:right="-1"/>
        <w:rPr>
          <w:rFonts w:cstheme="minorHAnsi"/>
          <w:sz w:val="22"/>
          <w:szCs w:val="22"/>
        </w:rPr>
      </w:pPr>
    </w:p>
    <w:p w14:paraId="5EF8BAF5" w14:textId="77777777" w:rsidR="00C95C21" w:rsidRDefault="00C95C21" w:rsidP="008B1A3F">
      <w:pPr>
        <w:ind w:right="-1"/>
        <w:rPr>
          <w:rFonts w:cstheme="minorHAnsi"/>
          <w:sz w:val="22"/>
          <w:szCs w:val="22"/>
        </w:rPr>
      </w:pPr>
    </w:p>
    <w:p w14:paraId="07292A44" w14:textId="77777777" w:rsidR="00C95C21" w:rsidRDefault="00C95C21" w:rsidP="008B1A3F">
      <w:pPr>
        <w:ind w:right="-1"/>
        <w:rPr>
          <w:rFonts w:cstheme="minorHAnsi"/>
          <w:sz w:val="22"/>
          <w:szCs w:val="22"/>
        </w:rPr>
      </w:pPr>
    </w:p>
    <w:p w14:paraId="51471D56" w14:textId="77777777" w:rsidR="00C95C21" w:rsidRDefault="00C95C21" w:rsidP="008B1A3F">
      <w:pPr>
        <w:ind w:right="-1"/>
        <w:rPr>
          <w:rFonts w:cstheme="minorHAnsi"/>
          <w:sz w:val="22"/>
          <w:szCs w:val="22"/>
        </w:rPr>
      </w:pPr>
    </w:p>
    <w:p w14:paraId="303D53A5" w14:textId="77777777" w:rsidR="00C95C21" w:rsidRDefault="00C95C21" w:rsidP="008B1A3F">
      <w:pPr>
        <w:ind w:right="-1"/>
        <w:rPr>
          <w:rFonts w:cstheme="minorHAnsi"/>
          <w:sz w:val="22"/>
          <w:szCs w:val="22"/>
        </w:rPr>
      </w:pPr>
    </w:p>
    <w:p w14:paraId="3BBEADE5" w14:textId="77777777" w:rsidR="00C95C21" w:rsidRDefault="00C95C21" w:rsidP="008B1A3F">
      <w:pPr>
        <w:ind w:right="-1"/>
        <w:rPr>
          <w:rFonts w:cstheme="minorHAnsi"/>
          <w:sz w:val="22"/>
          <w:szCs w:val="22"/>
        </w:rPr>
      </w:pPr>
    </w:p>
    <w:p w14:paraId="1D21F293" w14:textId="77777777" w:rsidR="00C95C21" w:rsidRDefault="00C95C21" w:rsidP="008B1A3F">
      <w:pPr>
        <w:ind w:right="-1"/>
        <w:rPr>
          <w:rFonts w:cstheme="minorHAnsi"/>
          <w:sz w:val="22"/>
          <w:szCs w:val="22"/>
        </w:rPr>
      </w:pPr>
    </w:p>
    <w:p w14:paraId="3A63B6B6" w14:textId="77777777" w:rsidR="00C95C21" w:rsidRDefault="00C95C21" w:rsidP="008B1A3F">
      <w:pPr>
        <w:ind w:right="-1"/>
        <w:rPr>
          <w:rFonts w:cstheme="minorHAnsi"/>
          <w:sz w:val="22"/>
          <w:szCs w:val="22"/>
        </w:rPr>
      </w:pPr>
    </w:p>
    <w:p w14:paraId="1E653EA2" w14:textId="77777777" w:rsidR="00C95C21" w:rsidRDefault="00C95C21" w:rsidP="008B1A3F">
      <w:pPr>
        <w:ind w:right="-1"/>
        <w:rPr>
          <w:rFonts w:cstheme="minorHAnsi"/>
          <w:sz w:val="22"/>
          <w:szCs w:val="22"/>
        </w:rPr>
      </w:pPr>
      <w:bookmarkStart w:id="2" w:name="_GoBack"/>
      <w:bookmarkEnd w:id="2"/>
    </w:p>
    <w:p w14:paraId="35F3E7C6" w14:textId="77777777" w:rsidR="00C95C21" w:rsidRDefault="00C95C21" w:rsidP="008B1A3F">
      <w:pPr>
        <w:ind w:right="-1"/>
        <w:rPr>
          <w:rFonts w:cstheme="minorHAnsi"/>
          <w:sz w:val="22"/>
          <w:szCs w:val="22"/>
        </w:rPr>
      </w:pPr>
    </w:p>
    <w:p w14:paraId="690F71AA" w14:textId="607D7F3C" w:rsidR="00C95C21" w:rsidRPr="00180225" w:rsidRDefault="00C95C21" w:rsidP="008B1A3F">
      <w:pPr>
        <w:ind w:right="-1"/>
        <w:rPr>
          <w:rFonts w:cstheme="minorHAnsi"/>
          <w:sz w:val="22"/>
          <w:szCs w:val="22"/>
        </w:rPr>
      </w:pPr>
      <w:r w:rsidRPr="007E1B0C">
        <w:rPr>
          <w:rFonts w:cstheme="minorHAnsi"/>
          <w:sz w:val="22"/>
          <w:szCs w:val="22"/>
        </w:rPr>
        <w:t>Kirchzarten, im März 2022</w:t>
      </w:r>
    </w:p>
    <w:sectPr w:rsidR="00C95C21" w:rsidRPr="00180225" w:rsidSect="008B1A3F">
      <w:headerReference w:type="default" r:id="rId11"/>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BEA8A" w14:textId="77777777" w:rsidR="000967A4" w:rsidRDefault="000967A4" w:rsidP="00593DEF">
      <w:r>
        <w:separator/>
      </w:r>
    </w:p>
  </w:endnote>
  <w:endnote w:type="continuationSeparator" w:id="0">
    <w:p w14:paraId="2A3EC3E6" w14:textId="77777777" w:rsidR="000967A4" w:rsidRDefault="000967A4" w:rsidP="005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7BA45" w14:textId="77777777" w:rsidR="000967A4" w:rsidRDefault="000967A4" w:rsidP="00593DEF">
      <w:r>
        <w:separator/>
      </w:r>
    </w:p>
  </w:footnote>
  <w:footnote w:type="continuationSeparator" w:id="0">
    <w:p w14:paraId="01D4CFB3" w14:textId="77777777" w:rsidR="000967A4" w:rsidRDefault="000967A4" w:rsidP="0059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59E5" w14:textId="4530582B" w:rsidR="002760AD" w:rsidRDefault="002760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EF"/>
    <w:rsid w:val="000967A4"/>
    <w:rsid w:val="00180225"/>
    <w:rsid w:val="0018408F"/>
    <w:rsid w:val="002760AD"/>
    <w:rsid w:val="002C19B0"/>
    <w:rsid w:val="003A4BDD"/>
    <w:rsid w:val="00543205"/>
    <w:rsid w:val="00593DEF"/>
    <w:rsid w:val="00594E2E"/>
    <w:rsid w:val="00761B72"/>
    <w:rsid w:val="007E1B0C"/>
    <w:rsid w:val="00847CD5"/>
    <w:rsid w:val="008B1A3F"/>
    <w:rsid w:val="008C7957"/>
    <w:rsid w:val="00AB591C"/>
    <w:rsid w:val="00C95C21"/>
    <w:rsid w:val="00D94D10"/>
    <w:rsid w:val="00DD04EE"/>
    <w:rsid w:val="00E00F89"/>
    <w:rsid w:val="00F75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DEF"/>
    <w:pPr>
      <w:tabs>
        <w:tab w:val="center" w:pos="4536"/>
        <w:tab w:val="right" w:pos="9072"/>
      </w:tabs>
    </w:pPr>
  </w:style>
  <w:style w:type="character" w:customStyle="1" w:styleId="KopfzeileZchn">
    <w:name w:val="Kopfzeile Zchn"/>
    <w:basedOn w:val="Absatz-Standardschriftart"/>
    <w:link w:val="Kopfzeile"/>
    <w:uiPriority w:val="99"/>
    <w:rsid w:val="00593DEF"/>
  </w:style>
  <w:style w:type="paragraph" w:styleId="Fuzeile">
    <w:name w:val="footer"/>
    <w:basedOn w:val="Standard"/>
    <w:link w:val="FuzeileZchn"/>
    <w:uiPriority w:val="99"/>
    <w:unhideWhenUsed/>
    <w:rsid w:val="00593DEF"/>
    <w:pPr>
      <w:tabs>
        <w:tab w:val="center" w:pos="4536"/>
        <w:tab w:val="right" w:pos="9072"/>
      </w:tabs>
    </w:pPr>
  </w:style>
  <w:style w:type="character" w:customStyle="1" w:styleId="FuzeileZchn">
    <w:name w:val="Fußzeile Zchn"/>
    <w:basedOn w:val="Absatz-Standardschriftart"/>
    <w:link w:val="Fuzeile"/>
    <w:uiPriority w:val="99"/>
    <w:rsid w:val="00593DEF"/>
  </w:style>
  <w:style w:type="character" w:styleId="Hyperlink">
    <w:name w:val="Hyperlink"/>
    <w:basedOn w:val="Absatz-Standardschriftart"/>
    <w:rsid w:val="007E1B0C"/>
    <w:rPr>
      <w:color w:val="0000FF"/>
      <w:u w:val="single"/>
    </w:rPr>
  </w:style>
  <w:style w:type="paragraph" w:styleId="Sprechblasentext">
    <w:name w:val="Balloon Text"/>
    <w:basedOn w:val="Standard"/>
    <w:link w:val="SprechblasentextZchn"/>
    <w:uiPriority w:val="99"/>
    <w:semiHidden/>
    <w:unhideWhenUsed/>
    <w:rsid w:val="00E00F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DEF"/>
    <w:pPr>
      <w:tabs>
        <w:tab w:val="center" w:pos="4536"/>
        <w:tab w:val="right" w:pos="9072"/>
      </w:tabs>
    </w:pPr>
  </w:style>
  <w:style w:type="character" w:customStyle="1" w:styleId="KopfzeileZchn">
    <w:name w:val="Kopfzeile Zchn"/>
    <w:basedOn w:val="Absatz-Standardschriftart"/>
    <w:link w:val="Kopfzeile"/>
    <w:uiPriority w:val="99"/>
    <w:rsid w:val="00593DEF"/>
  </w:style>
  <w:style w:type="paragraph" w:styleId="Fuzeile">
    <w:name w:val="footer"/>
    <w:basedOn w:val="Standard"/>
    <w:link w:val="FuzeileZchn"/>
    <w:uiPriority w:val="99"/>
    <w:unhideWhenUsed/>
    <w:rsid w:val="00593DEF"/>
    <w:pPr>
      <w:tabs>
        <w:tab w:val="center" w:pos="4536"/>
        <w:tab w:val="right" w:pos="9072"/>
      </w:tabs>
    </w:pPr>
  </w:style>
  <w:style w:type="character" w:customStyle="1" w:styleId="FuzeileZchn">
    <w:name w:val="Fußzeile Zchn"/>
    <w:basedOn w:val="Absatz-Standardschriftart"/>
    <w:link w:val="Fuzeile"/>
    <w:uiPriority w:val="99"/>
    <w:rsid w:val="00593DEF"/>
  </w:style>
  <w:style w:type="character" w:styleId="Hyperlink">
    <w:name w:val="Hyperlink"/>
    <w:basedOn w:val="Absatz-Standardschriftart"/>
    <w:rsid w:val="007E1B0C"/>
    <w:rPr>
      <w:color w:val="0000FF"/>
      <w:u w:val="single"/>
    </w:rPr>
  </w:style>
  <w:style w:type="paragraph" w:styleId="Sprechblasentext">
    <w:name w:val="Balloon Text"/>
    <w:basedOn w:val="Standard"/>
    <w:link w:val="SprechblasentextZchn"/>
    <w:uiPriority w:val="99"/>
    <w:semiHidden/>
    <w:unhideWhenUsed/>
    <w:rsid w:val="00E00F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owerad.org/landesgartenschau-neuen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C223-B51A-452B-AFBD-42E4265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Kunz</dc:creator>
  <cp:lastModifiedBy>Dierksen</cp:lastModifiedBy>
  <cp:revision>12</cp:revision>
  <cp:lastPrinted>2022-03-10T10:23:00Z</cp:lastPrinted>
  <dcterms:created xsi:type="dcterms:W3CDTF">2022-03-08T09:48:00Z</dcterms:created>
  <dcterms:modified xsi:type="dcterms:W3CDTF">2022-03-10T10:24:00Z</dcterms:modified>
</cp:coreProperties>
</file>