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45B2" w14:textId="2354F994" w:rsidR="006B3347" w:rsidRDefault="00202BC7" w:rsidP="006B3347">
      <w:pPr>
        <w:spacing w:line="360" w:lineRule="auto"/>
        <w:ind w:left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F143D3F" wp14:editId="6D11E04B">
            <wp:simplePos x="0" y="0"/>
            <wp:positionH relativeFrom="column">
              <wp:posOffset>4193568</wp:posOffset>
            </wp:positionH>
            <wp:positionV relativeFrom="paragraph">
              <wp:posOffset>138</wp:posOffset>
            </wp:positionV>
            <wp:extent cx="1605600" cy="903600"/>
            <wp:effectExtent l="0" t="0" r="0" b="0"/>
            <wp:wrapTight wrapText="bothSides">
              <wp:wrapPolygon edited="0">
                <wp:start x="0" y="0"/>
                <wp:lineTo x="0" y="20962"/>
                <wp:lineTo x="21275" y="20962"/>
                <wp:lineTo x="2127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2A48A" w14:textId="25BAD264" w:rsidR="006B3347" w:rsidRDefault="006B3347" w:rsidP="006B3347">
      <w:pPr>
        <w:spacing w:line="360" w:lineRule="auto"/>
        <w:rPr>
          <w:b/>
          <w:sz w:val="20"/>
          <w:szCs w:val="20"/>
        </w:rPr>
      </w:pPr>
    </w:p>
    <w:p w14:paraId="0B26177B" w14:textId="77777777" w:rsidR="00202BC7" w:rsidRDefault="00202BC7" w:rsidP="006B3347">
      <w:pPr>
        <w:spacing w:line="360" w:lineRule="auto"/>
        <w:rPr>
          <w:b/>
          <w:sz w:val="20"/>
          <w:szCs w:val="20"/>
        </w:rPr>
      </w:pPr>
    </w:p>
    <w:p w14:paraId="5595987F" w14:textId="77777777" w:rsidR="006B3347" w:rsidRPr="00D375A5" w:rsidRDefault="006B3347" w:rsidP="006B3347">
      <w:pPr>
        <w:spacing w:line="360" w:lineRule="auto"/>
        <w:rPr>
          <w:b/>
          <w:sz w:val="20"/>
          <w:szCs w:val="20"/>
        </w:rPr>
      </w:pPr>
      <w:r w:rsidRPr="00D375A5">
        <w:rPr>
          <w:b/>
          <w:sz w:val="20"/>
          <w:szCs w:val="20"/>
        </w:rPr>
        <w:t>Pressemitteilung</w:t>
      </w:r>
    </w:p>
    <w:p w14:paraId="67082464" w14:textId="02975B78" w:rsidR="006B3347" w:rsidRPr="00B4437D" w:rsidRDefault="00593CFF" w:rsidP="006B3347">
      <w:pPr>
        <w:pStyle w:val="StandardWeb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Urlaubsguru rettet</w:t>
      </w:r>
      <w:r w:rsidR="001D460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Urlaub </w:t>
      </w:r>
    </w:p>
    <w:p w14:paraId="3E68EB84" w14:textId="43AC9325" w:rsidR="006B3347" w:rsidRPr="00B4437D" w:rsidRDefault="00C306D2" w:rsidP="006B3347">
      <w:pPr>
        <w:pStyle w:val="Standard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Das Online-Reiseportal </w:t>
      </w:r>
      <w:r w:rsidR="00DA3C33">
        <w:rPr>
          <w:rFonts w:ascii="Arial" w:hAnsi="Arial" w:cs="Arial"/>
          <w:b/>
          <w:sz w:val="20"/>
          <w:szCs w:val="20"/>
        </w:rPr>
        <w:t>regiert schnell</w:t>
      </w:r>
      <w:r w:rsidR="006C0C0A">
        <w:rPr>
          <w:rFonts w:ascii="Arial" w:hAnsi="Arial" w:cs="Arial"/>
          <w:b/>
          <w:sz w:val="20"/>
          <w:szCs w:val="20"/>
        </w:rPr>
        <w:t xml:space="preserve"> mit relevanten Informationen zur Thomas-Cook-Pleite und </w:t>
      </w:r>
      <w:r w:rsidR="006D13E2">
        <w:rPr>
          <w:rFonts w:ascii="Arial" w:hAnsi="Arial" w:cs="Arial"/>
          <w:b/>
          <w:sz w:val="20"/>
          <w:szCs w:val="20"/>
        </w:rPr>
        <w:t>spendiert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03735">
        <w:rPr>
          <w:rFonts w:ascii="Arial" w:hAnsi="Arial" w:cs="Arial"/>
          <w:b/>
          <w:sz w:val="20"/>
          <w:szCs w:val="20"/>
        </w:rPr>
        <w:t>drei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C0C0A">
        <w:rPr>
          <w:rFonts w:ascii="Arial" w:hAnsi="Arial" w:cs="Arial"/>
          <w:b/>
          <w:sz w:val="20"/>
          <w:szCs w:val="20"/>
        </w:rPr>
        <w:t>betroffe</w:t>
      </w:r>
      <w:r w:rsidR="005E12DA">
        <w:rPr>
          <w:rFonts w:ascii="Arial" w:hAnsi="Arial" w:cs="Arial"/>
          <w:b/>
          <w:sz w:val="20"/>
          <w:szCs w:val="20"/>
        </w:rPr>
        <w:t>nen</w:t>
      </w:r>
      <w:r>
        <w:rPr>
          <w:rFonts w:ascii="Arial" w:hAnsi="Arial" w:cs="Arial"/>
          <w:b/>
          <w:sz w:val="20"/>
          <w:szCs w:val="20"/>
        </w:rPr>
        <w:t xml:space="preserve"> Urlauber</w:t>
      </w:r>
      <w:r w:rsidR="00503735">
        <w:rPr>
          <w:rFonts w:ascii="Arial" w:hAnsi="Arial" w:cs="Arial"/>
          <w:b/>
          <w:sz w:val="20"/>
          <w:szCs w:val="20"/>
        </w:rPr>
        <w:t>n</w:t>
      </w:r>
      <w:r w:rsidR="00A4166C">
        <w:rPr>
          <w:rFonts w:ascii="Arial" w:hAnsi="Arial" w:cs="Arial"/>
          <w:b/>
          <w:sz w:val="20"/>
          <w:szCs w:val="20"/>
        </w:rPr>
        <w:t xml:space="preserve"> </w:t>
      </w:r>
      <w:r w:rsidR="002B1BF8">
        <w:rPr>
          <w:rFonts w:ascii="Arial" w:hAnsi="Arial" w:cs="Arial"/>
          <w:b/>
          <w:sz w:val="20"/>
          <w:szCs w:val="20"/>
        </w:rPr>
        <w:t>eine neue</w:t>
      </w:r>
      <w:r>
        <w:rPr>
          <w:rFonts w:ascii="Arial" w:hAnsi="Arial" w:cs="Arial"/>
          <w:b/>
          <w:sz w:val="20"/>
          <w:szCs w:val="20"/>
        </w:rPr>
        <w:t xml:space="preserve"> Reise</w:t>
      </w:r>
    </w:p>
    <w:p w14:paraId="789B11BE" w14:textId="1C8AFB87" w:rsidR="00133A49" w:rsidRDefault="006B3347" w:rsidP="00133A49">
      <w:pPr>
        <w:rPr>
          <w:rFonts w:ascii="Arial" w:hAnsi="Arial" w:cs="Arial"/>
          <w:sz w:val="20"/>
          <w:szCs w:val="20"/>
        </w:rPr>
      </w:pPr>
      <w:r w:rsidRPr="009D194E">
        <w:rPr>
          <w:rFonts w:ascii="Arial" w:hAnsi="Arial" w:cs="Arial"/>
          <w:color w:val="000000"/>
          <w:sz w:val="20"/>
          <w:szCs w:val="20"/>
        </w:rPr>
        <w:t>Holzwickede</w:t>
      </w:r>
      <w:r w:rsidRPr="00537B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33A49" w:rsidRPr="00133A49">
        <w:rPr>
          <w:rFonts w:ascii="Arial" w:hAnsi="Arial" w:cs="Arial"/>
          <w:sz w:val="20"/>
          <w:szCs w:val="20"/>
        </w:rPr>
        <w:t xml:space="preserve">Die </w:t>
      </w:r>
      <w:r w:rsidR="00133A49">
        <w:rPr>
          <w:rFonts w:ascii="Arial" w:hAnsi="Arial" w:cs="Arial"/>
          <w:sz w:val="20"/>
          <w:szCs w:val="20"/>
        </w:rPr>
        <w:t xml:space="preserve">Insolvenz des Tourismuskonzerns </w:t>
      </w:r>
      <w:r w:rsidR="00133A49" w:rsidRPr="00133A49">
        <w:rPr>
          <w:rFonts w:ascii="Arial" w:hAnsi="Arial" w:cs="Arial"/>
          <w:sz w:val="20"/>
          <w:szCs w:val="20"/>
        </w:rPr>
        <w:t>Thomas Cook trifft viele</w:t>
      </w:r>
      <w:r w:rsidR="009D4007">
        <w:rPr>
          <w:rFonts w:ascii="Arial" w:hAnsi="Arial" w:cs="Arial"/>
          <w:sz w:val="20"/>
          <w:szCs w:val="20"/>
        </w:rPr>
        <w:t xml:space="preserve"> Reisende</w:t>
      </w:r>
      <w:r w:rsidR="00133A49" w:rsidRPr="00133A49">
        <w:rPr>
          <w:rFonts w:ascii="Arial" w:hAnsi="Arial" w:cs="Arial"/>
          <w:sz w:val="20"/>
          <w:szCs w:val="20"/>
        </w:rPr>
        <w:t xml:space="preserve"> hart.</w:t>
      </w:r>
      <w:r w:rsidR="009B48B6">
        <w:rPr>
          <w:rFonts w:ascii="Arial" w:hAnsi="Arial" w:cs="Arial"/>
          <w:sz w:val="20"/>
          <w:szCs w:val="20"/>
        </w:rPr>
        <w:t xml:space="preserve"> </w:t>
      </w:r>
      <w:r w:rsidR="00133A49" w:rsidRPr="00133A49">
        <w:rPr>
          <w:rFonts w:ascii="Arial" w:hAnsi="Arial" w:cs="Arial"/>
          <w:sz w:val="20"/>
          <w:szCs w:val="20"/>
        </w:rPr>
        <w:t>Der langersehnte Urlaub droht ins Wasser zu fallen</w:t>
      </w:r>
      <w:r w:rsidR="00262DAE">
        <w:rPr>
          <w:rFonts w:ascii="Arial" w:hAnsi="Arial" w:cs="Arial"/>
          <w:sz w:val="20"/>
          <w:szCs w:val="20"/>
        </w:rPr>
        <w:t>.</w:t>
      </w:r>
      <w:r w:rsidR="00133A49" w:rsidRPr="00133A49">
        <w:rPr>
          <w:rFonts w:ascii="Arial" w:hAnsi="Arial" w:cs="Arial"/>
          <w:sz w:val="20"/>
          <w:szCs w:val="20"/>
        </w:rPr>
        <w:t xml:space="preserve"> </w:t>
      </w:r>
      <w:r w:rsidR="00262DAE">
        <w:rPr>
          <w:rFonts w:ascii="Arial" w:hAnsi="Arial" w:cs="Arial"/>
          <w:sz w:val="20"/>
          <w:szCs w:val="20"/>
        </w:rPr>
        <w:t>V</w:t>
      </w:r>
      <w:r w:rsidR="00133A49" w:rsidRPr="00133A49">
        <w:rPr>
          <w:rFonts w:ascii="Arial" w:hAnsi="Arial" w:cs="Arial"/>
          <w:sz w:val="20"/>
          <w:szCs w:val="20"/>
        </w:rPr>
        <w:t xml:space="preserve">iele Details zur Rückerstattung der bereits gezahlten </w:t>
      </w:r>
      <w:r w:rsidR="00262DAE">
        <w:rPr>
          <w:rFonts w:ascii="Arial" w:hAnsi="Arial" w:cs="Arial"/>
          <w:sz w:val="20"/>
          <w:szCs w:val="20"/>
        </w:rPr>
        <w:t>Leistungen</w:t>
      </w:r>
      <w:r w:rsidR="00262DAE" w:rsidRPr="00133A49">
        <w:rPr>
          <w:rFonts w:ascii="Arial" w:hAnsi="Arial" w:cs="Arial"/>
          <w:sz w:val="20"/>
          <w:szCs w:val="20"/>
        </w:rPr>
        <w:t xml:space="preserve"> </w:t>
      </w:r>
      <w:r w:rsidR="00133A49" w:rsidRPr="00133A49">
        <w:rPr>
          <w:rFonts w:ascii="Arial" w:hAnsi="Arial" w:cs="Arial"/>
          <w:sz w:val="20"/>
          <w:szCs w:val="20"/>
        </w:rPr>
        <w:t>stehen noch nicht fest.</w:t>
      </w:r>
      <w:r w:rsidR="00133A49">
        <w:rPr>
          <w:rFonts w:ascii="Arial" w:hAnsi="Arial" w:cs="Arial"/>
          <w:sz w:val="20"/>
          <w:szCs w:val="20"/>
        </w:rPr>
        <w:t xml:space="preserve"> </w:t>
      </w:r>
      <w:r w:rsidR="006D13E2">
        <w:rPr>
          <w:rFonts w:ascii="Arial" w:hAnsi="Arial" w:cs="Arial"/>
          <w:sz w:val="20"/>
          <w:szCs w:val="20"/>
        </w:rPr>
        <w:t xml:space="preserve">Die meisten </w:t>
      </w:r>
      <w:r w:rsidR="00133A49">
        <w:rPr>
          <w:rFonts w:ascii="Arial" w:hAnsi="Arial" w:cs="Arial"/>
          <w:sz w:val="20"/>
          <w:szCs w:val="20"/>
        </w:rPr>
        <w:t>sind enttäuscht, frustriert, sauer</w:t>
      </w:r>
      <w:r w:rsidR="00A71C05">
        <w:rPr>
          <w:rFonts w:ascii="Arial" w:hAnsi="Arial" w:cs="Arial"/>
          <w:sz w:val="20"/>
          <w:szCs w:val="20"/>
        </w:rPr>
        <w:t>.</w:t>
      </w:r>
    </w:p>
    <w:p w14:paraId="6EB4B4EE" w14:textId="2BFC227F" w:rsidR="00133A49" w:rsidRPr="00C075D6" w:rsidRDefault="00133A49" w:rsidP="00133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Seit Bekanntgabe der Insolvenz steht das Online-Reiseportal </w:t>
      </w:r>
      <w:hyperlink r:id="rId9" w:history="1">
        <w:r w:rsidR="00E81C57" w:rsidRPr="009B51A7">
          <w:rPr>
            <w:rStyle w:val="Hyperlink"/>
            <w:rFonts w:ascii="Arial" w:hAnsi="Arial" w:cs="Arial"/>
            <w:sz w:val="20"/>
            <w:szCs w:val="20"/>
          </w:rPr>
          <w:t>Urlaubsguru</w:t>
        </w:r>
      </w:hyperlink>
      <w:r w:rsidR="00E81C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seinen Usern mit Rat und Tat zur Seite, </w:t>
      </w:r>
      <w:r w:rsidR="00C83C44">
        <w:rPr>
          <w:rFonts w:ascii="Arial" w:hAnsi="Arial" w:cs="Arial"/>
          <w:sz w:val="20"/>
          <w:szCs w:val="20"/>
        </w:rPr>
        <w:t xml:space="preserve">veröffentlicht Informationen zu aktuellen Entwicklungen, </w:t>
      </w:r>
      <w:r>
        <w:rPr>
          <w:rFonts w:ascii="Arial" w:hAnsi="Arial" w:cs="Arial"/>
          <w:sz w:val="20"/>
          <w:szCs w:val="20"/>
        </w:rPr>
        <w:t>beantwortet Fragen</w:t>
      </w:r>
      <w:r w:rsidR="006D13E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die über die unterschiedlichen Kanäle eingehen</w:t>
      </w:r>
      <w:r w:rsidR="006D13E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und veröffentlicht ein </w:t>
      </w:r>
      <w:hyperlink r:id="rId10" w:history="1">
        <w:r w:rsidR="00E62E48" w:rsidRPr="009B51A7">
          <w:rPr>
            <w:rStyle w:val="Hyperlink"/>
            <w:rFonts w:ascii="Arial" w:hAnsi="Arial" w:cs="Arial"/>
            <w:sz w:val="20"/>
            <w:szCs w:val="20"/>
          </w:rPr>
          <w:t>Video</w:t>
        </w:r>
      </w:hyperlink>
      <w:r w:rsidR="00E62E48">
        <w:rPr>
          <w:rFonts w:ascii="Arial" w:hAnsi="Arial" w:cs="Arial"/>
          <w:sz w:val="20"/>
          <w:szCs w:val="20"/>
        </w:rPr>
        <w:t xml:space="preserve">, in dem </w:t>
      </w:r>
      <w:r w:rsidR="00584DCA">
        <w:rPr>
          <w:rFonts w:ascii="Arial" w:hAnsi="Arial" w:cs="Arial"/>
          <w:sz w:val="20"/>
          <w:szCs w:val="20"/>
        </w:rPr>
        <w:t>eine Anwältin zum Thema intervie</w:t>
      </w:r>
      <w:r w:rsidR="006A6E6F">
        <w:rPr>
          <w:rFonts w:ascii="Arial" w:hAnsi="Arial" w:cs="Arial"/>
          <w:sz w:val="20"/>
          <w:szCs w:val="20"/>
        </w:rPr>
        <w:t>w</w:t>
      </w:r>
      <w:r w:rsidR="00584DCA">
        <w:rPr>
          <w:rFonts w:ascii="Arial" w:hAnsi="Arial" w:cs="Arial"/>
          <w:sz w:val="20"/>
          <w:szCs w:val="20"/>
        </w:rPr>
        <w:t>t wird</w:t>
      </w:r>
      <w:r w:rsidR="006A6E6F">
        <w:rPr>
          <w:rFonts w:ascii="Arial" w:hAnsi="Arial" w:cs="Arial"/>
          <w:sz w:val="20"/>
          <w:szCs w:val="20"/>
        </w:rPr>
        <w:t xml:space="preserve"> und offene Fragen klärt</w:t>
      </w:r>
      <w:r w:rsidR="005E12DA">
        <w:rPr>
          <w:rFonts w:ascii="Arial" w:hAnsi="Arial" w:cs="Arial"/>
          <w:sz w:val="20"/>
          <w:szCs w:val="20"/>
        </w:rPr>
        <w:t>.</w:t>
      </w:r>
      <w:r w:rsidR="004B0933">
        <w:rPr>
          <w:rFonts w:ascii="Arial" w:hAnsi="Arial" w:cs="Arial"/>
          <w:sz w:val="20"/>
          <w:szCs w:val="20"/>
        </w:rPr>
        <w:t xml:space="preserve"> Eine Umfrage auf der </w:t>
      </w:r>
      <w:r w:rsidR="00501469">
        <w:rPr>
          <w:rFonts w:ascii="Arial" w:hAnsi="Arial" w:cs="Arial"/>
          <w:sz w:val="20"/>
          <w:szCs w:val="20"/>
        </w:rPr>
        <w:t>Urlaubsguru-</w:t>
      </w:r>
      <w:r w:rsidR="004B0933">
        <w:rPr>
          <w:rFonts w:ascii="Arial" w:hAnsi="Arial" w:cs="Arial"/>
          <w:sz w:val="20"/>
          <w:szCs w:val="20"/>
        </w:rPr>
        <w:t>Website unter</w:t>
      </w:r>
      <w:r w:rsidR="0004737E">
        <w:rPr>
          <w:rFonts w:ascii="Arial" w:hAnsi="Arial" w:cs="Arial"/>
          <w:sz w:val="20"/>
          <w:szCs w:val="20"/>
        </w:rPr>
        <w:t xml:space="preserve"> 8.024 Usern zeigt, dass</w:t>
      </w:r>
      <w:r w:rsidR="004A61D5">
        <w:rPr>
          <w:rFonts w:ascii="Arial" w:hAnsi="Arial" w:cs="Arial"/>
          <w:sz w:val="20"/>
          <w:szCs w:val="20"/>
        </w:rPr>
        <w:t xml:space="preserve"> 57 Prozent von der Insolvenz betroffen sind und nicht wissen, was sie tun sollen.</w:t>
      </w:r>
      <w:r w:rsidR="004B7E28">
        <w:rPr>
          <w:rFonts w:ascii="Arial" w:hAnsi="Arial" w:cs="Arial"/>
          <w:sz w:val="20"/>
          <w:szCs w:val="20"/>
        </w:rPr>
        <w:t xml:space="preserve"> 24 Prozent der Befragten</w:t>
      </w:r>
      <w:r w:rsidR="00F573B4">
        <w:rPr>
          <w:rFonts w:ascii="Arial" w:hAnsi="Arial" w:cs="Arial"/>
          <w:sz w:val="20"/>
          <w:szCs w:val="20"/>
        </w:rPr>
        <w:t xml:space="preserve"> wissen b</w:t>
      </w:r>
      <w:r w:rsidR="00501469">
        <w:rPr>
          <w:rFonts w:ascii="Arial" w:hAnsi="Arial" w:cs="Arial"/>
          <w:sz w:val="20"/>
          <w:szCs w:val="20"/>
        </w:rPr>
        <w:t>eziehungsweise</w:t>
      </w:r>
      <w:r w:rsidR="00F573B4">
        <w:rPr>
          <w:rFonts w:ascii="Arial" w:hAnsi="Arial" w:cs="Arial"/>
          <w:sz w:val="20"/>
          <w:szCs w:val="20"/>
        </w:rPr>
        <w:t xml:space="preserve"> wussten zum Zeitpunkt der Befragung nicht, wie sie erfahren, ob sie betroffen sind</w:t>
      </w:r>
      <w:r w:rsidR="00F573B4" w:rsidRPr="00C075D6">
        <w:rPr>
          <w:rFonts w:ascii="Arial" w:hAnsi="Arial" w:cs="Arial"/>
          <w:sz w:val="20"/>
          <w:szCs w:val="20"/>
        </w:rPr>
        <w:t>.</w:t>
      </w:r>
      <w:r w:rsidR="00D95304" w:rsidRPr="00C075D6">
        <w:rPr>
          <w:rFonts w:ascii="Arial" w:hAnsi="Arial" w:cs="Arial"/>
          <w:sz w:val="20"/>
          <w:szCs w:val="20"/>
        </w:rPr>
        <w:t xml:space="preserve"> „Wir versuchen</w:t>
      </w:r>
      <w:r w:rsidR="00F54F79" w:rsidRPr="00C075D6">
        <w:rPr>
          <w:rFonts w:ascii="Arial" w:hAnsi="Arial" w:cs="Arial"/>
          <w:sz w:val="20"/>
          <w:szCs w:val="20"/>
        </w:rPr>
        <w:t>, unsere Kunden und User so gut es geht in dieser schwierigen Situation zu unterstützen.</w:t>
      </w:r>
      <w:r w:rsidR="00AE295C" w:rsidRPr="00C075D6">
        <w:rPr>
          <w:rFonts w:ascii="Arial" w:hAnsi="Arial" w:cs="Arial"/>
          <w:sz w:val="20"/>
          <w:szCs w:val="20"/>
        </w:rPr>
        <w:t xml:space="preserve"> </w:t>
      </w:r>
      <w:r w:rsidR="00F573B4" w:rsidRPr="00C075D6">
        <w:rPr>
          <w:rFonts w:ascii="Arial" w:hAnsi="Arial" w:cs="Arial"/>
          <w:sz w:val="20"/>
          <w:szCs w:val="20"/>
        </w:rPr>
        <w:t xml:space="preserve">Dazu haben wir auf unserer Website einen umfassenden Artikel mit allen Informationen erstellt, den wir </w:t>
      </w:r>
      <w:r w:rsidR="00481545" w:rsidRPr="00C075D6">
        <w:rPr>
          <w:rFonts w:ascii="Arial" w:hAnsi="Arial" w:cs="Arial"/>
          <w:sz w:val="20"/>
          <w:szCs w:val="20"/>
        </w:rPr>
        <w:t xml:space="preserve">fortlaufend aktualisieren. </w:t>
      </w:r>
      <w:r w:rsidR="00BA79B8" w:rsidRPr="00C075D6">
        <w:rPr>
          <w:rFonts w:ascii="Arial" w:hAnsi="Arial" w:cs="Arial"/>
          <w:sz w:val="20"/>
          <w:szCs w:val="20"/>
        </w:rPr>
        <w:t xml:space="preserve">Uns alle verbindet die Leidenschaft fürs Reisen, da kann man gut nachvollziehen, wie sich </w:t>
      </w:r>
      <w:r w:rsidR="00A71C05" w:rsidRPr="00C075D6">
        <w:rPr>
          <w:rFonts w:ascii="Arial" w:hAnsi="Arial" w:cs="Arial"/>
          <w:sz w:val="20"/>
          <w:szCs w:val="20"/>
        </w:rPr>
        <w:t>b</w:t>
      </w:r>
      <w:r w:rsidR="00AE295C" w:rsidRPr="00C075D6">
        <w:rPr>
          <w:rFonts w:ascii="Arial" w:hAnsi="Arial" w:cs="Arial"/>
          <w:sz w:val="20"/>
          <w:szCs w:val="20"/>
        </w:rPr>
        <w:t>etroffene Urlaub</w:t>
      </w:r>
      <w:r w:rsidR="0087148E" w:rsidRPr="00C075D6">
        <w:rPr>
          <w:rFonts w:ascii="Arial" w:hAnsi="Arial" w:cs="Arial"/>
          <w:sz w:val="20"/>
          <w:szCs w:val="20"/>
        </w:rPr>
        <w:t>er</w:t>
      </w:r>
      <w:r w:rsidR="00AE295C" w:rsidRPr="00C075D6">
        <w:rPr>
          <w:rFonts w:ascii="Arial" w:hAnsi="Arial" w:cs="Arial"/>
          <w:sz w:val="20"/>
          <w:szCs w:val="20"/>
        </w:rPr>
        <w:t xml:space="preserve"> </w:t>
      </w:r>
      <w:r w:rsidR="00703095" w:rsidRPr="00C075D6">
        <w:rPr>
          <w:rFonts w:ascii="Arial" w:hAnsi="Arial" w:cs="Arial"/>
          <w:sz w:val="20"/>
          <w:szCs w:val="20"/>
        </w:rPr>
        <w:t xml:space="preserve">jetzt </w:t>
      </w:r>
      <w:r w:rsidR="00A71C05" w:rsidRPr="00C075D6">
        <w:rPr>
          <w:rFonts w:ascii="Arial" w:hAnsi="Arial" w:cs="Arial"/>
          <w:sz w:val="20"/>
          <w:szCs w:val="20"/>
        </w:rPr>
        <w:t>fühlen</w:t>
      </w:r>
      <w:r w:rsidR="00BB035F" w:rsidRPr="00C075D6">
        <w:rPr>
          <w:rFonts w:ascii="Arial" w:hAnsi="Arial" w:cs="Arial"/>
          <w:sz w:val="20"/>
          <w:szCs w:val="20"/>
        </w:rPr>
        <w:t xml:space="preserve"> – abgesehen vom </w:t>
      </w:r>
      <w:r w:rsidR="00B66C35" w:rsidRPr="00C075D6">
        <w:rPr>
          <w:rFonts w:ascii="Arial" w:hAnsi="Arial" w:cs="Arial"/>
          <w:sz w:val="20"/>
          <w:szCs w:val="20"/>
        </w:rPr>
        <w:t>finanziellen</w:t>
      </w:r>
      <w:r w:rsidR="00BB035F" w:rsidRPr="00C075D6">
        <w:rPr>
          <w:rFonts w:ascii="Arial" w:hAnsi="Arial" w:cs="Arial"/>
          <w:sz w:val="20"/>
          <w:szCs w:val="20"/>
        </w:rPr>
        <w:t xml:space="preserve"> Verlust</w:t>
      </w:r>
      <w:r w:rsidR="0004146E" w:rsidRPr="00C075D6">
        <w:rPr>
          <w:rFonts w:ascii="Arial" w:hAnsi="Arial" w:cs="Arial"/>
          <w:sz w:val="20"/>
          <w:szCs w:val="20"/>
        </w:rPr>
        <w:t>“,</w:t>
      </w:r>
      <w:r w:rsidR="000B0375" w:rsidRPr="00C075D6">
        <w:rPr>
          <w:rFonts w:ascii="Arial" w:hAnsi="Arial" w:cs="Arial"/>
          <w:sz w:val="20"/>
          <w:szCs w:val="20"/>
        </w:rPr>
        <w:t xml:space="preserve"> erklären Daniel Krahn und Daniel Marx, Geschäftsführer und Gründer von Urlaubsguru.</w:t>
      </w:r>
      <w:r w:rsidR="0004146E" w:rsidRPr="00C075D6">
        <w:rPr>
          <w:rFonts w:ascii="Arial" w:hAnsi="Arial" w:cs="Arial"/>
          <w:sz w:val="20"/>
          <w:szCs w:val="20"/>
        </w:rPr>
        <w:t xml:space="preserve"> </w:t>
      </w:r>
      <w:r w:rsidR="0028613D" w:rsidRPr="00C075D6">
        <w:rPr>
          <w:rFonts w:ascii="Arial" w:hAnsi="Arial" w:cs="Arial"/>
          <w:sz w:val="20"/>
          <w:szCs w:val="20"/>
        </w:rPr>
        <w:t xml:space="preserve"> </w:t>
      </w:r>
      <w:r w:rsidR="00F54F79" w:rsidRPr="00C075D6">
        <w:rPr>
          <w:rFonts w:ascii="Arial" w:hAnsi="Arial" w:cs="Arial"/>
          <w:sz w:val="20"/>
          <w:szCs w:val="20"/>
        </w:rPr>
        <w:t xml:space="preserve"> </w:t>
      </w:r>
    </w:p>
    <w:p w14:paraId="7B9825C4" w14:textId="18068CEE" w:rsidR="00133A49" w:rsidRDefault="00436C9D" w:rsidP="00133A49">
      <w:pPr>
        <w:rPr>
          <w:rFonts w:ascii="Arial" w:hAnsi="Arial" w:cs="Arial"/>
          <w:sz w:val="20"/>
          <w:szCs w:val="20"/>
        </w:rPr>
      </w:pPr>
      <w:r w:rsidRPr="00C075D6">
        <w:rPr>
          <w:rFonts w:ascii="Arial" w:hAnsi="Arial" w:cs="Arial"/>
          <w:sz w:val="20"/>
          <w:szCs w:val="20"/>
        </w:rPr>
        <w:t>Um die Stimmung</w:t>
      </w:r>
      <w:r>
        <w:rPr>
          <w:rFonts w:ascii="Arial" w:hAnsi="Arial" w:cs="Arial"/>
          <w:sz w:val="20"/>
          <w:szCs w:val="20"/>
        </w:rPr>
        <w:t xml:space="preserve"> </w:t>
      </w:r>
      <w:r w:rsidR="00A71C05">
        <w:rPr>
          <w:rFonts w:ascii="Arial" w:hAnsi="Arial" w:cs="Arial"/>
          <w:sz w:val="20"/>
          <w:szCs w:val="20"/>
        </w:rPr>
        <w:t>der</w:t>
      </w:r>
      <w:r w:rsidR="000C04DD">
        <w:rPr>
          <w:rFonts w:ascii="Arial" w:hAnsi="Arial" w:cs="Arial"/>
          <w:sz w:val="20"/>
          <w:szCs w:val="20"/>
        </w:rPr>
        <w:t xml:space="preserve"> Community wieder etwas </w:t>
      </w:r>
      <w:r w:rsidR="003A0DC3">
        <w:rPr>
          <w:rFonts w:ascii="Arial" w:hAnsi="Arial" w:cs="Arial"/>
          <w:sz w:val="20"/>
          <w:szCs w:val="20"/>
        </w:rPr>
        <w:t>zu heben,</w:t>
      </w:r>
      <w:r w:rsidR="000C04DD">
        <w:rPr>
          <w:rFonts w:ascii="Arial" w:hAnsi="Arial" w:cs="Arial"/>
          <w:sz w:val="20"/>
          <w:szCs w:val="20"/>
        </w:rPr>
        <w:t xml:space="preserve"> hat sich das Team hinter Urlaubsguru </w:t>
      </w:r>
      <w:r w:rsidR="004B68B2">
        <w:rPr>
          <w:rFonts w:ascii="Arial" w:hAnsi="Arial" w:cs="Arial"/>
          <w:sz w:val="20"/>
          <w:szCs w:val="20"/>
        </w:rPr>
        <w:t>ein</w:t>
      </w:r>
      <w:r w:rsidR="00127EDE">
        <w:rPr>
          <w:rFonts w:ascii="Arial" w:hAnsi="Arial" w:cs="Arial"/>
          <w:sz w:val="20"/>
          <w:szCs w:val="20"/>
        </w:rPr>
        <w:t>e Art</w:t>
      </w:r>
      <w:r w:rsidR="004B68B2">
        <w:rPr>
          <w:rFonts w:ascii="Arial" w:hAnsi="Arial" w:cs="Arial"/>
          <w:sz w:val="20"/>
          <w:szCs w:val="20"/>
        </w:rPr>
        <w:t xml:space="preserve"> Trostpflaster überlegt.</w:t>
      </w:r>
      <w:r w:rsidR="00E54103">
        <w:rPr>
          <w:rFonts w:ascii="Arial" w:hAnsi="Arial" w:cs="Arial"/>
          <w:sz w:val="20"/>
          <w:szCs w:val="20"/>
        </w:rPr>
        <w:t xml:space="preserve"> </w:t>
      </w:r>
      <w:r w:rsidR="00503735">
        <w:rPr>
          <w:rFonts w:ascii="Arial" w:hAnsi="Arial" w:cs="Arial"/>
          <w:sz w:val="20"/>
          <w:szCs w:val="20"/>
        </w:rPr>
        <w:t>Drei</w:t>
      </w:r>
      <w:r w:rsidR="00F01032">
        <w:rPr>
          <w:rFonts w:ascii="Arial" w:hAnsi="Arial" w:cs="Arial"/>
          <w:sz w:val="20"/>
          <w:szCs w:val="20"/>
        </w:rPr>
        <w:t xml:space="preserve"> </w:t>
      </w:r>
      <w:r w:rsidR="00E54103" w:rsidRPr="00C075D6">
        <w:rPr>
          <w:rFonts w:ascii="Arial" w:hAnsi="Arial" w:cs="Arial"/>
          <w:sz w:val="20"/>
          <w:szCs w:val="20"/>
        </w:rPr>
        <w:t xml:space="preserve">Urlauber, die eine Pauschalreise, ein Hotel oder einen Flug bei Thomas Cook Deutschland, Bucher Reisen, </w:t>
      </w:r>
      <w:proofErr w:type="spellStart"/>
      <w:r w:rsidR="00E54103" w:rsidRPr="00C075D6">
        <w:rPr>
          <w:rFonts w:ascii="Arial" w:hAnsi="Arial" w:cs="Arial"/>
          <w:sz w:val="20"/>
          <w:szCs w:val="20"/>
        </w:rPr>
        <w:t>Öger</w:t>
      </w:r>
      <w:proofErr w:type="spellEnd"/>
      <w:r w:rsidR="00E54103" w:rsidRPr="00C075D6">
        <w:rPr>
          <w:rFonts w:ascii="Arial" w:hAnsi="Arial" w:cs="Arial"/>
          <w:sz w:val="20"/>
          <w:szCs w:val="20"/>
        </w:rPr>
        <w:t xml:space="preserve"> Tours, Neckermann oder Air Marin gebucht haben, können </w:t>
      </w:r>
      <w:r w:rsidR="00CE3A14" w:rsidRPr="00C075D6">
        <w:rPr>
          <w:rFonts w:ascii="Arial" w:hAnsi="Arial" w:cs="Arial"/>
          <w:sz w:val="20"/>
          <w:szCs w:val="20"/>
        </w:rPr>
        <w:t xml:space="preserve">sich </w:t>
      </w:r>
      <w:r w:rsidR="00E54103" w:rsidRPr="00C075D6">
        <w:rPr>
          <w:rFonts w:ascii="Arial" w:hAnsi="Arial" w:cs="Arial"/>
          <w:sz w:val="20"/>
          <w:szCs w:val="20"/>
        </w:rPr>
        <w:t xml:space="preserve">mit etwas Glück für den exakten Reisepreis eine neue Reise </w:t>
      </w:r>
      <w:r w:rsidR="00BB3D63" w:rsidRPr="00C075D6">
        <w:rPr>
          <w:rFonts w:ascii="Arial" w:hAnsi="Arial" w:cs="Arial"/>
          <w:sz w:val="20"/>
          <w:szCs w:val="20"/>
        </w:rPr>
        <w:t>be</w:t>
      </w:r>
      <w:r w:rsidR="006B6CEE" w:rsidRPr="00C075D6">
        <w:rPr>
          <w:rFonts w:ascii="Arial" w:hAnsi="Arial" w:cs="Arial"/>
          <w:sz w:val="20"/>
          <w:szCs w:val="20"/>
        </w:rPr>
        <w:t>i Urlaubsguru</w:t>
      </w:r>
      <w:r w:rsidR="00E54103" w:rsidRPr="00C075D6">
        <w:rPr>
          <w:rFonts w:ascii="Arial" w:hAnsi="Arial" w:cs="Arial"/>
          <w:sz w:val="20"/>
          <w:szCs w:val="20"/>
        </w:rPr>
        <w:t xml:space="preserve"> aussuchen.</w:t>
      </w:r>
      <w:r w:rsidR="006B6CEE" w:rsidRPr="00C075D6">
        <w:rPr>
          <w:rFonts w:ascii="Arial" w:hAnsi="Arial" w:cs="Arial"/>
          <w:sz w:val="20"/>
          <w:szCs w:val="20"/>
        </w:rPr>
        <w:t xml:space="preserve"> Die Kosten trägt das Online-Reiseportal.</w:t>
      </w:r>
      <w:r w:rsidR="00A71C05" w:rsidRPr="00C075D6">
        <w:rPr>
          <w:rFonts w:ascii="Arial" w:hAnsi="Arial" w:cs="Arial"/>
          <w:sz w:val="20"/>
          <w:szCs w:val="20"/>
        </w:rPr>
        <w:t xml:space="preserve"> </w:t>
      </w:r>
      <w:r w:rsidR="002E57FD" w:rsidRPr="00C075D6">
        <w:rPr>
          <w:rFonts w:ascii="Arial" w:hAnsi="Arial" w:cs="Arial"/>
          <w:sz w:val="20"/>
          <w:szCs w:val="20"/>
        </w:rPr>
        <w:t>„</w:t>
      </w:r>
      <w:r w:rsidR="003D6BDD" w:rsidRPr="00C075D6">
        <w:rPr>
          <w:rFonts w:ascii="Arial" w:hAnsi="Arial" w:cs="Arial"/>
          <w:sz w:val="20"/>
          <w:szCs w:val="20"/>
        </w:rPr>
        <w:t>W</w:t>
      </w:r>
      <w:r w:rsidR="00DD7834" w:rsidRPr="00C075D6">
        <w:rPr>
          <w:rFonts w:ascii="Arial" w:hAnsi="Arial" w:cs="Arial"/>
          <w:sz w:val="20"/>
          <w:szCs w:val="20"/>
        </w:rPr>
        <w:t xml:space="preserve">ir </w:t>
      </w:r>
      <w:r w:rsidR="00B70F6F" w:rsidRPr="00C075D6">
        <w:rPr>
          <w:rFonts w:ascii="Arial" w:hAnsi="Arial" w:cs="Arial"/>
          <w:sz w:val="20"/>
          <w:szCs w:val="20"/>
        </w:rPr>
        <w:t>garantieren</w:t>
      </w:r>
      <w:r w:rsidR="00AB3E64" w:rsidRPr="00C075D6">
        <w:rPr>
          <w:rFonts w:ascii="Arial" w:hAnsi="Arial" w:cs="Arial"/>
          <w:sz w:val="20"/>
          <w:szCs w:val="20"/>
        </w:rPr>
        <w:t>, dass die</w:t>
      </w:r>
      <w:r w:rsidR="00B70F6F" w:rsidRPr="00C075D6">
        <w:rPr>
          <w:rFonts w:ascii="Arial" w:hAnsi="Arial" w:cs="Arial"/>
          <w:sz w:val="20"/>
          <w:szCs w:val="20"/>
        </w:rPr>
        <w:t xml:space="preserve"> neue</w:t>
      </w:r>
      <w:r w:rsidR="00AB3E64" w:rsidRPr="00C075D6">
        <w:rPr>
          <w:rFonts w:ascii="Arial" w:hAnsi="Arial" w:cs="Arial"/>
          <w:sz w:val="20"/>
          <w:szCs w:val="20"/>
        </w:rPr>
        <w:t xml:space="preserve"> Reise stattfindet</w:t>
      </w:r>
      <w:r w:rsidR="00387525" w:rsidRPr="00C075D6">
        <w:rPr>
          <w:rFonts w:ascii="Arial" w:hAnsi="Arial" w:cs="Arial"/>
          <w:sz w:val="20"/>
          <w:szCs w:val="20"/>
        </w:rPr>
        <w:t xml:space="preserve"> und freuen</w:t>
      </w:r>
      <w:r w:rsidR="00B70F6F" w:rsidRPr="00C075D6">
        <w:rPr>
          <w:rFonts w:ascii="Arial" w:hAnsi="Arial" w:cs="Arial"/>
          <w:sz w:val="20"/>
          <w:szCs w:val="20"/>
        </w:rPr>
        <w:t xml:space="preserve"> uns, wenn wir zumindest </w:t>
      </w:r>
      <w:r w:rsidR="004905C2">
        <w:rPr>
          <w:rFonts w:ascii="Arial" w:hAnsi="Arial" w:cs="Arial"/>
          <w:sz w:val="20"/>
          <w:szCs w:val="20"/>
        </w:rPr>
        <w:t>drei</w:t>
      </w:r>
      <w:r w:rsidR="00B70F6F" w:rsidRPr="00C075D6">
        <w:rPr>
          <w:rFonts w:ascii="Arial" w:hAnsi="Arial" w:cs="Arial"/>
          <w:sz w:val="20"/>
          <w:szCs w:val="20"/>
        </w:rPr>
        <w:t xml:space="preserve"> Urlauber</w:t>
      </w:r>
      <w:r w:rsidR="004905C2">
        <w:rPr>
          <w:rFonts w:ascii="Arial" w:hAnsi="Arial" w:cs="Arial"/>
          <w:sz w:val="20"/>
          <w:szCs w:val="20"/>
        </w:rPr>
        <w:t>n</w:t>
      </w:r>
      <w:r w:rsidR="00B70F6F" w:rsidRPr="00C075D6">
        <w:rPr>
          <w:rFonts w:ascii="Arial" w:hAnsi="Arial" w:cs="Arial"/>
          <w:sz w:val="20"/>
          <w:szCs w:val="20"/>
        </w:rPr>
        <w:t xml:space="preserve"> </w:t>
      </w:r>
      <w:r w:rsidR="004905C2">
        <w:rPr>
          <w:rFonts w:ascii="Arial" w:hAnsi="Arial" w:cs="Arial"/>
          <w:sz w:val="20"/>
          <w:szCs w:val="20"/>
        </w:rPr>
        <w:t>ihre</w:t>
      </w:r>
      <w:r w:rsidR="00B70F6F" w:rsidRPr="00C075D6">
        <w:rPr>
          <w:rFonts w:ascii="Arial" w:hAnsi="Arial" w:cs="Arial"/>
          <w:sz w:val="20"/>
          <w:szCs w:val="20"/>
        </w:rPr>
        <w:t xml:space="preserve"> Reise </w:t>
      </w:r>
      <w:r w:rsidR="00070707" w:rsidRPr="00C075D6">
        <w:rPr>
          <w:rFonts w:ascii="Arial" w:hAnsi="Arial" w:cs="Arial"/>
          <w:sz w:val="20"/>
          <w:szCs w:val="20"/>
        </w:rPr>
        <w:t xml:space="preserve">dennoch </w:t>
      </w:r>
      <w:r w:rsidR="00B70F6F" w:rsidRPr="00C075D6">
        <w:rPr>
          <w:rFonts w:ascii="Arial" w:hAnsi="Arial" w:cs="Arial"/>
          <w:sz w:val="20"/>
          <w:szCs w:val="20"/>
        </w:rPr>
        <w:t xml:space="preserve">ermöglichen </w:t>
      </w:r>
      <w:r w:rsidR="00070707" w:rsidRPr="00C075D6">
        <w:rPr>
          <w:rFonts w:ascii="Arial" w:hAnsi="Arial" w:cs="Arial"/>
          <w:sz w:val="20"/>
          <w:szCs w:val="20"/>
        </w:rPr>
        <w:t>und dadurch etwas positiver stimmen können</w:t>
      </w:r>
      <w:r w:rsidR="00AB3E64" w:rsidRPr="00C075D6">
        <w:rPr>
          <w:rFonts w:ascii="Arial" w:hAnsi="Arial" w:cs="Arial"/>
          <w:sz w:val="20"/>
          <w:szCs w:val="20"/>
        </w:rPr>
        <w:t>“, betonen Krahn und Marx</w:t>
      </w:r>
      <w:r w:rsidR="00AB3E64">
        <w:rPr>
          <w:rFonts w:ascii="Arial" w:hAnsi="Arial" w:cs="Arial"/>
          <w:sz w:val="20"/>
          <w:szCs w:val="20"/>
        </w:rPr>
        <w:t>.</w:t>
      </w:r>
      <w:r w:rsidR="00A71C0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77D05B88" w14:textId="79D16A9F" w:rsidR="007D41B9" w:rsidRPr="00133A49" w:rsidRDefault="006C3850" w:rsidP="006C3850">
      <w:pPr>
        <w:rPr>
          <w:rFonts w:ascii="Arial" w:hAnsi="Arial" w:cs="Arial"/>
          <w:sz w:val="20"/>
          <w:szCs w:val="20"/>
        </w:rPr>
      </w:pPr>
      <w:r w:rsidRPr="00133A49">
        <w:rPr>
          <w:rFonts w:ascii="Arial" w:hAnsi="Arial" w:cs="Arial"/>
          <w:sz w:val="20"/>
          <w:szCs w:val="20"/>
        </w:rPr>
        <w:t>Teilnahmeberechtigt sind alle, die</w:t>
      </w:r>
      <w:r>
        <w:rPr>
          <w:rFonts w:ascii="Arial" w:hAnsi="Arial" w:cs="Arial"/>
          <w:sz w:val="20"/>
          <w:szCs w:val="20"/>
        </w:rPr>
        <w:t xml:space="preserve"> </w:t>
      </w:r>
      <w:r w:rsidRPr="00133A49">
        <w:rPr>
          <w:rFonts w:ascii="Arial" w:hAnsi="Arial" w:cs="Arial"/>
          <w:sz w:val="20"/>
          <w:szCs w:val="20"/>
        </w:rPr>
        <w:t xml:space="preserve">eine Buchung bei den insolventen Reiseveranstaltern Thomas Cook Deutschland, Bucher Reisen, </w:t>
      </w:r>
      <w:proofErr w:type="spellStart"/>
      <w:r w:rsidRPr="00133A49">
        <w:rPr>
          <w:rFonts w:ascii="Arial" w:hAnsi="Arial" w:cs="Arial"/>
          <w:sz w:val="20"/>
          <w:szCs w:val="20"/>
        </w:rPr>
        <w:t>Öger</w:t>
      </w:r>
      <w:proofErr w:type="spellEnd"/>
      <w:r w:rsidRPr="00133A49">
        <w:rPr>
          <w:rFonts w:ascii="Arial" w:hAnsi="Arial" w:cs="Arial"/>
          <w:sz w:val="20"/>
          <w:szCs w:val="20"/>
        </w:rPr>
        <w:t xml:space="preserve"> Tours, Neckermann oder Air Marin getätigt haben,</w:t>
      </w:r>
      <w:r w:rsidR="00592C7D">
        <w:rPr>
          <w:rFonts w:ascii="Arial" w:hAnsi="Arial" w:cs="Arial"/>
          <w:sz w:val="20"/>
          <w:szCs w:val="20"/>
        </w:rPr>
        <w:t xml:space="preserve"> </w:t>
      </w:r>
      <w:r w:rsidRPr="00133A49">
        <w:rPr>
          <w:rFonts w:ascii="Arial" w:hAnsi="Arial" w:cs="Arial"/>
          <w:sz w:val="20"/>
          <w:szCs w:val="20"/>
        </w:rPr>
        <w:t>die ihre Reise bisher noch nicht angetreten haben</w:t>
      </w:r>
      <w:r w:rsidR="00070707">
        <w:rPr>
          <w:rFonts w:ascii="Arial" w:hAnsi="Arial" w:cs="Arial"/>
          <w:sz w:val="20"/>
          <w:szCs w:val="20"/>
        </w:rPr>
        <w:t xml:space="preserve"> und de</w:t>
      </w:r>
      <w:r w:rsidRPr="00133A49">
        <w:rPr>
          <w:rFonts w:ascii="Arial" w:hAnsi="Arial" w:cs="Arial"/>
          <w:sz w:val="20"/>
          <w:szCs w:val="20"/>
        </w:rPr>
        <w:t>ren Buchung vom jeweiligen Reiseveranstalter vor dem 22. September verbindlich bestätigt wurde.</w:t>
      </w:r>
      <w:r w:rsidR="00601FE5">
        <w:rPr>
          <w:rFonts w:ascii="Arial" w:hAnsi="Arial" w:cs="Arial"/>
          <w:sz w:val="20"/>
          <w:szCs w:val="20"/>
        </w:rPr>
        <w:t xml:space="preserve"> </w:t>
      </w:r>
      <w:r w:rsidR="003F486A">
        <w:rPr>
          <w:rFonts w:ascii="Arial" w:hAnsi="Arial" w:cs="Arial"/>
          <w:sz w:val="20"/>
          <w:szCs w:val="20"/>
        </w:rPr>
        <w:t xml:space="preserve">Für die Teilnehme </w:t>
      </w:r>
      <w:r w:rsidR="00FC150D">
        <w:rPr>
          <w:rFonts w:ascii="Arial" w:hAnsi="Arial" w:cs="Arial"/>
          <w:sz w:val="20"/>
          <w:szCs w:val="20"/>
        </w:rPr>
        <w:t xml:space="preserve">tragen Betroffene </w:t>
      </w:r>
      <w:r w:rsidR="003F486A">
        <w:rPr>
          <w:rFonts w:ascii="Arial" w:hAnsi="Arial" w:cs="Arial"/>
          <w:sz w:val="20"/>
          <w:szCs w:val="20"/>
        </w:rPr>
        <w:t xml:space="preserve">über ein Formular auf der Website alle relevanten Informationen ein. Unter allen Teilnehmern wird </w:t>
      </w:r>
      <w:r w:rsidR="004C792A">
        <w:rPr>
          <w:rFonts w:ascii="Arial" w:hAnsi="Arial" w:cs="Arial"/>
          <w:sz w:val="20"/>
          <w:szCs w:val="20"/>
        </w:rPr>
        <w:t>am 2.</w:t>
      </w:r>
      <w:r w:rsidR="00FC150D">
        <w:rPr>
          <w:rFonts w:ascii="Arial" w:hAnsi="Arial" w:cs="Arial"/>
          <w:sz w:val="20"/>
          <w:szCs w:val="20"/>
        </w:rPr>
        <w:t xml:space="preserve"> Oktober </w:t>
      </w:r>
      <w:r w:rsidR="004C792A">
        <w:rPr>
          <w:rFonts w:ascii="Arial" w:hAnsi="Arial" w:cs="Arial"/>
          <w:sz w:val="20"/>
          <w:szCs w:val="20"/>
        </w:rPr>
        <w:t xml:space="preserve">2019 die Buchung einer neuen Reise für den ursprünglichen </w:t>
      </w:r>
      <w:r w:rsidR="0089525D">
        <w:rPr>
          <w:rFonts w:ascii="Arial" w:hAnsi="Arial" w:cs="Arial"/>
          <w:sz w:val="20"/>
          <w:szCs w:val="20"/>
        </w:rPr>
        <w:t xml:space="preserve">Wert </w:t>
      </w:r>
      <w:r w:rsidR="004C792A">
        <w:rPr>
          <w:rFonts w:ascii="Arial" w:hAnsi="Arial" w:cs="Arial"/>
          <w:sz w:val="20"/>
          <w:szCs w:val="20"/>
        </w:rPr>
        <w:t>verlost.</w:t>
      </w:r>
    </w:p>
    <w:p w14:paraId="64CBDC12" w14:textId="26E5BDB0" w:rsidR="00133A49" w:rsidRDefault="00387525" w:rsidP="006C3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 geht’s zur Aktion</w:t>
      </w:r>
      <w:r w:rsidR="009F2CC1">
        <w:rPr>
          <w:rFonts w:ascii="Arial" w:hAnsi="Arial" w:cs="Arial"/>
          <w:sz w:val="20"/>
          <w:szCs w:val="20"/>
        </w:rPr>
        <w:t xml:space="preserve"> und weiteren Informationen</w:t>
      </w:r>
      <w:r w:rsidR="004C792A">
        <w:rPr>
          <w:rFonts w:ascii="Arial" w:hAnsi="Arial" w:cs="Arial"/>
          <w:sz w:val="20"/>
          <w:szCs w:val="20"/>
        </w:rPr>
        <w:t>:</w:t>
      </w:r>
      <w:r w:rsidR="00C075D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C075D6" w:rsidRPr="00107E7B">
          <w:rPr>
            <w:rStyle w:val="Hyperlink"/>
            <w:rFonts w:ascii="Arial" w:hAnsi="Arial" w:cs="Arial"/>
            <w:sz w:val="20"/>
            <w:szCs w:val="20"/>
          </w:rPr>
          <w:t>https://www.urlaubsguru.de/reisemagazin/thomas-cook-insolvent/</w:t>
        </w:r>
      </w:hyperlink>
      <w:r w:rsidR="00C075D6">
        <w:rPr>
          <w:rFonts w:ascii="Arial" w:hAnsi="Arial" w:cs="Arial"/>
          <w:sz w:val="20"/>
          <w:szCs w:val="20"/>
        </w:rPr>
        <w:t xml:space="preserve"> </w:t>
      </w:r>
      <w:r w:rsidR="00954380">
        <w:rPr>
          <w:rFonts w:ascii="Arial" w:hAnsi="Arial" w:cs="Arial"/>
          <w:sz w:val="20"/>
          <w:szCs w:val="20"/>
        </w:rPr>
        <w:t xml:space="preserve"> </w:t>
      </w:r>
    </w:p>
    <w:p w14:paraId="14166996" w14:textId="7078616E" w:rsidR="006B3347" w:rsidRDefault="009F2CC1" w:rsidP="006B334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br/>
      </w:r>
      <w:r w:rsidR="006B3347">
        <w:rPr>
          <w:rStyle w:val="normaltextrun"/>
          <w:rFonts w:ascii="Arial" w:hAnsi="Arial" w:cs="Arial"/>
          <w:b/>
          <w:bCs/>
          <w:sz w:val="18"/>
          <w:szCs w:val="18"/>
        </w:rPr>
        <w:t>Über Urlaubsguru</w:t>
      </w:r>
      <w:r w:rsidR="006B3347">
        <w:rPr>
          <w:rStyle w:val="eop"/>
          <w:rFonts w:eastAsia="Arial"/>
          <w:sz w:val="18"/>
          <w:szCs w:val="18"/>
        </w:rPr>
        <w:t> </w:t>
      </w:r>
    </w:p>
    <w:p w14:paraId="6294A6CB" w14:textId="553EAAED" w:rsidR="009F2CC1" w:rsidRDefault="006B3347" w:rsidP="00DB31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00536B38">
        <w:rPr>
          <w:rStyle w:val="normaltextrun"/>
          <w:rFonts w:ascii="Arial" w:hAnsi="Arial" w:cs="Arial"/>
          <w:i/>
          <w:iCs/>
          <w:sz w:val="18"/>
          <w:szCs w:val="18"/>
        </w:rPr>
        <w:t xml:space="preserve">Daniel Krahn und Daniel Marx haben Urlaubsguru im Sommer 2012 gegründet. Noch heute kommt Urlaubsguru ohne Fremdkapital aus und ist inzwischen mit seiner internationalen Marke </w:t>
      </w:r>
      <w:proofErr w:type="spellStart"/>
      <w:r w:rsidRPr="00536B38">
        <w:rPr>
          <w:rStyle w:val="normaltextrun"/>
          <w:rFonts w:ascii="Arial" w:hAnsi="Arial" w:cs="Arial"/>
          <w:i/>
          <w:iCs/>
          <w:sz w:val="18"/>
          <w:szCs w:val="18"/>
        </w:rPr>
        <w:t>Holidayguru</w:t>
      </w:r>
      <w:proofErr w:type="spellEnd"/>
      <w:r w:rsidRPr="00536B38">
        <w:rPr>
          <w:rStyle w:val="normaltextrun"/>
          <w:rFonts w:ascii="Arial" w:hAnsi="Arial" w:cs="Arial"/>
          <w:i/>
          <w:iCs/>
          <w:sz w:val="18"/>
          <w:szCs w:val="18"/>
        </w:rPr>
        <w:t xml:space="preserve"> in mehreren europäischen Ländern vertreten. Mit über sieben Millionen Facebook-Fans sowie monatlich über elf Millionen Besuchern gehört Urlaubsguru zu den größten europäischen Reise-Websites. Als unabhängiger Reisevermittler finden Kunden neben Pauschalreisen auch Angebote für Städtetrips, Flüge, Hotels und private Unterkünfte auf der Website.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="009F2CC1">
        <w:rPr>
          <w:rStyle w:val="normaltextrun"/>
          <w:rFonts w:ascii="Arial" w:hAnsi="Arial" w:cs="Arial"/>
          <w:i/>
          <w:iCs/>
          <w:sz w:val="18"/>
          <w:szCs w:val="18"/>
        </w:rPr>
        <w:br/>
      </w:r>
    </w:p>
    <w:p w14:paraId="51892967" w14:textId="1A515FBD" w:rsidR="006B3347" w:rsidRDefault="006B3347" w:rsidP="006B3347">
      <w:pPr>
        <w:spacing w:line="240" w:lineRule="auto"/>
      </w:pPr>
      <w:r w:rsidRPr="007862E2">
        <w:rPr>
          <w:sz w:val="16"/>
          <w:szCs w:val="16"/>
        </w:rPr>
        <w:t>Holzwic</w:t>
      </w:r>
      <w:r w:rsidR="00DB315D">
        <w:rPr>
          <w:sz w:val="16"/>
          <w:szCs w:val="16"/>
        </w:rPr>
        <w:t>k</w:t>
      </w:r>
      <w:r w:rsidRPr="007862E2">
        <w:rPr>
          <w:sz w:val="16"/>
          <w:szCs w:val="16"/>
        </w:rPr>
        <w:t xml:space="preserve">ede, </w:t>
      </w:r>
      <w:r w:rsidR="00202BC7">
        <w:rPr>
          <w:sz w:val="16"/>
          <w:szCs w:val="16"/>
        </w:rPr>
        <w:t>2</w:t>
      </w:r>
      <w:r w:rsidR="00AB3E64">
        <w:rPr>
          <w:sz w:val="16"/>
          <w:szCs w:val="16"/>
        </w:rPr>
        <w:t>6</w:t>
      </w:r>
      <w:r w:rsidRPr="00EB5D90">
        <w:rPr>
          <w:sz w:val="16"/>
          <w:szCs w:val="16"/>
        </w:rPr>
        <w:t>.09.2019</w:t>
      </w:r>
      <w:r>
        <w:rPr>
          <w:sz w:val="14"/>
          <w:szCs w:val="14"/>
        </w:rPr>
        <w:br/>
        <w:t xml:space="preserve">Ansprechpartner für Medien: Annika Hunkemöller, Pressesprecherin, Tel. 02301 94580-511, </w:t>
      </w:r>
      <w:hyperlink r:id="rId12" w:history="1">
        <w:r w:rsidRPr="007A764F">
          <w:rPr>
            <w:rStyle w:val="Hyperlink"/>
            <w:sz w:val="14"/>
            <w:szCs w:val="14"/>
          </w:rPr>
          <w:t>presse@un-iq.de</w:t>
        </w:r>
      </w:hyperlink>
      <w:r>
        <w:rPr>
          <w:sz w:val="14"/>
          <w:szCs w:val="14"/>
        </w:rPr>
        <w:br/>
        <w:t>Herausgeber: UNIQ GmbH, Rhenus-Platz 2, 59439 Holzwickede, Tel. 02301 94580-0, www.un-iq.de</w:t>
      </w:r>
    </w:p>
    <w:sectPr w:rsidR="006B3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21207"/>
    <w:multiLevelType w:val="hybridMultilevel"/>
    <w:tmpl w:val="7492A6D0"/>
    <w:lvl w:ilvl="0" w:tplc="11DEB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179C"/>
    <w:multiLevelType w:val="multilevel"/>
    <w:tmpl w:val="D1C4C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47"/>
    <w:rsid w:val="00005125"/>
    <w:rsid w:val="0002710B"/>
    <w:rsid w:val="0004146E"/>
    <w:rsid w:val="0004737E"/>
    <w:rsid w:val="00062327"/>
    <w:rsid w:val="000630BF"/>
    <w:rsid w:val="00070707"/>
    <w:rsid w:val="00074271"/>
    <w:rsid w:val="000B0375"/>
    <w:rsid w:val="000C04DD"/>
    <w:rsid w:val="00127EDE"/>
    <w:rsid w:val="00133A49"/>
    <w:rsid w:val="00144BC1"/>
    <w:rsid w:val="00171AA1"/>
    <w:rsid w:val="001D4607"/>
    <w:rsid w:val="00202BC7"/>
    <w:rsid w:val="002562FD"/>
    <w:rsid w:val="00262DAE"/>
    <w:rsid w:val="0028613D"/>
    <w:rsid w:val="002B1BF8"/>
    <w:rsid w:val="002E57FD"/>
    <w:rsid w:val="00301019"/>
    <w:rsid w:val="00315758"/>
    <w:rsid w:val="003435BE"/>
    <w:rsid w:val="00374F04"/>
    <w:rsid w:val="00387525"/>
    <w:rsid w:val="003A0DC3"/>
    <w:rsid w:val="003B2A81"/>
    <w:rsid w:val="003D6BDD"/>
    <w:rsid w:val="003F486A"/>
    <w:rsid w:val="003F516B"/>
    <w:rsid w:val="00424530"/>
    <w:rsid w:val="00436C9D"/>
    <w:rsid w:val="00481545"/>
    <w:rsid w:val="004905C2"/>
    <w:rsid w:val="004A61D5"/>
    <w:rsid w:val="004B0933"/>
    <w:rsid w:val="004B68B2"/>
    <w:rsid w:val="004B7E28"/>
    <w:rsid w:val="004C792A"/>
    <w:rsid w:val="004F5A7C"/>
    <w:rsid w:val="00501469"/>
    <w:rsid w:val="00503735"/>
    <w:rsid w:val="00510B97"/>
    <w:rsid w:val="00512ED3"/>
    <w:rsid w:val="00583338"/>
    <w:rsid w:val="00584DCA"/>
    <w:rsid w:val="00592C7D"/>
    <w:rsid w:val="00593CFF"/>
    <w:rsid w:val="005E12DA"/>
    <w:rsid w:val="00601FE5"/>
    <w:rsid w:val="0061455D"/>
    <w:rsid w:val="00654F1F"/>
    <w:rsid w:val="006758C7"/>
    <w:rsid w:val="006A6E6F"/>
    <w:rsid w:val="006B3347"/>
    <w:rsid w:val="006B6CEE"/>
    <w:rsid w:val="006C0C0A"/>
    <w:rsid w:val="006C3850"/>
    <w:rsid w:val="006D13E2"/>
    <w:rsid w:val="006D449B"/>
    <w:rsid w:val="00703095"/>
    <w:rsid w:val="00724D7A"/>
    <w:rsid w:val="00756B14"/>
    <w:rsid w:val="007D41B9"/>
    <w:rsid w:val="007F04DA"/>
    <w:rsid w:val="008109CE"/>
    <w:rsid w:val="00836F11"/>
    <w:rsid w:val="0087148E"/>
    <w:rsid w:val="008941FD"/>
    <w:rsid w:val="00894B55"/>
    <w:rsid w:val="0089525D"/>
    <w:rsid w:val="008D273C"/>
    <w:rsid w:val="008E4D32"/>
    <w:rsid w:val="00954380"/>
    <w:rsid w:val="00961C41"/>
    <w:rsid w:val="00981015"/>
    <w:rsid w:val="009B1773"/>
    <w:rsid w:val="009B48B6"/>
    <w:rsid w:val="009B51A7"/>
    <w:rsid w:val="009D0111"/>
    <w:rsid w:val="009D4007"/>
    <w:rsid w:val="009F2CC1"/>
    <w:rsid w:val="00A37234"/>
    <w:rsid w:val="00A4166C"/>
    <w:rsid w:val="00A7016F"/>
    <w:rsid w:val="00A71C05"/>
    <w:rsid w:val="00AB3E64"/>
    <w:rsid w:val="00AC6289"/>
    <w:rsid w:val="00AE295C"/>
    <w:rsid w:val="00B01BE3"/>
    <w:rsid w:val="00B34541"/>
    <w:rsid w:val="00B6337F"/>
    <w:rsid w:val="00B636D7"/>
    <w:rsid w:val="00B66C35"/>
    <w:rsid w:val="00B70F6F"/>
    <w:rsid w:val="00B964BB"/>
    <w:rsid w:val="00BA6AE7"/>
    <w:rsid w:val="00BA79B8"/>
    <w:rsid w:val="00BB035F"/>
    <w:rsid w:val="00BB3D63"/>
    <w:rsid w:val="00BC7794"/>
    <w:rsid w:val="00BE3484"/>
    <w:rsid w:val="00C075D6"/>
    <w:rsid w:val="00C306D2"/>
    <w:rsid w:val="00C7472B"/>
    <w:rsid w:val="00C83C44"/>
    <w:rsid w:val="00C90E31"/>
    <w:rsid w:val="00CB3E26"/>
    <w:rsid w:val="00CC10D0"/>
    <w:rsid w:val="00CE3A14"/>
    <w:rsid w:val="00CE4B81"/>
    <w:rsid w:val="00CE7C8C"/>
    <w:rsid w:val="00D43D57"/>
    <w:rsid w:val="00D60440"/>
    <w:rsid w:val="00D82747"/>
    <w:rsid w:val="00D95304"/>
    <w:rsid w:val="00DA3C33"/>
    <w:rsid w:val="00DB315D"/>
    <w:rsid w:val="00DD7834"/>
    <w:rsid w:val="00E54103"/>
    <w:rsid w:val="00E62E48"/>
    <w:rsid w:val="00E81C57"/>
    <w:rsid w:val="00E9109E"/>
    <w:rsid w:val="00EC1D44"/>
    <w:rsid w:val="00EE4219"/>
    <w:rsid w:val="00F01032"/>
    <w:rsid w:val="00F22F7B"/>
    <w:rsid w:val="00F54F79"/>
    <w:rsid w:val="00F573B4"/>
    <w:rsid w:val="00F91191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F3BB"/>
  <w15:chartTrackingRefBased/>
  <w15:docId w15:val="{E5756061-A9BA-493F-8D3C-2FCD98C4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B33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6B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6B3347"/>
  </w:style>
  <w:style w:type="character" w:customStyle="1" w:styleId="eop">
    <w:name w:val="eop"/>
    <w:basedOn w:val="Absatz-Standardschriftart"/>
    <w:rsid w:val="006B3347"/>
  </w:style>
  <w:style w:type="paragraph" w:styleId="StandardWeb">
    <w:name w:val="Normal (Web)"/>
    <w:basedOn w:val="Standard"/>
    <w:uiPriority w:val="99"/>
    <w:unhideWhenUsed/>
    <w:rsid w:val="006B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B334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2A8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758C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BC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F7B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22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e@un-iq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rlaubsguru.de/reisemagazin/thomas-cook-insolven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time_continue=1&amp;v=8Yi5MYTky4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rlaubsguru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7f47a0a336edd9afeba3d0303a1635f8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3d254e2c8c3b3dbf713a2ffaf865b01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09869-C8A9-4DA6-9BEF-22DF3B804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5BFFC-C797-46E1-91F1-91931B962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F1B47-882E-4DC6-9C07-884C19CD8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104</cp:revision>
  <dcterms:created xsi:type="dcterms:W3CDTF">2019-09-25T12:52:00Z</dcterms:created>
  <dcterms:modified xsi:type="dcterms:W3CDTF">2019-09-26T09:05:00Z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