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531914" w14:textId="0906F40F" w:rsidR="00D41E37" w:rsidRPr="004B34DC" w:rsidRDefault="000A7DC8" w:rsidP="00D41E37">
      <w:pPr>
        <w:pStyle w:val="berschrift3"/>
        <w:spacing w:after="120"/>
        <w:rPr>
          <w:sz w:val="20"/>
          <w:szCs w:val="20"/>
          <w:lang w:val="de-DE"/>
        </w:rPr>
      </w:pPr>
      <w:r>
        <w:rPr>
          <w:sz w:val="20"/>
          <w:szCs w:val="20"/>
          <w:lang w:val="de-DE"/>
        </w:rPr>
        <w:t>KFW 55 Effizenzhaus nach hohem energetischen Standard</w:t>
      </w:r>
    </w:p>
    <w:p w14:paraId="33F5F79F" w14:textId="31EE8446" w:rsidR="00D41E37" w:rsidRPr="0075331D" w:rsidRDefault="00B278FC" w:rsidP="00D41E37">
      <w:pPr>
        <w:pStyle w:val="berschrift3"/>
        <w:spacing w:before="200" w:after="360"/>
        <w:rPr>
          <w:sz w:val="28"/>
          <w:szCs w:val="28"/>
          <w:lang w:val="de-DE"/>
        </w:rPr>
      </w:pPr>
      <w:r>
        <w:rPr>
          <w:sz w:val="28"/>
          <w:szCs w:val="28"/>
          <w:lang w:val="de-DE"/>
        </w:rPr>
        <w:t xml:space="preserve">Modernes Einfamilienhaus </w:t>
      </w:r>
      <w:r w:rsidR="00931CE6">
        <w:rPr>
          <w:sz w:val="28"/>
          <w:szCs w:val="28"/>
          <w:lang w:val="de-DE"/>
        </w:rPr>
        <w:t xml:space="preserve">mit </w:t>
      </w:r>
      <w:r>
        <w:rPr>
          <w:sz w:val="28"/>
          <w:szCs w:val="28"/>
          <w:lang w:val="de-DE"/>
        </w:rPr>
        <w:t>maximalem Tageslicht</w:t>
      </w:r>
    </w:p>
    <w:p w14:paraId="1AAA7CCF" w14:textId="7D6080E9" w:rsidR="00B278FC" w:rsidRDefault="00D41E37" w:rsidP="00D41E37">
      <w:pPr>
        <w:spacing w:line="288" w:lineRule="auto"/>
        <w:rPr>
          <w:b/>
          <w:sz w:val="20"/>
          <w:szCs w:val="20"/>
          <w:lang w:val="de-DE"/>
        </w:rPr>
      </w:pPr>
      <w:r w:rsidRPr="0075331D">
        <w:rPr>
          <w:b/>
          <w:sz w:val="20"/>
          <w:szCs w:val="20"/>
          <w:lang w:val="de-DE"/>
        </w:rPr>
        <w:t>Bogen</w:t>
      </w:r>
      <w:r>
        <w:rPr>
          <w:b/>
          <w:sz w:val="20"/>
          <w:szCs w:val="20"/>
          <w:lang w:val="de-DE"/>
        </w:rPr>
        <w:t xml:space="preserve">, </w:t>
      </w:r>
      <w:r w:rsidR="00455308">
        <w:rPr>
          <w:b/>
          <w:sz w:val="20"/>
          <w:szCs w:val="20"/>
          <w:lang w:val="de-DE"/>
        </w:rPr>
        <w:t xml:space="preserve">Juli </w:t>
      </w:r>
      <w:r>
        <w:rPr>
          <w:b/>
          <w:sz w:val="20"/>
          <w:szCs w:val="20"/>
          <w:lang w:val="de-DE"/>
        </w:rPr>
        <w:t>202</w:t>
      </w:r>
      <w:r w:rsidR="00B278FC">
        <w:rPr>
          <w:b/>
          <w:sz w:val="20"/>
          <w:szCs w:val="20"/>
          <w:lang w:val="de-DE"/>
        </w:rPr>
        <w:t>4</w:t>
      </w:r>
      <w:r w:rsidRPr="0075331D">
        <w:rPr>
          <w:b/>
          <w:sz w:val="20"/>
          <w:szCs w:val="20"/>
          <w:lang w:val="de-DE"/>
        </w:rPr>
        <w:t xml:space="preserve"> –</w:t>
      </w:r>
      <w:r>
        <w:rPr>
          <w:b/>
          <w:sz w:val="20"/>
          <w:szCs w:val="20"/>
          <w:lang w:val="de-DE"/>
        </w:rPr>
        <w:t xml:space="preserve"> </w:t>
      </w:r>
      <w:r w:rsidR="00CF0CF3">
        <w:rPr>
          <w:b/>
          <w:sz w:val="20"/>
          <w:szCs w:val="20"/>
          <w:lang w:val="de-DE"/>
        </w:rPr>
        <w:t xml:space="preserve">Sein Traumhaus verwirklichte Bauherr Markus </w:t>
      </w:r>
      <w:r w:rsidR="00240205">
        <w:rPr>
          <w:b/>
          <w:sz w:val="20"/>
          <w:szCs w:val="20"/>
          <w:lang w:val="de-DE"/>
        </w:rPr>
        <w:t>Jansen</w:t>
      </w:r>
      <w:r w:rsidR="00986B45">
        <w:rPr>
          <w:rStyle w:val="Funotenzeichen"/>
          <w:b/>
          <w:sz w:val="20"/>
          <w:szCs w:val="20"/>
          <w:lang w:val="de-DE"/>
        </w:rPr>
        <w:footnoteReference w:id="1"/>
      </w:r>
      <w:r w:rsidR="00240205">
        <w:rPr>
          <w:b/>
          <w:sz w:val="20"/>
          <w:szCs w:val="20"/>
          <w:lang w:val="de-DE"/>
        </w:rPr>
        <w:t xml:space="preserve"> genau innerhalb eines Jahres: Von Juli 2022 bis Juli 2023 entstand in Winsen an der Aller, etwa 100 </w:t>
      </w:r>
      <w:r w:rsidR="00986B45">
        <w:rPr>
          <w:b/>
          <w:sz w:val="20"/>
          <w:szCs w:val="20"/>
          <w:lang w:val="de-DE"/>
        </w:rPr>
        <w:t>km</w:t>
      </w:r>
      <w:r w:rsidR="00240205">
        <w:rPr>
          <w:b/>
          <w:sz w:val="20"/>
          <w:szCs w:val="20"/>
          <w:lang w:val="de-DE"/>
        </w:rPr>
        <w:t xml:space="preserve"> südlich von Hamburg, sein modernes Niedrigenergiehaus. </w:t>
      </w:r>
      <w:r w:rsidR="000A7DC8">
        <w:rPr>
          <w:b/>
          <w:sz w:val="20"/>
          <w:szCs w:val="20"/>
          <w:lang w:val="de-DE"/>
        </w:rPr>
        <w:t>Gebaut nach den Anforderungen von KFW 55</w:t>
      </w:r>
      <w:r w:rsidR="000714A6">
        <w:rPr>
          <w:b/>
          <w:sz w:val="20"/>
          <w:szCs w:val="20"/>
          <w:lang w:val="de-DE"/>
        </w:rPr>
        <w:t>,</w:t>
      </w:r>
      <w:r w:rsidR="000A7DC8">
        <w:rPr>
          <w:b/>
          <w:sz w:val="20"/>
          <w:szCs w:val="20"/>
          <w:lang w:val="de-DE"/>
        </w:rPr>
        <w:t xml:space="preserve"> </w:t>
      </w:r>
      <w:r w:rsidR="00986B45">
        <w:rPr>
          <w:b/>
          <w:sz w:val="20"/>
          <w:szCs w:val="20"/>
          <w:lang w:val="de-DE"/>
        </w:rPr>
        <w:t xml:space="preserve">erfüllt das zweigeschossige Einfamilienhaus mit </w:t>
      </w:r>
      <w:r w:rsidR="00986B45" w:rsidRPr="00986B45">
        <w:rPr>
          <w:b/>
          <w:sz w:val="20"/>
          <w:szCs w:val="20"/>
          <w:lang w:val="de-DE"/>
        </w:rPr>
        <w:t>versetztem Pultdach</w:t>
      </w:r>
      <w:r w:rsidR="00986B45">
        <w:rPr>
          <w:b/>
          <w:sz w:val="20"/>
          <w:szCs w:val="20"/>
          <w:lang w:val="de-DE"/>
        </w:rPr>
        <w:t xml:space="preserve"> </w:t>
      </w:r>
      <w:r w:rsidR="000A7DC8">
        <w:rPr>
          <w:b/>
          <w:sz w:val="20"/>
          <w:szCs w:val="20"/>
          <w:lang w:val="de-DE"/>
        </w:rPr>
        <w:t xml:space="preserve">besonders hohe Standards bezüglich </w:t>
      </w:r>
      <w:r w:rsidR="000A7DC8" w:rsidRPr="000A7DC8">
        <w:rPr>
          <w:b/>
          <w:sz w:val="20"/>
          <w:szCs w:val="20"/>
          <w:lang w:val="de-DE"/>
        </w:rPr>
        <w:t>Primärenergiebedarf und Transmissionswärmeverlust</w:t>
      </w:r>
      <w:r w:rsidR="000A7DC8">
        <w:rPr>
          <w:b/>
          <w:sz w:val="20"/>
          <w:szCs w:val="20"/>
          <w:lang w:val="de-DE"/>
        </w:rPr>
        <w:t>.</w:t>
      </w:r>
    </w:p>
    <w:p w14:paraId="247EB6A5" w14:textId="05F75ABC" w:rsidR="00490637" w:rsidRDefault="00490637" w:rsidP="00986B45">
      <w:pPr>
        <w:spacing w:line="288" w:lineRule="auto"/>
        <w:rPr>
          <w:bCs/>
          <w:sz w:val="20"/>
          <w:szCs w:val="20"/>
          <w:lang w:val="de-DE"/>
        </w:rPr>
      </w:pPr>
      <w:r w:rsidRPr="00490637">
        <w:rPr>
          <w:bCs/>
          <w:sz w:val="20"/>
          <w:szCs w:val="20"/>
          <w:lang w:val="de-DE"/>
        </w:rPr>
        <w:t>Für die Erfüllung sei</w:t>
      </w:r>
      <w:r>
        <w:rPr>
          <w:bCs/>
          <w:sz w:val="20"/>
          <w:szCs w:val="20"/>
          <w:lang w:val="de-DE"/>
        </w:rPr>
        <w:t>nes</w:t>
      </w:r>
      <w:r w:rsidRPr="00490637">
        <w:rPr>
          <w:bCs/>
          <w:sz w:val="20"/>
          <w:szCs w:val="20"/>
          <w:lang w:val="de-DE"/>
        </w:rPr>
        <w:t xml:space="preserve"> Traums vom Eig</w:t>
      </w:r>
      <w:r>
        <w:rPr>
          <w:bCs/>
          <w:sz w:val="20"/>
          <w:szCs w:val="20"/>
          <w:lang w:val="de-DE"/>
        </w:rPr>
        <w:t>e</w:t>
      </w:r>
      <w:r w:rsidRPr="00490637">
        <w:rPr>
          <w:bCs/>
          <w:sz w:val="20"/>
          <w:szCs w:val="20"/>
          <w:lang w:val="de-DE"/>
        </w:rPr>
        <w:t>nheim lie</w:t>
      </w:r>
      <w:r>
        <w:rPr>
          <w:bCs/>
          <w:sz w:val="20"/>
          <w:szCs w:val="20"/>
          <w:lang w:val="de-DE"/>
        </w:rPr>
        <w:t>ß</w:t>
      </w:r>
      <w:r w:rsidRPr="00490637">
        <w:rPr>
          <w:bCs/>
          <w:sz w:val="20"/>
          <w:szCs w:val="20"/>
          <w:lang w:val="de-DE"/>
        </w:rPr>
        <w:t xml:space="preserve"> sich Bauherr Jansen von</w:t>
      </w:r>
      <w:r>
        <w:rPr>
          <w:bCs/>
          <w:sz w:val="20"/>
          <w:szCs w:val="20"/>
          <w:lang w:val="de-DE"/>
        </w:rPr>
        <w:t xml:space="preserve"> </w:t>
      </w:r>
      <w:r w:rsidR="00974E6E">
        <w:rPr>
          <w:bCs/>
          <w:sz w:val="20"/>
          <w:szCs w:val="20"/>
          <w:lang w:val="de-DE"/>
        </w:rPr>
        <w:t xml:space="preserve">keinen äußeren Umständen </w:t>
      </w:r>
      <w:r>
        <w:rPr>
          <w:bCs/>
          <w:sz w:val="20"/>
          <w:szCs w:val="20"/>
          <w:lang w:val="de-DE"/>
        </w:rPr>
        <w:t xml:space="preserve">abbringen: Er wollte Unabhängigkeit in der Energieversorgung und eine moderne Architektur mit </w:t>
      </w:r>
      <w:r w:rsidR="00986B45">
        <w:rPr>
          <w:bCs/>
          <w:sz w:val="20"/>
          <w:szCs w:val="20"/>
          <w:lang w:val="de-DE"/>
        </w:rPr>
        <w:t xml:space="preserve">maximalem </w:t>
      </w:r>
      <w:r>
        <w:rPr>
          <w:bCs/>
          <w:sz w:val="20"/>
          <w:szCs w:val="20"/>
          <w:lang w:val="de-DE"/>
        </w:rPr>
        <w:t>Lichteinfall</w:t>
      </w:r>
      <w:r w:rsidR="00986B45">
        <w:rPr>
          <w:bCs/>
          <w:sz w:val="20"/>
          <w:szCs w:val="20"/>
          <w:lang w:val="de-DE"/>
        </w:rPr>
        <w:t xml:space="preserve"> </w:t>
      </w:r>
      <w:r w:rsidR="00986B45" w:rsidRPr="00986B45">
        <w:rPr>
          <w:bCs/>
          <w:sz w:val="20"/>
          <w:szCs w:val="20"/>
          <w:lang w:val="de-DE"/>
        </w:rPr>
        <w:t>durch große Fensterflächen und zwei großzügig angelegten Galerien, die bis unter das Dach reichen.</w:t>
      </w:r>
      <w:r w:rsidR="00986B45">
        <w:rPr>
          <w:bCs/>
          <w:sz w:val="20"/>
          <w:szCs w:val="20"/>
          <w:lang w:val="de-DE"/>
        </w:rPr>
        <w:t xml:space="preserve"> Gleichzeitig wollte er keine </w:t>
      </w:r>
      <w:r>
        <w:rPr>
          <w:bCs/>
          <w:sz w:val="20"/>
          <w:szCs w:val="20"/>
          <w:lang w:val="de-DE"/>
        </w:rPr>
        <w:t xml:space="preserve">Kompromisse in </w:t>
      </w:r>
      <w:r w:rsidR="000714A6">
        <w:rPr>
          <w:bCs/>
          <w:sz w:val="20"/>
          <w:szCs w:val="20"/>
          <w:lang w:val="de-DE"/>
        </w:rPr>
        <w:t>p</w:t>
      </w:r>
      <w:r>
        <w:rPr>
          <w:bCs/>
          <w:sz w:val="20"/>
          <w:szCs w:val="20"/>
          <w:lang w:val="de-DE"/>
        </w:rPr>
        <w:t>unkto Energieeffizienz machen. Da passte die KFW 55 Haus</w:t>
      </w:r>
      <w:r w:rsidR="00826077">
        <w:rPr>
          <w:bCs/>
          <w:sz w:val="20"/>
          <w:szCs w:val="20"/>
          <w:lang w:val="de-DE"/>
        </w:rPr>
        <w:t xml:space="preserve">-Förderung ganz genau, stellt sie doch besonders hohe </w:t>
      </w:r>
      <w:r w:rsidR="00A264E6">
        <w:rPr>
          <w:bCs/>
          <w:sz w:val="20"/>
          <w:szCs w:val="20"/>
          <w:lang w:val="de-DE"/>
        </w:rPr>
        <w:t xml:space="preserve">energetische </w:t>
      </w:r>
      <w:r w:rsidR="00826077">
        <w:rPr>
          <w:bCs/>
          <w:sz w:val="20"/>
          <w:szCs w:val="20"/>
          <w:lang w:val="de-DE"/>
        </w:rPr>
        <w:t>Anforderungen an den Hausbau.</w:t>
      </w:r>
    </w:p>
    <w:p w14:paraId="67CC9A57" w14:textId="44C552D8" w:rsidR="00EF72C6" w:rsidRPr="002E6AE4" w:rsidRDefault="00EF72C6" w:rsidP="00EF72C6">
      <w:pPr>
        <w:spacing w:line="288" w:lineRule="auto"/>
        <w:rPr>
          <w:bCs/>
          <w:sz w:val="20"/>
          <w:szCs w:val="20"/>
          <w:lang w:val="de-DE"/>
        </w:rPr>
      </w:pPr>
      <w:r w:rsidRPr="002E6AE4">
        <w:rPr>
          <w:bCs/>
          <w:sz w:val="20"/>
          <w:szCs w:val="20"/>
          <w:lang w:val="de-DE"/>
        </w:rPr>
        <w:t xml:space="preserve">Ein KfW Effizienzhaus 55 (ehemals KfW 55 Haus) ist ein Gebäude mit besonders niedrigem Energieverbrauch. Im Vergleich zum gesetzlichen Neubaustandard </w:t>
      </w:r>
      <w:r w:rsidR="002E6AE4" w:rsidRPr="002E6AE4">
        <w:rPr>
          <w:bCs/>
          <w:sz w:val="20"/>
          <w:szCs w:val="20"/>
          <w:lang w:val="de-DE"/>
        </w:rPr>
        <w:t>benötigt</w:t>
      </w:r>
      <w:r w:rsidRPr="002E6AE4">
        <w:rPr>
          <w:bCs/>
          <w:sz w:val="20"/>
          <w:szCs w:val="20"/>
          <w:lang w:val="de-DE"/>
        </w:rPr>
        <w:t xml:space="preserve"> das KfW 55 Haus nur 55 Prozent der Energie eines vergleichbaren GEG-Neubaus</w:t>
      </w:r>
      <w:r w:rsidR="00902255">
        <w:rPr>
          <w:bCs/>
          <w:sz w:val="20"/>
          <w:szCs w:val="20"/>
          <w:lang w:val="de-DE"/>
        </w:rPr>
        <w:t xml:space="preserve">. </w:t>
      </w:r>
      <w:r w:rsidR="00B85416">
        <w:rPr>
          <w:bCs/>
          <w:sz w:val="20"/>
          <w:szCs w:val="20"/>
          <w:lang w:val="de-DE"/>
        </w:rPr>
        <w:t xml:space="preserve">So </w:t>
      </w:r>
      <w:r w:rsidRPr="002E6AE4">
        <w:rPr>
          <w:bCs/>
          <w:sz w:val="20"/>
          <w:szCs w:val="20"/>
          <w:lang w:val="de-DE"/>
        </w:rPr>
        <w:t xml:space="preserve">muss der Primärenergiebedarf 45 </w:t>
      </w:r>
      <w:r w:rsidR="00A264E6">
        <w:rPr>
          <w:bCs/>
          <w:sz w:val="20"/>
          <w:szCs w:val="20"/>
          <w:lang w:val="de-DE"/>
        </w:rPr>
        <w:t>Prozent</w:t>
      </w:r>
      <w:r w:rsidRPr="002E6AE4">
        <w:rPr>
          <w:bCs/>
          <w:sz w:val="20"/>
          <w:szCs w:val="20"/>
          <w:lang w:val="de-DE"/>
        </w:rPr>
        <w:t xml:space="preserve"> unter dem eines GEG</w:t>
      </w:r>
      <w:r w:rsidR="00B20DA9" w:rsidRPr="002E6AE4">
        <w:rPr>
          <w:bCs/>
          <w:sz w:val="20"/>
          <w:szCs w:val="20"/>
          <w:lang w:val="de-DE"/>
        </w:rPr>
        <w:t>-</w:t>
      </w:r>
      <w:r w:rsidRPr="002E6AE4">
        <w:rPr>
          <w:bCs/>
          <w:sz w:val="20"/>
          <w:szCs w:val="20"/>
          <w:lang w:val="de-DE"/>
        </w:rPr>
        <w:t>Neubaus liegen</w:t>
      </w:r>
      <w:r w:rsidR="00B85416">
        <w:rPr>
          <w:bCs/>
          <w:sz w:val="20"/>
          <w:szCs w:val="20"/>
          <w:lang w:val="de-DE"/>
        </w:rPr>
        <w:t>,</w:t>
      </w:r>
      <w:r w:rsidR="00B20DA9" w:rsidRPr="002E6AE4">
        <w:rPr>
          <w:bCs/>
          <w:sz w:val="20"/>
          <w:szCs w:val="20"/>
          <w:lang w:val="de-DE"/>
        </w:rPr>
        <w:t xml:space="preserve"> </w:t>
      </w:r>
      <w:r w:rsidR="00B85416" w:rsidRPr="002E6AE4">
        <w:rPr>
          <w:bCs/>
          <w:sz w:val="20"/>
          <w:szCs w:val="20"/>
          <w:lang w:val="de-DE"/>
        </w:rPr>
        <w:t xml:space="preserve">einschließlich beispielsweise der Verluste, die am Haus oder an der Heizung entstehen </w:t>
      </w:r>
      <w:r w:rsidR="00B20DA9" w:rsidRPr="002E6AE4">
        <w:rPr>
          <w:bCs/>
          <w:sz w:val="20"/>
          <w:szCs w:val="20"/>
          <w:lang w:val="de-DE"/>
        </w:rPr>
        <w:t xml:space="preserve">– dies hängt auch entscheidend vom eingesetzten Energieträger ab. Darüber hinaus werden Anforderungen </w:t>
      </w:r>
      <w:r w:rsidR="00A446B0" w:rsidRPr="002E6AE4">
        <w:rPr>
          <w:bCs/>
          <w:sz w:val="20"/>
          <w:szCs w:val="20"/>
          <w:lang w:val="de-DE"/>
        </w:rPr>
        <w:t xml:space="preserve">an </w:t>
      </w:r>
      <w:r w:rsidR="00B20DA9" w:rsidRPr="002E6AE4">
        <w:rPr>
          <w:bCs/>
          <w:sz w:val="20"/>
          <w:szCs w:val="20"/>
          <w:lang w:val="de-DE"/>
        </w:rPr>
        <w:t>den Transmiss</w:t>
      </w:r>
      <w:r w:rsidR="00A446B0" w:rsidRPr="002E6AE4">
        <w:rPr>
          <w:bCs/>
          <w:sz w:val="20"/>
          <w:szCs w:val="20"/>
          <w:lang w:val="de-DE"/>
        </w:rPr>
        <w:t>i</w:t>
      </w:r>
      <w:r w:rsidR="00B20DA9" w:rsidRPr="002E6AE4">
        <w:rPr>
          <w:bCs/>
          <w:sz w:val="20"/>
          <w:szCs w:val="20"/>
          <w:lang w:val="de-DE"/>
        </w:rPr>
        <w:t>onswärmeverlust gestellt, also wieviel Wärme über die Gebäudehülle verloren geht. Hier muss der Wert 30% unter dem eines GEG-Neubaus liegen.</w:t>
      </w:r>
    </w:p>
    <w:p w14:paraId="1F7C5C91" w14:textId="09940168" w:rsidR="00826077" w:rsidRPr="002E6AE4" w:rsidRDefault="00A446B0" w:rsidP="00826077">
      <w:pPr>
        <w:spacing w:line="288" w:lineRule="auto"/>
        <w:rPr>
          <w:bCs/>
          <w:sz w:val="20"/>
          <w:szCs w:val="20"/>
          <w:lang w:val="de-DE"/>
        </w:rPr>
      </w:pPr>
      <w:r w:rsidRPr="002E6AE4">
        <w:rPr>
          <w:bCs/>
          <w:sz w:val="20"/>
          <w:szCs w:val="20"/>
          <w:lang w:val="de-DE"/>
        </w:rPr>
        <w:t>Die</w:t>
      </w:r>
      <w:r w:rsidR="002E6AE4" w:rsidRPr="002E6AE4">
        <w:rPr>
          <w:bCs/>
          <w:sz w:val="20"/>
          <w:szCs w:val="20"/>
          <w:lang w:val="de-DE"/>
        </w:rPr>
        <w:t>se</w:t>
      </w:r>
      <w:r w:rsidRPr="002E6AE4">
        <w:rPr>
          <w:bCs/>
          <w:sz w:val="20"/>
          <w:szCs w:val="20"/>
          <w:lang w:val="de-DE"/>
        </w:rPr>
        <w:t xml:space="preserve"> Vorgaben lassen sich mit einer regenerativen Heizung (niedriger Primärenergiefaktor) und einem guten Dämmstandard (geringer Energie</w:t>
      </w:r>
      <w:r w:rsidR="00A264E6">
        <w:rPr>
          <w:bCs/>
          <w:sz w:val="20"/>
          <w:szCs w:val="20"/>
          <w:lang w:val="de-DE"/>
        </w:rPr>
        <w:t>bedarf und -verlust</w:t>
      </w:r>
      <w:r w:rsidRPr="002E6AE4">
        <w:rPr>
          <w:bCs/>
          <w:sz w:val="20"/>
          <w:szCs w:val="20"/>
          <w:lang w:val="de-DE"/>
        </w:rPr>
        <w:t xml:space="preserve">) erreichen. Neben einer effizienten Dach- </w:t>
      </w:r>
      <w:r w:rsidR="002E6AE4" w:rsidRPr="002E6AE4">
        <w:rPr>
          <w:bCs/>
          <w:sz w:val="20"/>
          <w:szCs w:val="20"/>
          <w:lang w:val="de-DE"/>
        </w:rPr>
        <w:t>und Außendämmung</w:t>
      </w:r>
      <w:r w:rsidRPr="002E6AE4">
        <w:rPr>
          <w:bCs/>
          <w:sz w:val="20"/>
          <w:szCs w:val="20"/>
          <w:lang w:val="de-DE"/>
        </w:rPr>
        <w:t xml:space="preserve"> werden dafür energiesparende Fenster benötigt. Und hier kommt es nicht nur auf eine </w:t>
      </w:r>
      <w:r w:rsidR="002E6AE4" w:rsidRPr="002E6AE4">
        <w:rPr>
          <w:bCs/>
          <w:sz w:val="20"/>
          <w:szCs w:val="20"/>
          <w:lang w:val="de-DE"/>
        </w:rPr>
        <w:t>Wärmeschutzverglasung,</w:t>
      </w:r>
      <w:r w:rsidRPr="002E6AE4">
        <w:rPr>
          <w:bCs/>
          <w:sz w:val="20"/>
          <w:szCs w:val="20"/>
          <w:lang w:val="de-DE"/>
        </w:rPr>
        <w:t xml:space="preserve"> sondern auch auf die Rahmenkonstruktion an.</w:t>
      </w:r>
    </w:p>
    <w:p w14:paraId="40A54900" w14:textId="77777777" w:rsidR="00974E6E" w:rsidRDefault="00A264E6" w:rsidP="00D41E37">
      <w:pPr>
        <w:spacing w:line="288" w:lineRule="auto"/>
        <w:rPr>
          <w:bCs/>
          <w:sz w:val="20"/>
          <w:szCs w:val="20"/>
          <w:lang w:val="de-DE"/>
        </w:rPr>
      </w:pPr>
      <w:r>
        <w:rPr>
          <w:bCs/>
          <w:sz w:val="20"/>
          <w:szCs w:val="20"/>
          <w:lang w:val="de-DE"/>
        </w:rPr>
        <w:t xml:space="preserve">So war es für den Bauherrn nicht nur klar, dass für Nachhaltigkeit und Effizienz nur eine Erdwärmepumpe in Frage kam, die Gebäudehülle sollte auch durchgehend besonders wärmedämmend sein. „Was die Fenster, Haus- und Balkontüren angeht entschieden wir uns daher für ein modernes Fenstersystem von Deceuninck: Elegant Infinity 76 hat uns aufgrund der Optik und der </w:t>
      </w:r>
      <w:r w:rsidR="00974E6E">
        <w:rPr>
          <w:bCs/>
          <w:sz w:val="20"/>
          <w:szCs w:val="20"/>
          <w:lang w:val="de-DE"/>
        </w:rPr>
        <w:t xml:space="preserve">hervorragenden </w:t>
      </w:r>
      <w:r>
        <w:rPr>
          <w:bCs/>
          <w:sz w:val="20"/>
          <w:szCs w:val="20"/>
          <w:lang w:val="de-DE"/>
        </w:rPr>
        <w:t xml:space="preserve">bauphysikalischen Werte überzeugt.“, so Jansen. </w:t>
      </w:r>
    </w:p>
    <w:p w14:paraId="5E4573C8" w14:textId="0D543751" w:rsidR="003D043D" w:rsidRPr="000546B2" w:rsidRDefault="00974E6E" w:rsidP="00D41E37">
      <w:pPr>
        <w:spacing w:line="288" w:lineRule="auto"/>
        <w:rPr>
          <w:sz w:val="20"/>
          <w:szCs w:val="20"/>
          <w:lang w:val="de-DE"/>
        </w:rPr>
      </w:pPr>
      <w:r>
        <w:rPr>
          <w:sz w:val="20"/>
          <w:szCs w:val="20"/>
          <w:lang w:val="de-DE"/>
        </w:rPr>
        <w:t>Mit einem besonders s</w:t>
      </w:r>
      <w:r w:rsidRPr="00D872AA">
        <w:rPr>
          <w:sz w:val="20"/>
          <w:szCs w:val="20"/>
          <w:lang w:val="de-DE"/>
        </w:rPr>
        <w:t>chlanke</w:t>
      </w:r>
      <w:r>
        <w:rPr>
          <w:sz w:val="20"/>
          <w:szCs w:val="20"/>
          <w:lang w:val="de-DE"/>
        </w:rPr>
        <w:t>n</w:t>
      </w:r>
      <w:r w:rsidRPr="00D872AA">
        <w:rPr>
          <w:sz w:val="20"/>
          <w:szCs w:val="20"/>
          <w:lang w:val="de-DE"/>
        </w:rPr>
        <w:t xml:space="preserve"> Überschlag von nur 9 mm</w:t>
      </w:r>
      <w:r>
        <w:rPr>
          <w:sz w:val="20"/>
          <w:szCs w:val="20"/>
          <w:lang w:val="de-DE"/>
        </w:rPr>
        <w:t xml:space="preserve">, </w:t>
      </w:r>
      <w:r w:rsidRPr="00974E6E">
        <w:rPr>
          <w:sz w:val="20"/>
          <w:szCs w:val="20"/>
          <w:lang w:val="de-DE"/>
        </w:rPr>
        <w:t>außen anthrazit glatt und innen weiß</w:t>
      </w:r>
      <w:r>
        <w:rPr>
          <w:sz w:val="20"/>
          <w:szCs w:val="20"/>
          <w:lang w:val="de-DE"/>
        </w:rPr>
        <w:t>,</w:t>
      </w:r>
      <w:r w:rsidRPr="001F64AC">
        <w:rPr>
          <w:sz w:val="20"/>
          <w:szCs w:val="20"/>
          <w:lang w:val="de-DE"/>
        </w:rPr>
        <w:t xml:space="preserve"> </w:t>
      </w:r>
      <w:r>
        <w:rPr>
          <w:sz w:val="20"/>
          <w:szCs w:val="20"/>
          <w:lang w:val="de-DE"/>
        </w:rPr>
        <w:t xml:space="preserve">verleihen die </w:t>
      </w:r>
      <w:r w:rsidR="000546B2">
        <w:rPr>
          <w:sz w:val="20"/>
          <w:szCs w:val="20"/>
          <w:lang w:val="de-DE"/>
        </w:rPr>
        <w:t xml:space="preserve">Fensterprofile </w:t>
      </w:r>
      <w:r>
        <w:rPr>
          <w:sz w:val="20"/>
          <w:szCs w:val="20"/>
          <w:lang w:val="de-DE"/>
        </w:rPr>
        <w:t xml:space="preserve">von Elegant Infinity 76 der Hausfassade einen modern-minimalistischen Look, </w:t>
      </w:r>
      <w:r w:rsidR="003D043D">
        <w:rPr>
          <w:sz w:val="20"/>
          <w:szCs w:val="20"/>
          <w:lang w:val="de-DE"/>
        </w:rPr>
        <w:t xml:space="preserve">von </w:t>
      </w:r>
      <w:r>
        <w:rPr>
          <w:sz w:val="20"/>
          <w:szCs w:val="20"/>
          <w:lang w:val="de-DE"/>
        </w:rPr>
        <w:t xml:space="preserve">Alu-Rahmen </w:t>
      </w:r>
      <w:r w:rsidR="003D043D">
        <w:rPr>
          <w:sz w:val="20"/>
          <w:szCs w:val="20"/>
          <w:lang w:val="de-DE"/>
        </w:rPr>
        <w:t xml:space="preserve">optisch </w:t>
      </w:r>
      <w:r w:rsidR="000546B2">
        <w:rPr>
          <w:sz w:val="20"/>
          <w:szCs w:val="20"/>
          <w:lang w:val="de-DE"/>
        </w:rPr>
        <w:t xml:space="preserve">kaum </w:t>
      </w:r>
      <w:r w:rsidR="003D043D">
        <w:rPr>
          <w:sz w:val="20"/>
          <w:szCs w:val="20"/>
          <w:lang w:val="de-DE"/>
        </w:rPr>
        <w:t>zu unterscheiden</w:t>
      </w:r>
      <w:r>
        <w:rPr>
          <w:sz w:val="20"/>
          <w:szCs w:val="20"/>
          <w:lang w:val="de-DE"/>
        </w:rPr>
        <w:t>. Gleichzeitig verfügen sie aber über die hohen Wärmedämmwerte einer PVC-Rahmenkonstruktion</w:t>
      </w:r>
      <w:r w:rsidR="003D043D">
        <w:rPr>
          <w:sz w:val="20"/>
          <w:szCs w:val="20"/>
          <w:lang w:val="de-DE"/>
        </w:rPr>
        <w:t xml:space="preserve">, in diesem Fall bis zu </w:t>
      </w:r>
      <w:proofErr w:type="spellStart"/>
      <w:r w:rsidR="003D043D">
        <w:rPr>
          <w:bCs/>
          <w:sz w:val="20"/>
          <w:szCs w:val="20"/>
          <w:lang w:val="de-DE"/>
        </w:rPr>
        <w:t>U</w:t>
      </w:r>
      <w:r w:rsidR="003D043D" w:rsidRPr="00D52517">
        <w:rPr>
          <w:bCs/>
          <w:sz w:val="20"/>
          <w:szCs w:val="20"/>
          <w:vertAlign w:val="subscript"/>
          <w:lang w:val="de-DE"/>
        </w:rPr>
        <w:t>f</w:t>
      </w:r>
      <w:proofErr w:type="spellEnd"/>
      <w:r w:rsidR="003D043D">
        <w:rPr>
          <w:bCs/>
          <w:sz w:val="20"/>
          <w:szCs w:val="20"/>
          <w:lang w:val="de-DE"/>
        </w:rPr>
        <w:t xml:space="preserve"> von 0,</w:t>
      </w:r>
      <w:r w:rsidR="00B85416">
        <w:rPr>
          <w:bCs/>
          <w:sz w:val="20"/>
          <w:szCs w:val="20"/>
          <w:lang w:val="de-DE"/>
        </w:rPr>
        <w:t xml:space="preserve">93 </w:t>
      </w:r>
      <w:r w:rsidR="003D043D">
        <w:rPr>
          <w:bCs/>
          <w:sz w:val="20"/>
          <w:szCs w:val="20"/>
          <w:lang w:val="de-DE"/>
        </w:rPr>
        <w:t>W/m</w:t>
      </w:r>
      <w:r w:rsidR="003D043D" w:rsidRPr="00D52517">
        <w:rPr>
          <w:bCs/>
          <w:sz w:val="20"/>
          <w:szCs w:val="20"/>
          <w:vertAlign w:val="superscript"/>
          <w:lang w:val="de-DE"/>
        </w:rPr>
        <w:t>2</w:t>
      </w:r>
      <w:r w:rsidR="003D043D">
        <w:rPr>
          <w:bCs/>
          <w:sz w:val="20"/>
          <w:szCs w:val="20"/>
          <w:lang w:val="de-DE"/>
        </w:rPr>
        <w:t>K.</w:t>
      </w:r>
      <w:r w:rsidR="003D043D" w:rsidRPr="003D043D">
        <w:rPr>
          <w:bCs/>
          <w:sz w:val="20"/>
          <w:szCs w:val="20"/>
          <w:lang w:val="de-DE"/>
        </w:rPr>
        <w:t xml:space="preserve"> </w:t>
      </w:r>
      <w:r w:rsidR="003D043D">
        <w:rPr>
          <w:bCs/>
          <w:sz w:val="20"/>
          <w:szCs w:val="20"/>
          <w:lang w:val="de-DE"/>
        </w:rPr>
        <w:t xml:space="preserve">Und schließlich erlaubt eine </w:t>
      </w:r>
      <w:r w:rsidR="003D043D" w:rsidRPr="004B34DC">
        <w:rPr>
          <w:bCs/>
          <w:sz w:val="20"/>
          <w:szCs w:val="20"/>
          <w:lang w:val="de-DE"/>
        </w:rPr>
        <w:t>spezielle Klebetechnologie besonders große und stabile Fenster und somit lichtdurchflutete, helle Räume</w:t>
      </w:r>
      <w:r w:rsidR="003D043D">
        <w:rPr>
          <w:bCs/>
          <w:sz w:val="20"/>
          <w:szCs w:val="20"/>
          <w:lang w:val="de-DE"/>
        </w:rPr>
        <w:t>, was dem Hausherrn besonders am Herzen lag</w:t>
      </w:r>
      <w:r w:rsidR="003D043D" w:rsidRPr="0068307D">
        <w:rPr>
          <w:bCs/>
          <w:sz w:val="20"/>
          <w:szCs w:val="20"/>
          <w:lang w:val="de-DE"/>
        </w:rPr>
        <w:t>.</w:t>
      </w:r>
    </w:p>
    <w:p w14:paraId="07646970" w14:textId="07CFB8CE" w:rsidR="00B06685" w:rsidRDefault="00B06685" w:rsidP="00D41E37">
      <w:pPr>
        <w:spacing w:line="288" w:lineRule="auto"/>
        <w:rPr>
          <w:bCs/>
          <w:sz w:val="20"/>
          <w:szCs w:val="20"/>
          <w:lang w:val="de-DE"/>
        </w:rPr>
      </w:pPr>
      <w:r>
        <w:rPr>
          <w:bCs/>
          <w:sz w:val="20"/>
          <w:szCs w:val="20"/>
          <w:lang w:val="de-DE"/>
        </w:rPr>
        <w:t xml:space="preserve">Heute schmücken durchgehend einheitlich gestaltet </w:t>
      </w:r>
      <w:r w:rsidRPr="00B06685">
        <w:rPr>
          <w:bCs/>
          <w:sz w:val="20"/>
          <w:szCs w:val="20"/>
          <w:lang w:val="de-DE"/>
        </w:rPr>
        <w:t>18 Fensterelemente das Einfamilienhaus</w:t>
      </w:r>
      <w:r>
        <w:rPr>
          <w:bCs/>
          <w:sz w:val="20"/>
          <w:szCs w:val="20"/>
          <w:lang w:val="de-DE"/>
        </w:rPr>
        <w:t>,</w:t>
      </w:r>
      <w:r w:rsidRPr="00B06685">
        <w:rPr>
          <w:bCs/>
          <w:sz w:val="20"/>
          <w:szCs w:val="20"/>
          <w:lang w:val="de-DE"/>
        </w:rPr>
        <w:t xml:space="preserve"> </w:t>
      </w:r>
      <w:r>
        <w:rPr>
          <w:bCs/>
          <w:sz w:val="20"/>
          <w:szCs w:val="20"/>
          <w:lang w:val="de-DE"/>
        </w:rPr>
        <w:t>eingebaut vo</w:t>
      </w:r>
      <w:r w:rsidR="001F64AC">
        <w:rPr>
          <w:bCs/>
          <w:sz w:val="20"/>
          <w:szCs w:val="20"/>
          <w:lang w:val="de-DE"/>
        </w:rPr>
        <w:t xml:space="preserve">m Fensterbauspezialisten </w:t>
      </w:r>
      <w:r>
        <w:rPr>
          <w:bCs/>
          <w:sz w:val="20"/>
          <w:szCs w:val="20"/>
          <w:lang w:val="de-DE"/>
        </w:rPr>
        <w:t>Th. Zink GmbH Fenster + Türen</w:t>
      </w:r>
      <w:r w:rsidR="001F64AC">
        <w:rPr>
          <w:bCs/>
          <w:sz w:val="20"/>
          <w:szCs w:val="20"/>
          <w:lang w:val="de-DE"/>
        </w:rPr>
        <w:t xml:space="preserve">. </w:t>
      </w:r>
      <w:r w:rsidR="000714A6">
        <w:rPr>
          <w:bCs/>
          <w:sz w:val="20"/>
          <w:szCs w:val="20"/>
          <w:lang w:val="de-DE"/>
        </w:rPr>
        <w:t xml:space="preserve">Darunter finden sich sowohl </w:t>
      </w:r>
      <w:r w:rsidRPr="00B06685">
        <w:rPr>
          <w:bCs/>
          <w:sz w:val="20"/>
          <w:szCs w:val="20"/>
          <w:lang w:val="de-DE"/>
        </w:rPr>
        <w:lastRenderedPageBreak/>
        <w:t xml:space="preserve">Festelemente, Dreh-Kipp-Fenster, Dreh-Kipp-Türen und </w:t>
      </w:r>
      <w:proofErr w:type="spellStart"/>
      <w:r w:rsidRPr="00B06685">
        <w:rPr>
          <w:bCs/>
          <w:sz w:val="20"/>
          <w:szCs w:val="20"/>
          <w:lang w:val="de-DE"/>
        </w:rPr>
        <w:t>Stulptüren</w:t>
      </w:r>
      <w:proofErr w:type="spellEnd"/>
      <w:r w:rsidRPr="00B06685">
        <w:rPr>
          <w:bCs/>
          <w:sz w:val="20"/>
          <w:szCs w:val="20"/>
          <w:lang w:val="de-DE"/>
        </w:rPr>
        <w:t xml:space="preserve">, </w:t>
      </w:r>
      <w:r w:rsidR="000714A6">
        <w:rPr>
          <w:bCs/>
          <w:sz w:val="20"/>
          <w:szCs w:val="20"/>
          <w:lang w:val="de-DE"/>
        </w:rPr>
        <w:t xml:space="preserve">sowie </w:t>
      </w:r>
      <w:r w:rsidRPr="00B06685">
        <w:rPr>
          <w:bCs/>
          <w:sz w:val="20"/>
          <w:szCs w:val="20"/>
          <w:lang w:val="de-DE"/>
        </w:rPr>
        <w:t xml:space="preserve">zwei </w:t>
      </w:r>
      <w:r w:rsidR="00A62532">
        <w:rPr>
          <w:bCs/>
          <w:sz w:val="20"/>
          <w:szCs w:val="20"/>
          <w:lang w:val="de-DE"/>
        </w:rPr>
        <w:t xml:space="preserve">großflächige </w:t>
      </w:r>
      <w:r w:rsidRPr="00B06685">
        <w:rPr>
          <w:bCs/>
          <w:sz w:val="20"/>
          <w:szCs w:val="20"/>
          <w:lang w:val="de-DE"/>
        </w:rPr>
        <w:t>Hebe-Schiebetüren</w:t>
      </w:r>
      <w:r w:rsidR="00A62532">
        <w:rPr>
          <w:bCs/>
          <w:sz w:val="20"/>
          <w:szCs w:val="20"/>
          <w:lang w:val="de-DE"/>
        </w:rPr>
        <w:t>,</w:t>
      </w:r>
      <w:r w:rsidRPr="00B06685">
        <w:rPr>
          <w:bCs/>
          <w:sz w:val="20"/>
          <w:szCs w:val="20"/>
          <w:lang w:val="de-DE"/>
        </w:rPr>
        <w:t xml:space="preserve"> </w:t>
      </w:r>
      <w:r w:rsidR="00A62532">
        <w:rPr>
          <w:bCs/>
          <w:sz w:val="20"/>
          <w:szCs w:val="20"/>
          <w:lang w:val="de-DE"/>
        </w:rPr>
        <w:t xml:space="preserve">die das Wohngebäude zum </w:t>
      </w:r>
      <w:r w:rsidRPr="00B06685">
        <w:rPr>
          <w:bCs/>
          <w:sz w:val="20"/>
          <w:szCs w:val="20"/>
          <w:lang w:val="de-DE"/>
        </w:rPr>
        <w:t>Garten</w:t>
      </w:r>
      <w:r w:rsidR="00A62532">
        <w:rPr>
          <w:bCs/>
          <w:sz w:val="20"/>
          <w:szCs w:val="20"/>
          <w:lang w:val="de-DE"/>
        </w:rPr>
        <w:t xml:space="preserve"> öffnen</w:t>
      </w:r>
      <w:r w:rsidRPr="00B06685">
        <w:rPr>
          <w:bCs/>
          <w:sz w:val="20"/>
          <w:szCs w:val="20"/>
          <w:lang w:val="de-DE"/>
        </w:rPr>
        <w:t xml:space="preserve">. </w:t>
      </w:r>
      <w:r w:rsidR="000714A6">
        <w:rPr>
          <w:bCs/>
          <w:sz w:val="20"/>
          <w:szCs w:val="20"/>
          <w:lang w:val="de-DE"/>
        </w:rPr>
        <w:t>Und selbst die</w:t>
      </w:r>
      <w:r w:rsidRPr="00B06685">
        <w:rPr>
          <w:bCs/>
          <w:sz w:val="20"/>
          <w:szCs w:val="20"/>
          <w:lang w:val="de-DE"/>
        </w:rPr>
        <w:t xml:space="preserve"> Haustüren (Modell Infinity 27 der Firma Th. Zink GmbH) mit Motorschloss und Fingerprint</w:t>
      </w:r>
      <w:r w:rsidR="000714A6">
        <w:rPr>
          <w:bCs/>
          <w:sz w:val="20"/>
          <w:szCs w:val="20"/>
          <w:lang w:val="de-DE"/>
        </w:rPr>
        <w:t xml:space="preserve"> </w:t>
      </w:r>
      <w:r w:rsidR="00A62532">
        <w:rPr>
          <w:bCs/>
          <w:sz w:val="20"/>
          <w:szCs w:val="20"/>
          <w:lang w:val="de-DE"/>
        </w:rPr>
        <w:t xml:space="preserve">zeigen sich </w:t>
      </w:r>
      <w:r w:rsidR="000714A6">
        <w:rPr>
          <w:bCs/>
          <w:sz w:val="20"/>
          <w:szCs w:val="20"/>
          <w:lang w:val="de-DE"/>
        </w:rPr>
        <w:t>ganz im einheitlichen Look der Elegant Infinity Baureihe.</w:t>
      </w:r>
    </w:p>
    <w:p w14:paraId="42C043AF" w14:textId="4CA410B5" w:rsidR="001F64AC" w:rsidRDefault="000714A6" w:rsidP="00D41E37">
      <w:pPr>
        <w:spacing w:line="288" w:lineRule="auto"/>
        <w:rPr>
          <w:bCs/>
          <w:sz w:val="20"/>
          <w:szCs w:val="20"/>
          <w:lang w:val="de-DE"/>
        </w:rPr>
      </w:pPr>
      <w:r>
        <w:rPr>
          <w:bCs/>
          <w:sz w:val="20"/>
          <w:szCs w:val="20"/>
          <w:lang w:val="de-DE"/>
        </w:rPr>
        <w:t>Nach einem Jahr zieht der Hausherr ein durchweg positives Fazit und ist froh, sich für ein</w:t>
      </w:r>
      <w:r w:rsidR="00A62532">
        <w:rPr>
          <w:bCs/>
          <w:sz w:val="20"/>
          <w:szCs w:val="20"/>
          <w:lang w:val="de-DE"/>
        </w:rPr>
        <w:t>e</w:t>
      </w:r>
      <w:r>
        <w:rPr>
          <w:bCs/>
          <w:sz w:val="20"/>
          <w:szCs w:val="20"/>
          <w:lang w:val="de-DE"/>
        </w:rPr>
        <w:t xml:space="preserve"> energetisch unabhängige Lösung in seinem Neubau entschieden zu haben. Jansen: „Alle Familienmitglieder freuen sich über unser helles, freundliches Zuhause: Es geht doch nichts über Tageslicht!“</w:t>
      </w:r>
    </w:p>
    <w:p w14:paraId="1399D5BD" w14:textId="77777777" w:rsidR="003D043D" w:rsidRDefault="003D043D" w:rsidP="00D41E37">
      <w:pPr>
        <w:spacing w:line="288" w:lineRule="auto"/>
        <w:rPr>
          <w:bCs/>
          <w:sz w:val="20"/>
          <w:szCs w:val="20"/>
          <w:lang w:val="de-DE"/>
        </w:rPr>
      </w:pPr>
    </w:p>
    <w:p w14:paraId="63CDC84C" w14:textId="77777777" w:rsidR="00AC2C38" w:rsidRPr="00BF6F0F" w:rsidRDefault="00AC2C38" w:rsidP="00BF6F0F">
      <w:pPr>
        <w:spacing w:line="288" w:lineRule="auto"/>
        <w:rPr>
          <w:sz w:val="20"/>
          <w:szCs w:val="20"/>
          <w:lang w:val="de-DE"/>
        </w:rPr>
      </w:pPr>
    </w:p>
    <w:p w14:paraId="529EA6DC" w14:textId="77777777" w:rsidR="00A62532" w:rsidRDefault="00A62532" w:rsidP="00A62532">
      <w:pPr>
        <w:spacing w:line="288" w:lineRule="auto"/>
        <w:rPr>
          <w:lang w:val="de-DE"/>
        </w:rPr>
      </w:pPr>
    </w:p>
    <w:p w14:paraId="1FFC18A3" w14:textId="77777777" w:rsidR="00A62532" w:rsidRDefault="00A62532" w:rsidP="00A62532">
      <w:pPr>
        <w:spacing w:line="288" w:lineRule="auto"/>
        <w:rPr>
          <w:lang w:val="de-DE"/>
        </w:rPr>
      </w:pPr>
    </w:p>
    <w:p w14:paraId="1E5840F9" w14:textId="77777777" w:rsidR="00A62532" w:rsidRDefault="00A62532" w:rsidP="00A62532">
      <w:pPr>
        <w:spacing w:line="288" w:lineRule="auto"/>
        <w:rPr>
          <w:lang w:val="de-DE"/>
        </w:rPr>
      </w:pPr>
    </w:p>
    <w:p w14:paraId="26601694" w14:textId="77777777" w:rsidR="00A62532" w:rsidRDefault="00A62532" w:rsidP="00A62532">
      <w:pPr>
        <w:spacing w:line="288" w:lineRule="auto"/>
        <w:rPr>
          <w:lang w:val="de-DE"/>
        </w:rPr>
      </w:pPr>
    </w:p>
    <w:p w14:paraId="257FDE04" w14:textId="77777777" w:rsidR="00A62532" w:rsidRDefault="00A62532" w:rsidP="00A62532">
      <w:pPr>
        <w:spacing w:line="288" w:lineRule="auto"/>
        <w:rPr>
          <w:lang w:val="de-DE"/>
        </w:rPr>
      </w:pPr>
    </w:p>
    <w:p w14:paraId="6777EE01" w14:textId="77777777" w:rsidR="00A62532" w:rsidRDefault="00A62532" w:rsidP="00A62532">
      <w:pPr>
        <w:spacing w:line="288" w:lineRule="auto"/>
        <w:rPr>
          <w:lang w:val="de-DE"/>
        </w:rPr>
      </w:pPr>
    </w:p>
    <w:p w14:paraId="38C9E240" w14:textId="77777777" w:rsidR="00A62532" w:rsidRDefault="00A62532" w:rsidP="00A62532">
      <w:pPr>
        <w:spacing w:line="288" w:lineRule="auto"/>
        <w:rPr>
          <w:lang w:val="de-DE"/>
        </w:rPr>
      </w:pPr>
    </w:p>
    <w:p w14:paraId="062ED07B" w14:textId="77777777" w:rsidR="00A62532" w:rsidRDefault="00A62532" w:rsidP="00A62532">
      <w:pPr>
        <w:spacing w:line="288" w:lineRule="auto"/>
        <w:rPr>
          <w:lang w:val="de-DE"/>
        </w:rPr>
      </w:pPr>
    </w:p>
    <w:p w14:paraId="2FAB55F7" w14:textId="77777777" w:rsidR="00A62532" w:rsidRDefault="00A62532" w:rsidP="00A62532">
      <w:pPr>
        <w:spacing w:line="288" w:lineRule="auto"/>
        <w:rPr>
          <w:lang w:val="de-DE"/>
        </w:rPr>
      </w:pPr>
    </w:p>
    <w:p w14:paraId="349D6F07" w14:textId="77777777" w:rsidR="00A62532" w:rsidRDefault="00A62532" w:rsidP="00A62532">
      <w:pPr>
        <w:spacing w:line="288" w:lineRule="auto"/>
        <w:rPr>
          <w:lang w:val="de-DE"/>
        </w:rPr>
      </w:pPr>
    </w:p>
    <w:p w14:paraId="5B766F4A" w14:textId="77777777" w:rsidR="00A62532" w:rsidRDefault="00A62532" w:rsidP="00A62532">
      <w:pPr>
        <w:spacing w:line="288" w:lineRule="auto"/>
        <w:rPr>
          <w:lang w:val="de-DE"/>
        </w:rPr>
      </w:pPr>
    </w:p>
    <w:p w14:paraId="127ED577" w14:textId="77777777" w:rsidR="00A62532" w:rsidRDefault="00A62532" w:rsidP="00A62532">
      <w:pPr>
        <w:spacing w:line="288" w:lineRule="auto"/>
        <w:rPr>
          <w:lang w:val="de-DE"/>
        </w:rPr>
      </w:pPr>
    </w:p>
    <w:p w14:paraId="152829AF" w14:textId="77777777" w:rsidR="00A62532" w:rsidRDefault="00A62532" w:rsidP="00A62532">
      <w:pPr>
        <w:spacing w:line="288" w:lineRule="auto"/>
        <w:rPr>
          <w:lang w:val="de-DE"/>
        </w:rPr>
      </w:pPr>
    </w:p>
    <w:p w14:paraId="18259A4C" w14:textId="77777777" w:rsidR="00A62532" w:rsidRDefault="00A62532" w:rsidP="00A62532">
      <w:pPr>
        <w:spacing w:line="288" w:lineRule="auto"/>
        <w:rPr>
          <w:lang w:val="de-DE"/>
        </w:rPr>
      </w:pPr>
    </w:p>
    <w:p w14:paraId="23B4AB34" w14:textId="77777777" w:rsidR="00A62532" w:rsidRDefault="00A62532" w:rsidP="00A62532">
      <w:pPr>
        <w:spacing w:line="288" w:lineRule="auto"/>
        <w:rPr>
          <w:lang w:val="de-DE"/>
        </w:rPr>
      </w:pPr>
    </w:p>
    <w:p w14:paraId="69143663" w14:textId="44A22112" w:rsidR="00A62532" w:rsidRPr="0075331D" w:rsidRDefault="00A62532" w:rsidP="00A62532">
      <w:pPr>
        <w:spacing w:line="288" w:lineRule="auto"/>
        <w:rPr>
          <w:sz w:val="20"/>
          <w:szCs w:val="20"/>
          <w:lang w:val="de-DE"/>
        </w:rPr>
      </w:pPr>
      <w:r w:rsidRPr="0075331D">
        <w:rPr>
          <w:lang w:val="de-DE"/>
        </w:rPr>
        <w:t>Pressekontakt:</w:t>
      </w:r>
    </w:p>
    <w:p w14:paraId="47776AA7" w14:textId="77777777" w:rsidR="00A62532" w:rsidRPr="0075331D" w:rsidRDefault="00A62532" w:rsidP="00A62532">
      <w:pPr>
        <w:widowControl w:val="0"/>
        <w:spacing w:after="0" w:line="240" w:lineRule="auto"/>
        <w:rPr>
          <w:lang w:val="de-DE"/>
        </w:rPr>
      </w:pPr>
      <w:r w:rsidRPr="0075331D">
        <w:rPr>
          <w:lang w:val="de-DE"/>
        </w:rPr>
        <w:t>Sandra Meißner</w:t>
      </w:r>
    </w:p>
    <w:p w14:paraId="4B4357B8" w14:textId="77777777" w:rsidR="00A62532" w:rsidRPr="0075331D" w:rsidRDefault="00A62532" w:rsidP="00A62532">
      <w:pPr>
        <w:spacing w:after="0" w:line="240" w:lineRule="auto"/>
        <w:rPr>
          <w:lang w:val="de-DE"/>
        </w:rPr>
      </w:pPr>
      <w:r w:rsidRPr="0075331D">
        <w:rPr>
          <w:lang w:val="de-DE"/>
        </w:rPr>
        <w:t>Marketingleitung</w:t>
      </w:r>
    </w:p>
    <w:p w14:paraId="7188F985" w14:textId="77777777" w:rsidR="00A62532" w:rsidRPr="0075331D" w:rsidRDefault="00A62532" w:rsidP="00A62532">
      <w:pPr>
        <w:spacing w:after="0" w:line="240" w:lineRule="auto"/>
        <w:rPr>
          <w:lang w:val="de-DE"/>
        </w:rPr>
      </w:pPr>
    </w:p>
    <w:tbl>
      <w:tblPr>
        <w:tblStyle w:val="Tabellenraster"/>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3"/>
        <w:gridCol w:w="4394"/>
      </w:tblGrid>
      <w:tr w:rsidR="00A62532" w:rsidRPr="0075331D" w14:paraId="34E96F96" w14:textId="77777777" w:rsidTr="000546B2">
        <w:trPr>
          <w:trHeight w:val="239"/>
        </w:trPr>
        <w:tc>
          <w:tcPr>
            <w:tcW w:w="4712" w:type="dxa"/>
          </w:tcPr>
          <w:p w14:paraId="2ED94EB1" w14:textId="77777777" w:rsidR="00A62532" w:rsidRPr="0075331D" w:rsidRDefault="00A62532" w:rsidP="000546B2">
            <w:pPr>
              <w:spacing w:after="0" w:line="240" w:lineRule="auto"/>
              <w:rPr>
                <w:lang w:val="de-DE"/>
              </w:rPr>
            </w:pPr>
            <w:r w:rsidRPr="0075331D">
              <w:rPr>
                <w:lang w:val="de-DE"/>
              </w:rPr>
              <w:t>Deceuninck Germany GmbH</w:t>
            </w:r>
          </w:p>
          <w:p w14:paraId="61AC9B04" w14:textId="77777777" w:rsidR="00A62532" w:rsidRPr="0075331D" w:rsidRDefault="00A62532" w:rsidP="000546B2">
            <w:pPr>
              <w:spacing w:after="0" w:line="240" w:lineRule="auto"/>
              <w:rPr>
                <w:lang w:val="de-DE"/>
              </w:rPr>
            </w:pPr>
            <w:r w:rsidRPr="0075331D">
              <w:rPr>
                <w:lang w:val="de-DE"/>
              </w:rPr>
              <w:t>Bayerwaldstr. 18</w:t>
            </w:r>
          </w:p>
          <w:p w14:paraId="35C3C391" w14:textId="77777777" w:rsidR="00A62532" w:rsidRPr="0075331D" w:rsidRDefault="00A62532" w:rsidP="000546B2">
            <w:pPr>
              <w:spacing w:after="0" w:line="240" w:lineRule="auto"/>
              <w:rPr>
                <w:lang w:val="de-DE"/>
              </w:rPr>
            </w:pPr>
            <w:r w:rsidRPr="0075331D">
              <w:rPr>
                <w:lang w:val="de-DE"/>
              </w:rPr>
              <w:t>94327 Bogen</w:t>
            </w:r>
          </w:p>
          <w:p w14:paraId="323266B8" w14:textId="77777777" w:rsidR="00A62532" w:rsidRPr="0075331D" w:rsidRDefault="00A62532" w:rsidP="000546B2">
            <w:pPr>
              <w:spacing w:after="0" w:line="240" w:lineRule="auto"/>
              <w:rPr>
                <w:lang w:val="de-DE"/>
              </w:rPr>
            </w:pPr>
            <w:r w:rsidRPr="0075331D">
              <w:rPr>
                <w:lang w:val="de-DE"/>
              </w:rPr>
              <w:t>Tel.: 09422-821-105</w:t>
            </w:r>
          </w:p>
          <w:p w14:paraId="529B80E7" w14:textId="77777777" w:rsidR="00A62532" w:rsidRPr="00B935B9" w:rsidRDefault="00A62532" w:rsidP="000546B2">
            <w:pPr>
              <w:spacing w:after="0" w:line="240" w:lineRule="auto"/>
              <w:rPr>
                <w:lang w:val="de-DE"/>
              </w:rPr>
            </w:pPr>
            <w:r w:rsidRPr="00B935B9">
              <w:rPr>
                <w:lang w:val="de-DE"/>
              </w:rPr>
              <w:t>Fax: 09422-821-107</w:t>
            </w:r>
          </w:p>
          <w:p w14:paraId="32ACF283" w14:textId="77777777" w:rsidR="00A62532" w:rsidRPr="00B935B9" w:rsidRDefault="00A62532" w:rsidP="000546B2">
            <w:pPr>
              <w:spacing w:after="0" w:line="240" w:lineRule="auto"/>
              <w:rPr>
                <w:lang w:val="de-DE"/>
              </w:rPr>
            </w:pPr>
            <w:r w:rsidRPr="00B935B9">
              <w:rPr>
                <w:lang w:val="de-DE"/>
              </w:rPr>
              <w:t>www.deceuninck.de</w:t>
            </w:r>
          </w:p>
          <w:p w14:paraId="2FE06834" w14:textId="77777777" w:rsidR="00A62532" w:rsidRPr="00B935B9" w:rsidRDefault="00A62532" w:rsidP="000546B2">
            <w:pPr>
              <w:spacing w:after="0" w:line="240" w:lineRule="auto"/>
              <w:rPr>
                <w:lang w:val="de-DE"/>
              </w:rPr>
            </w:pPr>
            <w:r w:rsidRPr="00B935B9">
              <w:rPr>
                <w:lang w:val="de-DE"/>
              </w:rPr>
              <w:t>E-Mail: sandra.meissner@deceuninck.com</w:t>
            </w:r>
          </w:p>
        </w:tc>
        <w:tc>
          <w:tcPr>
            <w:tcW w:w="4531" w:type="dxa"/>
          </w:tcPr>
          <w:p w14:paraId="4F0A59D9" w14:textId="77777777" w:rsidR="00A62532" w:rsidRPr="0075331D" w:rsidRDefault="00A62532" w:rsidP="000546B2">
            <w:pPr>
              <w:pStyle w:val="Fuzeile"/>
              <w:ind w:left="142" w:right="-111"/>
              <w:rPr>
                <w:color w:val="6F6F6F" w:themeColor="text1"/>
                <w:lang w:val="de-DE"/>
              </w:rPr>
            </w:pPr>
            <w:r w:rsidRPr="0075331D">
              <w:rPr>
                <w:color w:val="6F6F6F" w:themeColor="text1"/>
                <w:lang w:val="de-DE"/>
              </w:rPr>
              <w:t>Presseagentur</w:t>
            </w:r>
          </w:p>
          <w:p w14:paraId="5B25B432" w14:textId="77777777" w:rsidR="00A62532" w:rsidRPr="0075331D" w:rsidRDefault="00A62532" w:rsidP="000546B2">
            <w:pPr>
              <w:pStyle w:val="Fuzeile"/>
              <w:ind w:left="142" w:right="-111"/>
              <w:rPr>
                <w:color w:val="6F6F6F" w:themeColor="text1"/>
                <w:lang w:val="de-DE"/>
              </w:rPr>
            </w:pPr>
            <w:r w:rsidRPr="0075331D">
              <w:rPr>
                <w:color w:val="6F6F6F" w:themeColor="text1"/>
                <w:lang w:val="de-DE"/>
              </w:rPr>
              <w:t>Sage &amp; Schreibe Public Relations GmbH</w:t>
            </w:r>
          </w:p>
          <w:p w14:paraId="507EBE40" w14:textId="77777777" w:rsidR="00A62532" w:rsidRPr="0075331D" w:rsidRDefault="00A62532" w:rsidP="000546B2">
            <w:pPr>
              <w:pStyle w:val="Fuzeile"/>
              <w:ind w:left="142" w:right="-111"/>
              <w:rPr>
                <w:color w:val="6F6F6F" w:themeColor="text1"/>
                <w:lang w:val="de-DE"/>
              </w:rPr>
            </w:pPr>
            <w:r w:rsidRPr="0075331D">
              <w:rPr>
                <w:color w:val="6F6F6F" w:themeColor="text1"/>
                <w:lang w:val="de-DE"/>
              </w:rPr>
              <w:t>Christoph Jutz</w:t>
            </w:r>
          </w:p>
          <w:p w14:paraId="29558028" w14:textId="77777777" w:rsidR="00A62532" w:rsidRPr="0075331D" w:rsidRDefault="00A62532" w:rsidP="000546B2">
            <w:pPr>
              <w:pStyle w:val="Fuzeile"/>
              <w:ind w:left="142" w:right="-111"/>
              <w:rPr>
                <w:color w:val="6F6F6F" w:themeColor="text1"/>
                <w:lang w:val="de-DE"/>
              </w:rPr>
            </w:pPr>
            <w:r w:rsidRPr="0075331D">
              <w:rPr>
                <w:color w:val="6F6F6F" w:themeColor="text1"/>
                <w:lang w:val="de-DE"/>
              </w:rPr>
              <w:t>089 / 23 88898 - 10</w:t>
            </w:r>
          </w:p>
          <w:p w14:paraId="50224F61" w14:textId="77777777" w:rsidR="00A62532" w:rsidRPr="0075331D" w:rsidRDefault="00A62532" w:rsidP="000546B2">
            <w:pPr>
              <w:pStyle w:val="Fuzeile"/>
              <w:ind w:left="142" w:right="-111"/>
              <w:rPr>
                <w:color w:val="6F6F6F" w:themeColor="text1"/>
                <w:lang w:val="de-DE"/>
              </w:rPr>
            </w:pPr>
            <w:r w:rsidRPr="0075331D">
              <w:rPr>
                <w:color w:val="6F6F6F" w:themeColor="text1"/>
                <w:lang w:val="de-DE"/>
              </w:rPr>
              <w:t>c.jutz@sage-schreibe.de</w:t>
            </w:r>
          </w:p>
          <w:p w14:paraId="4F4C15B4" w14:textId="77777777" w:rsidR="00A62532" w:rsidRPr="0075331D" w:rsidRDefault="00A62532" w:rsidP="000546B2">
            <w:pPr>
              <w:pStyle w:val="Fuzeile"/>
              <w:ind w:left="142" w:right="-111"/>
              <w:rPr>
                <w:color w:val="6F6F6F" w:themeColor="text1"/>
                <w:lang w:val="de-DE"/>
              </w:rPr>
            </w:pPr>
          </w:p>
        </w:tc>
      </w:tr>
    </w:tbl>
    <w:p w14:paraId="7A6A951F" w14:textId="77777777" w:rsidR="00A62532" w:rsidRDefault="00A62532" w:rsidP="00A62532">
      <w:pPr>
        <w:spacing w:after="0" w:line="240" w:lineRule="auto"/>
        <w:rPr>
          <w:rFonts w:asciiTheme="majorHAnsi" w:hAnsiTheme="majorHAnsi"/>
          <w:color w:val="005CA9" w:themeColor="accent1"/>
          <w:spacing w:val="16"/>
          <w:sz w:val="24"/>
          <w:lang w:val="de-DE"/>
        </w:rPr>
      </w:pPr>
    </w:p>
    <w:p w14:paraId="2C480F74" w14:textId="77777777" w:rsidR="00A62532" w:rsidRDefault="00A62532" w:rsidP="00A62532">
      <w:pPr>
        <w:spacing w:after="0" w:line="240" w:lineRule="auto"/>
        <w:rPr>
          <w:rFonts w:asciiTheme="majorHAnsi" w:hAnsiTheme="majorHAnsi"/>
          <w:color w:val="005CA9" w:themeColor="accent1"/>
          <w:spacing w:val="16"/>
          <w:sz w:val="24"/>
          <w:lang w:val="de-DE"/>
        </w:rPr>
      </w:pPr>
    </w:p>
    <w:p w14:paraId="08C93CCF" w14:textId="77777777" w:rsidR="00A62532" w:rsidRDefault="00A62532">
      <w:pPr>
        <w:spacing w:after="0" w:line="240" w:lineRule="auto"/>
        <w:rPr>
          <w:rFonts w:asciiTheme="majorHAnsi" w:hAnsiTheme="majorHAnsi"/>
          <w:color w:val="005CA9" w:themeColor="accent1"/>
          <w:spacing w:val="16"/>
          <w:sz w:val="24"/>
          <w:lang w:val="de-DE"/>
        </w:rPr>
      </w:pPr>
      <w:r>
        <w:rPr>
          <w:rFonts w:asciiTheme="majorHAnsi" w:hAnsiTheme="majorHAnsi"/>
          <w:color w:val="005CA9" w:themeColor="accent1"/>
          <w:spacing w:val="16"/>
          <w:sz w:val="24"/>
          <w:lang w:val="de-DE"/>
        </w:rPr>
        <w:br w:type="page"/>
      </w:r>
    </w:p>
    <w:p w14:paraId="42F6F964" w14:textId="0F213A60" w:rsidR="00B37B6F" w:rsidRPr="00A62532" w:rsidRDefault="00B37B6F" w:rsidP="00A62532">
      <w:pPr>
        <w:spacing w:after="0" w:line="240" w:lineRule="auto"/>
        <w:rPr>
          <w:rFonts w:cstheme="minorHAnsi"/>
          <w:b/>
          <w:bCs/>
          <w:sz w:val="28"/>
          <w:szCs w:val="28"/>
          <w:lang w:val="de-DE"/>
        </w:rPr>
      </w:pPr>
      <w:r w:rsidRPr="00A62532">
        <w:rPr>
          <w:rFonts w:cstheme="minorHAnsi"/>
          <w:b/>
          <w:bCs/>
          <w:sz w:val="28"/>
          <w:szCs w:val="28"/>
          <w:lang w:val="de-DE"/>
        </w:rPr>
        <w:lastRenderedPageBreak/>
        <w:t>Bautafel</w:t>
      </w:r>
    </w:p>
    <w:p w14:paraId="6B62E1E1" w14:textId="77777777" w:rsidR="003A78FF" w:rsidRDefault="003A78FF" w:rsidP="004A7024">
      <w:pPr>
        <w:spacing w:after="0" w:line="288" w:lineRule="auto"/>
        <w:rPr>
          <w:rFonts w:cstheme="minorHAnsi"/>
          <w:sz w:val="20"/>
          <w:szCs w:val="20"/>
          <w:lang w:val="de-DE"/>
        </w:rPr>
      </w:pPr>
    </w:p>
    <w:p w14:paraId="197D9A06" w14:textId="46B8A248" w:rsidR="003A78FF" w:rsidRDefault="003A78FF" w:rsidP="004A7024">
      <w:pPr>
        <w:spacing w:after="0" w:line="288" w:lineRule="auto"/>
        <w:rPr>
          <w:rFonts w:cstheme="minorHAnsi"/>
          <w:sz w:val="20"/>
          <w:szCs w:val="20"/>
          <w:lang w:val="de-DE"/>
        </w:rPr>
      </w:pPr>
      <w:r w:rsidRPr="003A78FF">
        <w:rPr>
          <w:rFonts w:cstheme="minorHAnsi"/>
          <w:b/>
          <w:sz w:val="20"/>
          <w:szCs w:val="20"/>
          <w:lang w:val="de-DE"/>
        </w:rPr>
        <w:t>Standort:</w:t>
      </w:r>
      <w:r>
        <w:rPr>
          <w:rFonts w:cstheme="minorHAnsi"/>
          <w:sz w:val="20"/>
          <w:szCs w:val="20"/>
          <w:lang w:val="de-DE"/>
        </w:rPr>
        <w:br/>
        <w:t>Winsen (Aller)</w:t>
      </w:r>
    </w:p>
    <w:p w14:paraId="2859EB73" w14:textId="77777777" w:rsidR="00B37B6F" w:rsidRPr="00B37B6F" w:rsidRDefault="00B37B6F" w:rsidP="004A7024">
      <w:pPr>
        <w:spacing w:after="0" w:line="288" w:lineRule="auto"/>
        <w:rPr>
          <w:rFonts w:cstheme="minorHAnsi"/>
          <w:sz w:val="20"/>
          <w:szCs w:val="20"/>
          <w:lang w:val="de-DE"/>
        </w:rPr>
      </w:pPr>
    </w:p>
    <w:p w14:paraId="76101465" w14:textId="1B7A8865" w:rsidR="00B37B6F" w:rsidRPr="00B37B6F" w:rsidRDefault="00B37B6F" w:rsidP="004A7024">
      <w:pPr>
        <w:spacing w:after="0" w:line="288" w:lineRule="auto"/>
        <w:rPr>
          <w:rFonts w:cstheme="minorHAnsi"/>
          <w:sz w:val="20"/>
          <w:szCs w:val="20"/>
          <w:lang w:val="de-DE"/>
        </w:rPr>
      </w:pPr>
      <w:r w:rsidRPr="00B37B6F">
        <w:rPr>
          <w:rFonts w:cstheme="minorHAnsi"/>
          <w:sz w:val="20"/>
          <w:szCs w:val="20"/>
          <w:lang w:val="de-DE"/>
        </w:rPr>
        <w:t xml:space="preserve">Grundstück </w:t>
      </w:r>
      <w:r w:rsidR="001F64AC">
        <w:rPr>
          <w:rFonts w:cstheme="minorHAnsi"/>
          <w:sz w:val="20"/>
          <w:szCs w:val="20"/>
          <w:lang w:val="de-DE"/>
        </w:rPr>
        <w:t>728</w:t>
      </w:r>
      <w:r w:rsidRPr="00B37B6F">
        <w:rPr>
          <w:rFonts w:cstheme="minorHAnsi"/>
          <w:sz w:val="20"/>
          <w:szCs w:val="20"/>
          <w:lang w:val="de-DE"/>
        </w:rPr>
        <w:t xml:space="preserve"> qm</w:t>
      </w:r>
    </w:p>
    <w:p w14:paraId="5AE08AF7" w14:textId="30666E67" w:rsidR="00B37B6F" w:rsidRPr="00B37B6F" w:rsidRDefault="00B37B6F" w:rsidP="004A7024">
      <w:pPr>
        <w:spacing w:line="288" w:lineRule="auto"/>
        <w:rPr>
          <w:rFonts w:cstheme="minorHAnsi"/>
          <w:sz w:val="20"/>
          <w:szCs w:val="20"/>
          <w:lang w:val="de-DE"/>
        </w:rPr>
      </w:pPr>
      <w:r w:rsidRPr="00B37B6F">
        <w:rPr>
          <w:rFonts w:cstheme="minorHAnsi"/>
          <w:sz w:val="20"/>
          <w:szCs w:val="20"/>
          <w:lang w:val="de-DE"/>
        </w:rPr>
        <w:t xml:space="preserve">Wohnfläche </w:t>
      </w:r>
      <w:r w:rsidR="001F64AC">
        <w:rPr>
          <w:rFonts w:cstheme="minorHAnsi"/>
          <w:sz w:val="20"/>
          <w:szCs w:val="20"/>
          <w:lang w:val="de-DE"/>
        </w:rPr>
        <w:t>ca. 180</w:t>
      </w:r>
      <w:r w:rsidRPr="00B37B6F">
        <w:rPr>
          <w:rFonts w:cstheme="minorHAnsi"/>
          <w:sz w:val="20"/>
          <w:szCs w:val="20"/>
          <w:lang w:val="de-DE"/>
        </w:rPr>
        <w:t xml:space="preserve"> qm</w:t>
      </w:r>
    </w:p>
    <w:p w14:paraId="7D5E8F38" w14:textId="77777777" w:rsidR="00B37B6F" w:rsidRPr="00B37B6F" w:rsidRDefault="00B37B6F" w:rsidP="004A7024">
      <w:pPr>
        <w:spacing w:after="0" w:line="288" w:lineRule="auto"/>
        <w:rPr>
          <w:rFonts w:cstheme="minorHAnsi"/>
          <w:sz w:val="20"/>
          <w:szCs w:val="20"/>
          <w:lang w:val="de-DE"/>
        </w:rPr>
      </w:pPr>
    </w:p>
    <w:p w14:paraId="2007E33B" w14:textId="3A57AB1C" w:rsidR="00B37B6F" w:rsidRPr="00B37B6F" w:rsidRDefault="00B37B6F" w:rsidP="004A7024">
      <w:pPr>
        <w:spacing w:after="0" w:line="288" w:lineRule="auto"/>
        <w:rPr>
          <w:rFonts w:cstheme="minorHAnsi"/>
          <w:b/>
          <w:bCs/>
          <w:sz w:val="20"/>
          <w:szCs w:val="20"/>
          <w:lang w:val="de-DE"/>
        </w:rPr>
      </w:pPr>
      <w:r w:rsidRPr="00B37B6F">
        <w:rPr>
          <w:rFonts w:cstheme="minorHAnsi"/>
          <w:b/>
          <w:bCs/>
          <w:sz w:val="20"/>
          <w:szCs w:val="20"/>
          <w:lang w:val="de-DE"/>
        </w:rPr>
        <w:t>Architekt</w:t>
      </w:r>
    </w:p>
    <w:p w14:paraId="0DDBAA1B" w14:textId="12DD3999" w:rsidR="00B37B6F" w:rsidRPr="00682241" w:rsidRDefault="001F64AC" w:rsidP="004A7024">
      <w:pPr>
        <w:spacing w:after="0" w:line="288" w:lineRule="auto"/>
        <w:rPr>
          <w:rFonts w:cstheme="minorHAnsi"/>
          <w:sz w:val="20"/>
          <w:szCs w:val="20"/>
          <w:lang w:val="de-DE"/>
        </w:rPr>
      </w:pPr>
      <w:r>
        <w:rPr>
          <w:rFonts w:cstheme="minorHAnsi"/>
          <w:sz w:val="20"/>
          <w:szCs w:val="20"/>
          <w:lang w:val="de-DE"/>
        </w:rPr>
        <w:t xml:space="preserve">Bauherr </w:t>
      </w:r>
    </w:p>
    <w:p w14:paraId="11D38987" w14:textId="77777777" w:rsidR="00B37B6F" w:rsidRDefault="00B37B6F" w:rsidP="004A7024">
      <w:pPr>
        <w:spacing w:after="0" w:line="288" w:lineRule="auto"/>
        <w:rPr>
          <w:rFonts w:cstheme="minorHAnsi"/>
          <w:sz w:val="20"/>
          <w:szCs w:val="20"/>
          <w:lang w:val="de-DE"/>
        </w:rPr>
      </w:pPr>
    </w:p>
    <w:p w14:paraId="1E2ADDB2" w14:textId="06940F2D" w:rsidR="004A7024" w:rsidRPr="004A7024" w:rsidRDefault="004A7024" w:rsidP="004A7024">
      <w:pPr>
        <w:spacing w:after="0" w:line="288" w:lineRule="auto"/>
        <w:rPr>
          <w:rFonts w:cstheme="minorHAnsi"/>
          <w:b/>
          <w:bCs/>
          <w:sz w:val="20"/>
          <w:szCs w:val="20"/>
          <w:lang w:val="de-DE"/>
        </w:rPr>
      </w:pPr>
      <w:r w:rsidRPr="004A7024">
        <w:rPr>
          <w:rFonts w:cstheme="minorHAnsi"/>
          <w:b/>
          <w:bCs/>
          <w:sz w:val="20"/>
          <w:szCs w:val="20"/>
          <w:lang w:val="de-DE"/>
        </w:rPr>
        <w:t>Fertigungsbetrieb:</w:t>
      </w:r>
    </w:p>
    <w:p w14:paraId="006BEC46" w14:textId="79BFD16F" w:rsidR="004A7024" w:rsidRDefault="004A7024" w:rsidP="004A7024">
      <w:pPr>
        <w:spacing w:line="288" w:lineRule="auto"/>
        <w:rPr>
          <w:rFonts w:cstheme="minorHAnsi"/>
          <w:sz w:val="20"/>
          <w:szCs w:val="20"/>
          <w:lang w:val="de-DE"/>
        </w:rPr>
      </w:pPr>
      <w:r>
        <w:rPr>
          <w:bCs/>
          <w:sz w:val="20"/>
          <w:szCs w:val="20"/>
          <w:lang w:val="de-DE"/>
        </w:rPr>
        <w:t>Th. Zink GmbH Fenster + Türen</w:t>
      </w:r>
    </w:p>
    <w:p w14:paraId="6479065B" w14:textId="7A5A8AA8" w:rsidR="00BF6F0F" w:rsidRPr="003A4138" w:rsidRDefault="00C31CF1" w:rsidP="00D41E37">
      <w:pPr>
        <w:spacing w:line="288" w:lineRule="auto"/>
        <w:rPr>
          <w:b/>
          <w:sz w:val="20"/>
          <w:szCs w:val="20"/>
          <w:lang w:val="de-DE"/>
        </w:rPr>
      </w:pPr>
      <w:r w:rsidRPr="00BF6F0F">
        <w:rPr>
          <w:b/>
          <w:sz w:val="20"/>
          <w:szCs w:val="20"/>
          <w:lang w:val="de-DE"/>
        </w:rPr>
        <w:t>Fenster</w:t>
      </w:r>
      <w:r>
        <w:rPr>
          <w:b/>
          <w:sz w:val="20"/>
          <w:szCs w:val="20"/>
          <w:lang w:val="de-DE"/>
        </w:rPr>
        <w:t>system</w:t>
      </w:r>
      <w:r w:rsidR="003A4138">
        <w:rPr>
          <w:b/>
          <w:sz w:val="20"/>
          <w:szCs w:val="20"/>
          <w:lang w:val="de-DE"/>
        </w:rPr>
        <w:br/>
      </w:r>
      <w:r w:rsidR="001F64AC">
        <w:rPr>
          <w:sz w:val="20"/>
          <w:szCs w:val="20"/>
          <w:lang w:val="de-DE"/>
        </w:rPr>
        <w:t xml:space="preserve">System </w:t>
      </w:r>
      <w:r w:rsidR="00AC2C38">
        <w:rPr>
          <w:sz w:val="20"/>
          <w:szCs w:val="20"/>
          <w:lang w:val="de-DE"/>
        </w:rPr>
        <w:t xml:space="preserve">Elegant </w:t>
      </w:r>
      <w:r w:rsidR="001F64AC">
        <w:rPr>
          <w:sz w:val="20"/>
          <w:szCs w:val="20"/>
          <w:lang w:val="de-DE"/>
        </w:rPr>
        <w:t xml:space="preserve">Infinity 76 </w:t>
      </w:r>
      <w:r w:rsidR="00455308">
        <w:rPr>
          <w:sz w:val="20"/>
          <w:szCs w:val="20"/>
          <w:lang w:val="de-DE"/>
        </w:rPr>
        <w:t>von Deceuninck</w:t>
      </w:r>
      <w:r w:rsidR="00AC2C38">
        <w:rPr>
          <w:sz w:val="20"/>
          <w:szCs w:val="20"/>
          <w:lang w:val="de-DE"/>
        </w:rPr>
        <w:t xml:space="preserve">, </w:t>
      </w:r>
      <w:r w:rsidR="003A78FF" w:rsidRPr="004A7024">
        <w:rPr>
          <w:sz w:val="20"/>
          <w:szCs w:val="20"/>
          <w:lang w:val="de-DE"/>
        </w:rPr>
        <w:t>außen anthrazit glatt / innen weiß</w:t>
      </w:r>
      <w:r w:rsidR="003A78FF">
        <w:rPr>
          <w:sz w:val="20"/>
          <w:szCs w:val="20"/>
          <w:lang w:val="de-DE"/>
        </w:rPr>
        <w:t xml:space="preserve">, </w:t>
      </w:r>
      <w:r w:rsidR="00AC2C38">
        <w:rPr>
          <w:sz w:val="20"/>
          <w:szCs w:val="20"/>
          <w:lang w:val="de-DE"/>
        </w:rPr>
        <w:t xml:space="preserve">Überschlag nur 9 mm. </w:t>
      </w:r>
      <w:r w:rsidR="00AC2C38" w:rsidRPr="00902255">
        <w:rPr>
          <w:bCs/>
          <w:color w:val="6F6F6F" w:themeColor="text2"/>
          <w:sz w:val="20"/>
          <w:szCs w:val="20"/>
          <w:lang w:val="de-DE"/>
        </w:rPr>
        <w:t xml:space="preserve">Wärmedämmwert </w:t>
      </w:r>
      <w:r w:rsidR="00B85416" w:rsidRPr="00902255">
        <w:rPr>
          <w:bCs/>
          <w:color w:val="6F6F6F" w:themeColor="text2"/>
          <w:sz w:val="20"/>
          <w:szCs w:val="20"/>
          <w:lang w:val="de-DE"/>
        </w:rPr>
        <w:t>U</w:t>
      </w:r>
      <w:r w:rsidR="00B85416" w:rsidRPr="00902255">
        <w:rPr>
          <w:bCs/>
          <w:color w:val="6F6F6F" w:themeColor="text2"/>
          <w:sz w:val="20"/>
          <w:szCs w:val="20"/>
          <w:vertAlign w:val="subscript"/>
          <w:lang w:val="de-DE"/>
        </w:rPr>
        <w:t>W</w:t>
      </w:r>
      <w:r w:rsidR="00B85416" w:rsidRPr="00902255">
        <w:rPr>
          <w:bCs/>
          <w:color w:val="6F6F6F" w:themeColor="text2"/>
          <w:sz w:val="20"/>
          <w:szCs w:val="20"/>
          <w:lang w:val="de-DE"/>
        </w:rPr>
        <w:t xml:space="preserve"> </w:t>
      </w:r>
      <w:r w:rsidR="00AC2C38" w:rsidRPr="00902255">
        <w:rPr>
          <w:bCs/>
          <w:color w:val="6F6F6F" w:themeColor="text2"/>
          <w:sz w:val="20"/>
          <w:szCs w:val="20"/>
          <w:lang w:val="de-DE"/>
        </w:rPr>
        <w:t>0,</w:t>
      </w:r>
      <w:r w:rsidR="003A78FF" w:rsidRPr="00902255">
        <w:rPr>
          <w:bCs/>
          <w:color w:val="6F6F6F" w:themeColor="text2"/>
          <w:sz w:val="20"/>
          <w:szCs w:val="20"/>
          <w:lang w:val="de-DE"/>
        </w:rPr>
        <w:t>80</w:t>
      </w:r>
      <w:r w:rsidR="00AC2C38" w:rsidRPr="00902255">
        <w:rPr>
          <w:bCs/>
          <w:color w:val="6F6F6F" w:themeColor="text2"/>
          <w:sz w:val="20"/>
          <w:szCs w:val="20"/>
          <w:lang w:val="de-DE"/>
        </w:rPr>
        <w:t xml:space="preserve"> W/m</w:t>
      </w:r>
      <w:r w:rsidR="00AC2C38" w:rsidRPr="00902255">
        <w:rPr>
          <w:bCs/>
          <w:color w:val="6F6F6F" w:themeColor="text2"/>
          <w:sz w:val="20"/>
          <w:szCs w:val="20"/>
          <w:vertAlign w:val="superscript"/>
          <w:lang w:val="de-DE"/>
        </w:rPr>
        <w:t>2</w:t>
      </w:r>
      <w:r w:rsidR="00AC2C38" w:rsidRPr="00902255">
        <w:rPr>
          <w:bCs/>
          <w:color w:val="6F6F6F" w:themeColor="text2"/>
          <w:sz w:val="20"/>
          <w:szCs w:val="20"/>
          <w:lang w:val="de-DE"/>
        </w:rPr>
        <w:t>K</w:t>
      </w:r>
      <w:r w:rsidR="00B85416" w:rsidRPr="00902255">
        <w:rPr>
          <w:bCs/>
          <w:color w:val="6F6F6F" w:themeColor="text2"/>
          <w:sz w:val="20"/>
          <w:szCs w:val="20"/>
          <w:lang w:val="de-DE"/>
        </w:rPr>
        <w:t xml:space="preserve">, </w:t>
      </w:r>
      <w:proofErr w:type="spellStart"/>
      <w:r w:rsidR="004A7024" w:rsidRPr="00902255">
        <w:rPr>
          <w:bCs/>
          <w:color w:val="6F6F6F" w:themeColor="text2"/>
          <w:sz w:val="20"/>
          <w:szCs w:val="20"/>
          <w:lang w:val="de-DE"/>
        </w:rPr>
        <w:t>U</w:t>
      </w:r>
      <w:r w:rsidR="004A7024" w:rsidRPr="00902255">
        <w:rPr>
          <w:bCs/>
          <w:color w:val="6F6F6F" w:themeColor="text2"/>
          <w:sz w:val="20"/>
          <w:szCs w:val="20"/>
          <w:vertAlign w:val="subscript"/>
          <w:lang w:val="de-DE"/>
        </w:rPr>
        <w:t>f</w:t>
      </w:r>
      <w:proofErr w:type="spellEnd"/>
      <w:r w:rsidR="004A7024" w:rsidRPr="00902255">
        <w:rPr>
          <w:bCs/>
          <w:color w:val="6F6F6F" w:themeColor="text2"/>
          <w:sz w:val="20"/>
          <w:szCs w:val="20"/>
          <w:lang w:val="de-DE"/>
        </w:rPr>
        <w:t xml:space="preserve"> von 0,</w:t>
      </w:r>
      <w:r w:rsidR="00B85416" w:rsidRPr="00902255">
        <w:rPr>
          <w:bCs/>
          <w:color w:val="6F6F6F" w:themeColor="text2"/>
          <w:sz w:val="20"/>
          <w:szCs w:val="20"/>
          <w:lang w:val="de-DE"/>
        </w:rPr>
        <w:t xml:space="preserve">93 </w:t>
      </w:r>
      <w:r w:rsidR="004A7024" w:rsidRPr="00902255">
        <w:rPr>
          <w:bCs/>
          <w:color w:val="6F6F6F" w:themeColor="text2"/>
          <w:sz w:val="20"/>
          <w:szCs w:val="20"/>
          <w:lang w:val="de-DE"/>
        </w:rPr>
        <w:t>W/m</w:t>
      </w:r>
      <w:r w:rsidR="004A7024" w:rsidRPr="00902255">
        <w:rPr>
          <w:bCs/>
          <w:color w:val="6F6F6F" w:themeColor="text2"/>
          <w:sz w:val="20"/>
          <w:szCs w:val="20"/>
          <w:vertAlign w:val="superscript"/>
          <w:lang w:val="de-DE"/>
        </w:rPr>
        <w:t>2</w:t>
      </w:r>
      <w:r w:rsidR="004A7024" w:rsidRPr="00902255">
        <w:rPr>
          <w:bCs/>
          <w:color w:val="6F6F6F" w:themeColor="text2"/>
          <w:sz w:val="20"/>
          <w:szCs w:val="20"/>
          <w:lang w:val="de-DE"/>
        </w:rPr>
        <w:t>K</w:t>
      </w:r>
    </w:p>
    <w:p w14:paraId="7E6F8224" w14:textId="77777777" w:rsidR="004A7024" w:rsidRDefault="004A7024" w:rsidP="00217023">
      <w:pPr>
        <w:spacing w:line="288" w:lineRule="auto"/>
        <w:rPr>
          <w:lang w:val="de-DE"/>
        </w:rPr>
      </w:pPr>
    </w:p>
    <w:p w14:paraId="43DDCCCC" w14:textId="77777777" w:rsidR="004A7024" w:rsidRDefault="004A7024" w:rsidP="00217023">
      <w:pPr>
        <w:spacing w:line="288" w:lineRule="auto"/>
        <w:rPr>
          <w:lang w:val="de-DE"/>
        </w:rPr>
      </w:pPr>
    </w:p>
    <w:p w14:paraId="56A6A62F" w14:textId="1DEB5B24" w:rsidR="0034247B" w:rsidRDefault="0034247B">
      <w:pPr>
        <w:spacing w:after="0" w:line="240" w:lineRule="auto"/>
        <w:rPr>
          <w:rFonts w:asciiTheme="majorHAnsi" w:hAnsiTheme="majorHAnsi"/>
          <w:color w:val="005CA9" w:themeColor="accent1"/>
          <w:spacing w:val="16"/>
          <w:sz w:val="24"/>
          <w:lang w:val="de-DE"/>
        </w:rPr>
      </w:pPr>
    </w:p>
    <w:p w14:paraId="34CC99B1" w14:textId="77777777" w:rsidR="00A62532" w:rsidRDefault="00A62532">
      <w:pPr>
        <w:spacing w:after="0" w:line="240" w:lineRule="auto"/>
        <w:rPr>
          <w:rFonts w:asciiTheme="majorHAnsi" w:hAnsiTheme="majorHAnsi"/>
          <w:color w:val="005CA9" w:themeColor="accent1"/>
          <w:spacing w:val="16"/>
          <w:sz w:val="24"/>
          <w:lang w:val="de-DE"/>
        </w:rPr>
      </w:pPr>
      <w:r>
        <w:rPr>
          <w:rFonts w:asciiTheme="majorHAnsi" w:hAnsiTheme="majorHAnsi"/>
          <w:color w:val="005CA9" w:themeColor="accent1"/>
          <w:spacing w:val="16"/>
          <w:sz w:val="24"/>
          <w:lang w:val="de-DE"/>
        </w:rPr>
        <w:br w:type="page"/>
      </w:r>
    </w:p>
    <w:p w14:paraId="65FEE202" w14:textId="2B2E9310" w:rsidR="00C37E6C" w:rsidRPr="0075331D" w:rsidRDefault="00A92C38" w:rsidP="000A0392">
      <w:pPr>
        <w:spacing w:after="0" w:line="240" w:lineRule="auto"/>
        <w:rPr>
          <w:rFonts w:asciiTheme="majorHAnsi" w:hAnsiTheme="majorHAnsi"/>
          <w:color w:val="005CA9" w:themeColor="accent1"/>
          <w:spacing w:val="16"/>
          <w:sz w:val="24"/>
          <w:lang w:val="de-DE"/>
        </w:rPr>
      </w:pPr>
      <w:r w:rsidRPr="0075331D">
        <w:rPr>
          <w:rFonts w:asciiTheme="majorHAnsi" w:hAnsiTheme="majorHAnsi"/>
          <w:color w:val="005CA9" w:themeColor="accent1"/>
          <w:spacing w:val="16"/>
          <w:sz w:val="24"/>
          <w:lang w:val="de-DE"/>
        </w:rPr>
        <w:lastRenderedPageBreak/>
        <w:t>BILDMOTIV</w:t>
      </w:r>
      <w:r w:rsidR="00B90176" w:rsidRPr="0075331D">
        <w:rPr>
          <w:rFonts w:asciiTheme="majorHAnsi" w:hAnsiTheme="majorHAnsi"/>
          <w:color w:val="005CA9" w:themeColor="accent1"/>
          <w:spacing w:val="16"/>
          <w:sz w:val="24"/>
          <w:lang w:val="de-DE"/>
        </w:rPr>
        <w:t>E</w:t>
      </w:r>
    </w:p>
    <w:p w14:paraId="3A443891" w14:textId="627B5997" w:rsidR="00773D0C" w:rsidRPr="0075331D" w:rsidRDefault="00773D0C">
      <w:pPr>
        <w:rPr>
          <w:lang w:val="de-DE"/>
        </w:rPr>
      </w:pPr>
    </w:p>
    <w:tbl>
      <w:tblPr>
        <w:tblStyle w:val="Tabellenraster"/>
        <w:tblW w:w="9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7"/>
        <w:gridCol w:w="4536"/>
      </w:tblGrid>
      <w:tr w:rsidR="001735AE" w:rsidRPr="00C121AC" w14:paraId="78A8BDC7" w14:textId="77777777" w:rsidTr="00B85416">
        <w:tc>
          <w:tcPr>
            <w:tcW w:w="4637" w:type="dxa"/>
          </w:tcPr>
          <w:p w14:paraId="15270049" w14:textId="5E4B08D5" w:rsidR="00C37E6C" w:rsidRPr="0075331D" w:rsidRDefault="00C37E6C" w:rsidP="006104D1">
            <w:pPr>
              <w:spacing w:after="0"/>
              <w:rPr>
                <w:b/>
                <w:bCs/>
                <w:sz w:val="20"/>
                <w:szCs w:val="20"/>
                <w:lang w:val="de-DE"/>
              </w:rPr>
            </w:pPr>
            <w:r w:rsidRPr="0075331D">
              <w:rPr>
                <w:b/>
                <w:bCs/>
                <w:sz w:val="20"/>
                <w:szCs w:val="20"/>
                <w:lang w:val="de-DE"/>
              </w:rPr>
              <w:t>Bild 1:</w:t>
            </w:r>
            <w:r w:rsidR="000646BA">
              <w:rPr>
                <w:b/>
                <w:bCs/>
                <w:sz w:val="20"/>
                <w:szCs w:val="20"/>
                <w:lang w:val="de-DE"/>
              </w:rPr>
              <w:t xml:space="preserve"> </w:t>
            </w:r>
          </w:p>
          <w:p w14:paraId="14429D08" w14:textId="7DCECF60" w:rsidR="00C37E6C" w:rsidRDefault="00C37E6C" w:rsidP="006104D1">
            <w:pPr>
              <w:spacing w:after="0"/>
              <w:rPr>
                <w:sz w:val="20"/>
                <w:szCs w:val="20"/>
                <w:lang w:val="de-DE"/>
              </w:rPr>
            </w:pPr>
          </w:p>
          <w:p w14:paraId="21367452" w14:textId="5161F085" w:rsidR="002579CD" w:rsidRPr="005709B5" w:rsidRDefault="00B85416" w:rsidP="00B85416">
            <w:pPr>
              <w:spacing w:after="0" w:line="240" w:lineRule="auto"/>
              <w:rPr>
                <w:color w:val="FF9966"/>
                <w:sz w:val="20"/>
                <w:szCs w:val="20"/>
                <w:lang w:val="de-DE"/>
              </w:rPr>
            </w:pPr>
            <w:r w:rsidRPr="00B85416">
              <w:rPr>
                <w:bCs/>
                <w:sz w:val="20"/>
                <w:szCs w:val="20"/>
                <w:lang w:val="de-DE"/>
              </w:rPr>
              <w:t>In Winsen an der Aller, etwa 100 km südlich von Hamburg, steht seit Juli 2023 ein modernes Niedrigenergiehaus. Gebaut nach den Anforderungen von KFW 55, erfüllt das zweigeschossige Einfamilienhaus besonders hohe Standards bezüglich Primärenergiebedarf und Transmissionswärmeverlust.</w:t>
            </w:r>
          </w:p>
          <w:p w14:paraId="12E72308" w14:textId="77777777" w:rsidR="000646BA" w:rsidRPr="0075331D" w:rsidRDefault="000646BA" w:rsidP="006104D1">
            <w:pPr>
              <w:spacing w:after="0"/>
              <w:rPr>
                <w:sz w:val="20"/>
                <w:szCs w:val="20"/>
                <w:lang w:val="de-DE"/>
              </w:rPr>
            </w:pPr>
          </w:p>
          <w:p w14:paraId="37E71B42" w14:textId="37031CA9" w:rsidR="00B90176" w:rsidRPr="0075331D" w:rsidRDefault="00B90176" w:rsidP="00334989">
            <w:pPr>
              <w:spacing w:after="0"/>
              <w:rPr>
                <w:sz w:val="20"/>
                <w:szCs w:val="20"/>
                <w:lang w:val="de-DE"/>
              </w:rPr>
            </w:pPr>
          </w:p>
        </w:tc>
        <w:tc>
          <w:tcPr>
            <w:tcW w:w="4536" w:type="dxa"/>
          </w:tcPr>
          <w:p w14:paraId="380D84B9" w14:textId="53BB5522" w:rsidR="00C37E6C" w:rsidRPr="0075331D" w:rsidRDefault="00415C51" w:rsidP="00F95432">
            <w:pPr>
              <w:spacing w:after="0" w:line="240" w:lineRule="auto"/>
              <w:jc w:val="right"/>
              <w:rPr>
                <w:noProof/>
                <w:color w:val="auto"/>
                <w:szCs w:val="20"/>
                <w:lang w:val="de-DE"/>
              </w:rPr>
            </w:pPr>
            <w:r>
              <w:rPr>
                <w:noProof/>
                <w:color w:val="auto"/>
                <w:szCs w:val="20"/>
                <w:lang w:val="de-DE"/>
              </w:rPr>
              <w:drawing>
                <wp:inline distT="0" distB="0" distL="0" distR="0" wp14:anchorId="54BDE433" wp14:editId="1665AFB2">
                  <wp:extent cx="2412000" cy="1607455"/>
                  <wp:effectExtent l="0" t="0" r="7620" b="0"/>
                  <wp:docPr id="1610994666" name="Grafik 2" descr="Ein Bild, das Gebäude, draußen, Wolke,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994666" name="Grafik 2" descr="Ein Bild, das Gebäude, draußen, Wolke, Haus enthält.&#10;&#10;Automatisch generierte Beschreibung"/>
                          <pic:cNvPicPr/>
                        </pic:nvPicPr>
                        <pic:blipFill>
                          <a:blip r:embed="rId11" cstate="print">
                            <a:extLst>
                              <a:ext uri="{28A0092B-C50C-407E-A947-70E740481C1C}">
                                <a14:useLocalDpi xmlns:a14="http://schemas.microsoft.com/office/drawing/2010/main"/>
                              </a:ext>
                            </a:extLst>
                          </a:blip>
                          <a:stretch>
                            <a:fillRect/>
                          </a:stretch>
                        </pic:blipFill>
                        <pic:spPr>
                          <a:xfrm>
                            <a:off x="0" y="0"/>
                            <a:ext cx="2412000" cy="1607455"/>
                          </a:xfrm>
                          <a:prstGeom prst="rect">
                            <a:avLst/>
                          </a:prstGeom>
                        </pic:spPr>
                      </pic:pic>
                    </a:graphicData>
                  </a:graphic>
                </wp:inline>
              </w:drawing>
            </w:r>
          </w:p>
          <w:p w14:paraId="071E6AD2" w14:textId="7B5EE53A" w:rsidR="00C37E6C" w:rsidRDefault="00C37E6C" w:rsidP="00F95432">
            <w:pPr>
              <w:spacing w:after="0" w:line="240" w:lineRule="auto"/>
              <w:jc w:val="right"/>
              <w:rPr>
                <w:noProof/>
                <w:color w:val="auto"/>
                <w:szCs w:val="20"/>
                <w:lang w:val="de-DE"/>
              </w:rPr>
            </w:pPr>
          </w:p>
          <w:p w14:paraId="79A98D90" w14:textId="0771EF01" w:rsidR="0049129A" w:rsidRPr="0075331D" w:rsidRDefault="0049129A" w:rsidP="00F95432">
            <w:pPr>
              <w:spacing w:after="0" w:line="240" w:lineRule="auto"/>
              <w:jc w:val="right"/>
              <w:rPr>
                <w:noProof/>
                <w:color w:val="auto"/>
                <w:szCs w:val="20"/>
                <w:lang w:val="de-DE"/>
              </w:rPr>
            </w:pPr>
          </w:p>
        </w:tc>
      </w:tr>
      <w:tr w:rsidR="001735AE" w:rsidRPr="00C121AC" w14:paraId="74DF0311" w14:textId="77777777" w:rsidTr="00B85416">
        <w:tc>
          <w:tcPr>
            <w:tcW w:w="4637" w:type="dxa"/>
          </w:tcPr>
          <w:p w14:paraId="2075BEBA" w14:textId="50154568" w:rsidR="00BB43A3" w:rsidRDefault="00BB43A3" w:rsidP="00BB43A3">
            <w:pPr>
              <w:spacing w:after="0"/>
              <w:rPr>
                <w:b/>
                <w:bCs/>
                <w:sz w:val="20"/>
                <w:szCs w:val="20"/>
                <w:lang w:val="de-DE"/>
              </w:rPr>
            </w:pPr>
            <w:r w:rsidRPr="0075331D">
              <w:rPr>
                <w:b/>
                <w:bCs/>
                <w:sz w:val="20"/>
                <w:szCs w:val="20"/>
                <w:lang w:val="de-DE"/>
              </w:rPr>
              <w:t>Bild 2:</w:t>
            </w:r>
          </w:p>
          <w:p w14:paraId="17386D83" w14:textId="44BBF232" w:rsidR="0034247B" w:rsidRDefault="0034247B" w:rsidP="00BB43A3">
            <w:pPr>
              <w:spacing w:after="0"/>
              <w:rPr>
                <w:b/>
                <w:bCs/>
                <w:sz w:val="20"/>
                <w:szCs w:val="20"/>
                <w:lang w:val="de-DE"/>
              </w:rPr>
            </w:pPr>
          </w:p>
          <w:p w14:paraId="4E6DBFC9" w14:textId="7DD4ADFE" w:rsidR="00BB43A3" w:rsidRPr="0075331D" w:rsidRDefault="00EB5BAF" w:rsidP="00EB5BAF">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b/>
                <w:bCs/>
                <w:sz w:val="20"/>
                <w:szCs w:val="20"/>
                <w:lang w:val="de-DE"/>
              </w:rPr>
            </w:pPr>
            <w:r w:rsidRPr="00EB5BAF">
              <w:rPr>
                <w:sz w:val="20"/>
                <w:szCs w:val="20"/>
                <w:lang w:val="de-DE"/>
              </w:rPr>
              <w:t>Neben einer effizienten Dach- und Außendämmung werden zur Erfüllung der KFW 55 Anforderungen energiesparende Fenster benötigt. Der Bauherr entschied sich aufgrund der Optik und der hervorragenden bauphysikalischen Werte für das</w:t>
            </w:r>
            <w:r>
              <w:rPr>
                <w:sz w:val="20"/>
                <w:szCs w:val="20"/>
                <w:lang w:val="de-DE"/>
              </w:rPr>
              <w:t xml:space="preserve"> </w:t>
            </w:r>
            <w:r w:rsidRPr="00EB5BAF">
              <w:rPr>
                <w:sz w:val="20"/>
                <w:szCs w:val="20"/>
                <w:lang w:val="de-DE"/>
              </w:rPr>
              <w:t>Fenstersystem Elegant Infinity 76 von Deceuninck.</w:t>
            </w:r>
            <w:r>
              <w:rPr>
                <w:sz w:val="20"/>
                <w:szCs w:val="20"/>
                <w:lang w:val="de-DE"/>
              </w:rPr>
              <w:t xml:space="preserve"> Auch die g</w:t>
            </w:r>
            <w:r w:rsidRPr="00EB5BAF">
              <w:rPr>
                <w:sz w:val="20"/>
                <w:szCs w:val="20"/>
                <w:lang w:val="de-DE"/>
              </w:rPr>
              <w:t>roßflächige</w:t>
            </w:r>
            <w:r>
              <w:rPr>
                <w:sz w:val="20"/>
                <w:szCs w:val="20"/>
                <w:lang w:val="de-DE"/>
              </w:rPr>
              <w:t>n</w:t>
            </w:r>
            <w:r w:rsidRPr="00EB5BAF">
              <w:rPr>
                <w:sz w:val="20"/>
                <w:szCs w:val="20"/>
                <w:lang w:val="de-DE"/>
              </w:rPr>
              <w:t xml:space="preserve"> Hebe-Schiebetüren</w:t>
            </w:r>
            <w:r>
              <w:rPr>
                <w:sz w:val="20"/>
                <w:szCs w:val="20"/>
                <w:lang w:val="de-DE"/>
              </w:rPr>
              <w:t>, die</w:t>
            </w:r>
            <w:r w:rsidRPr="00EB5BAF">
              <w:rPr>
                <w:sz w:val="20"/>
                <w:szCs w:val="20"/>
                <w:lang w:val="de-DE"/>
              </w:rPr>
              <w:t xml:space="preserve"> das Wohngebäude zum Garten</w:t>
            </w:r>
            <w:r>
              <w:rPr>
                <w:sz w:val="20"/>
                <w:szCs w:val="20"/>
                <w:lang w:val="de-DE"/>
              </w:rPr>
              <w:t xml:space="preserve"> öffnen, stammen aus demselben System</w:t>
            </w:r>
            <w:r w:rsidRPr="00EB5BAF">
              <w:rPr>
                <w:sz w:val="20"/>
                <w:szCs w:val="20"/>
                <w:lang w:val="de-DE"/>
              </w:rPr>
              <w:t>.</w:t>
            </w:r>
          </w:p>
        </w:tc>
        <w:tc>
          <w:tcPr>
            <w:tcW w:w="4536" w:type="dxa"/>
          </w:tcPr>
          <w:p w14:paraId="23D281DB" w14:textId="7309822E" w:rsidR="00BB43A3" w:rsidRDefault="00415C51" w:rsidP="00F95432">
            <w:pPr>
              <w:spacing w:after="0" w:line="240" w:lineRule="auto"/>
              <w:jc w:val="right"/>
              <w:rPr>
                <w:noProof/>
                <w:color w:val="auto"/>
                <w:szCs w:val="20"/>
                <w:lang w:val="de-DE"/>
              </w:rPr>
            </w:pPr>
            <w:r>
              <w:rPr>
                <w:noProof/>
                <w:color w:val="auto"/>
                <w:szCs w:val="20"/>
                <w:lang w:val="de-DE"/>
              </w:rPr>
              <w:drawing>
                <wp:inline distT="0" distB="0" distL="0" distR="0" wp14:anchorId="4ED42522" wp14:editId="0FF9902E">
                  <wp:extent cx="2412000" cy="3617455"/>
                  <wp:effectExtent l="0" t="0" r="7620" b="2540"/>
                  <wp:docPr id="1066804229" name="Grafik 3" descr="Ein Bild, das Gebäude, draußen, Himmel, Architek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04229" name="Grafik 3" descr="Ein Bild, das Gebäude, draußen, Himmel, Architektur enthält.&#10;&#10;Automatisch generierte Beschreibung"/>
                          <pic:cNvPicPr/>
                        </pic:nvPicPr>
                        <pic:blipFill>
                          <a:blip r:embed="rId12" cstate="print">
                            <a:extLst>
                              <a:ext uri="{28A0092B-C50C-407E-A947-70E740481C1C}">
                                <a14:useLocalDpi xmlns:a14="http://schemas.microsoft.com/office/drawing/2010/main"/>
                              </a:ext>
                            </a:extLst>
                          </a:blip>
                          <a:stretch>
                            <a:fillRect/>
                          </a:stretch>
                        </pic:blipFill>
                        <pic:spPr>
                          <a:xfrm>
                            <a:off x="0" y="0"/>
                            <a:ext cx="2412000" cy="3617455"/>
                          </a:xfrm>
                          <a:prstGeom prst="rect">
                            <a:avLst/>
                          </a:prstGeom>
                        </pic:spPr>
                      </pic:pic>
                    </a:graphicData>
                  </a:graphic>
                </wp:inline>
              </w:drawing>
            </w:r>
          </w:p>
          <w:p w14:paraId="636355CA" w14:textId="0ABD27B3" w:rsidR="0049129A" w:rsidRPr="0075331D" w:rsidRDefault="0049129A" w:rsidP="00B37B6F">
            <w:pPr>
              <w:spacing w:after="0" w:line="240" w:lineRule="auto"/>
              <w:jc w:val="center"/>
              <w:rPr>
                <w:noProof/>
                <w:color w:val="auto"/>
                <w:szCs w:val="20"/>
                <w:lang w:val="de-DE"/>
              </w:rPr>
            </w:pPr>
          </w:p>
        </w:tc>
      </w:tr>
      <w:tr w:rsidR="001735AE" w:rsidRPr="00EC2D40" w14:paraId="51E335D0" w14:textId="77777777" w:rsidTr="00B85416">
        <w:trPr>
          <w:trHeight w:val="429"/>
        </w:trPr>
        <w:tc>
          <w:tcPr>
            <w:tcW w:w="4637" w:type="dxa"/>
          </w:tcPr>
          <w:p w14:paraId="2FFD57E8" w14:textId="492435F4" w:rsidR="0034247B" w:rsidRDefault="0034247B" w:rsidP="0034247B">
            <w:pPr>
              <w:spacing w:after="0"/>
              <w:rPr>
                <w:b/>
                <w:bCs/>
                <w:sz w:val="20"/>
                <w:szCs w:val="20"/>
                <w:lang w:val="de-DE"/>
              </w:rPr>
            </w:pPr>
            <w:r w:rsidRPr="0075331D">
              <w:rPr>
                <w:b/>
                <w:bCs/>
                <w:sz w:val="20"/>
                <w:szCs w:val="20"/>
                <w:lang w:val="de-DE"/>
              </w:rPr>
              <w:lastRenderedPageBreak/>
              <w:t xml:space="preserve">Bild </w:t>
            </w:r>
            <w:r>
              <w:rPr>
                <w:b/>
                <w:bCs/>
                <w:sz w:val="20"/>
                <w:szCs w:val="20"/>
                <w:lang w:val="de-DE"/>
              </w:rPr>
              <w:t>3</w:t>
            </w:r>
            <w:r w:rsidRPr="0075331D">
              <w:rPr>
                <w:b/>
                <w:bCs/>
                <w:sz w:val="20"/>
                <w:szCs w:val="20"/>
                <w:lang w:val="de-DE"/>
              </w:rPr>
              <w:t>:</w:t>
            </w:r>
          </w:p>
          <w:p w14:paraId="5BD8EC95" w14:textId="77777777" w:rsidR="005709B5" w:rsidRDefault="005709B5" w:rsidP="0034247B">
            <w:pPr>
              <w:spacing w:after="0"/>
              <w:rPr>
                <w:color w:val="FF9966"/>
                <w:sz w:val="20"/>
                <w:szCs w:val="20"/>
                <w:lang w:val="de-DE"/>
              </w:rPr>
            </w:pPr>
          </w:p>
          <w:p w14:paraId="4073BD0C" w14:textId="4DFF5E8C" w:rsidR="00EB5BAF" w:rsidRDefault="00EB5BAF" w:rsidP="0034247B">
            <w:pPr>
              <w:spacing w:after="0" w:line="240" w:lineRule="auto"/>
              <w:rPr>
                <w:rFonts w:ascii="Century Gothic" w:hAnsi="Century Gothic" w:cs="Segoe UI Light"/>
                <w:color w:val="FF0000"/>
                <w:sz w:val="21"/>
                <w:szCs w:val="21"/>
                <w:lang w:val="de-DE"/>
              </w:rPr>
            </w:pPr>
            <w:r>
              <w:rPr>
                <w:sz w:val="20"/>
                <w:szCs w:val="20"/>
                <w:lang w:val="de-DE"/>
              </w:rPr>
              <w:t>Mit einem besonders s</w:t>
            </w:r>
            <w:r w:rsidRPr="00D872AA">
              <w:rPr>
                <w:sz w:val="20"/>
                <w:szCs w:val="20"/>
                <w:lang w:val="de-DE"/>
              </w:rPr>
              <w:t>chlanke</w:t>
            </w:r>
            <w:r>
              <w:rPr>
                <w:sz w:val="20"/>
                <w:szCs w:val="20"/>
                <w:lang w:val="de-DE"/>
              </w:rPr>
              <w:t>n</w:t>
            </w:r>
            <w:r w:rsidRPr="00D872AA">
              <w:rPr>
                <w:sz w:val="20"/>
                <w:szCs w:val="20"/>
                <w:lang w:val="de-DE"/>
              </w:rPr>
              <w:t xml:space="preserve"> Überschlag von nur 9 mm</w:t>
            </w:r>
            <w:r w:rsidR="00902255">
              <w:rPr>
                <w:sz w:val="20"/>
                <w:szCs w:val="20"/>
                <w:lang w:val="de-DE"/>
              </w:rPr>
              <w:t xml:space="preserve"> </w:t>
            </w:r>
            <w:r>
              <w:rPr>
                <w:sz w:val="20"/>
                <w:szCs w:val="20"/>
                <w:lang w:val="de-DE"/>
              </w:rPr>
              <w:t>von Elegant Infinity 76 der Hausfassade einen modern-minimalistischen Look</w:t>
            </w:r>
            <w:r w:rsidR="00902255">
              <w:rPr>
                <w:sz w:val="20"/>
                <w:szCs w:val="20"/>
                <w:lang w:val="de-DE"/>
              </w:rPr>
              <w:t xml:space="preserve">, </w:t>
            </w:r>
            <w:r>
              <w:rPr>
                <w:sz w:val="20"/>
                <w:szCs w:val="20"/>
                <w:lang w:val="de-DE"/>
              </w:rPr>
              <w:t>von Alu-Rahmen optisch kaum zu unterscheiden</w:t>
            </w:r>
            <w:r w:rsidR="00902255">
              <w:rPr>
                <w:sz w:val="20"/>
                <w:szCs w:val="20"/>
                <w:lang w:val="de-DE"/>
              </w:rPr>
              <w:t>.</w:t>
            </w:r>
            <w:r>
              <w:rPr>
                <w:sz w:val="20"/>
                <w:szCs w:val="20"/>
                <w:lang w:val="de-DE"/>
              </w:rPr>
              <w:t xml:space="preserve"> Gleichzeitig verfügen sie aber über die hohen Wärmedämmwerte einer PVC-Rahmenkonstruktion, in diesem Fall bis zu </w:t>
            </w:r>
            <w:proofErr w:type="spellStart"/>
            <w:r>
              <w:rPr>
                <w:bCs/>
                <w:sz w:val="20"/>
                <w:szCs w:val="20"/>
                <w:lang w:val="de-DE"/>
              </w:rPr>
              <w:t>U</w:t>
            </w:r>
            <w:r w:rsidRPr="00D52517">
              <w:rPr>
                <w:bCs/>
                <w:sz w:val="20"/>
                <w:szCs w:val="20"/>
                <w:vertAlign w:val="subscript"/>
                <w:lang w:val="de-DE"/>
              </w:rPr>
              <w:t>f</w:t>
            </w:r>
            <w:proofErr w:type="spellEnd"/>
            <w:r>
              <w:rPr>
                <w:bCs/>
                <w:sz w:val="20"/>
                <w:szCs w:val="20"/>
                <w:lang w:val="de-DE"/>
              </w:rPr>
              <w:t xml:space="preserve"> von 0,93 W/m</w:t>
            </w:r>
            <w:r w:rsidRPr="00D52517">
              <w:rPr>
                <w:bCs/>
                <w:sz w:val="20"/>
                <w:szCs w:val="20"/>
                <w:vertAlign w:val="superscript"/>
                <w:lang w:val="de-DE"/>
              </w:rPr>
              <w:t>2</w:t>
            </w:r>
            <w:r>
              <w:rPr>
                <w:bCs/>
                <w:sz w:val="20"/>
                <w:szCs w:val="20"/>
                <w:lang w:val="de-DE"/>
              </w:rPr>
              <w:t>K.</w:t>
            </w:r>
          </w:p>
          <w:p w14:paraId="43ED6544" w14:textId="7917297B" w:rsidR="00CA6E7F" w:rsidRPr="0075331D" w:rsidRDefault="00CA6E7F" w:rsidP="0034247B">
            <w:pPr>
              <w:spacing w:after="0" w:line="240" w:lineRule="auto"/>
              <w:rPr>
                <w:b/>
                <w:bCs/>
                <w:sz w:val="20"/>
                <w:szCs w:val="20"/>
                <w:lang w:val="de-DE"/>
              </w:rPr>
            </w:pPr>
          </w:p>
        </w:tc>
        <w:tc>
          <w:tcPr>
            <w:tcW w:w="4536" w:type="dxa"/>
          </w:tcPr>
          <w:p w14:paraId="095C119F" w14:textId="05D75212" w:rsidR="0049129A" w:rsidRDefault="00415C51" w:rsidP="00EA18EF">
            <w:pPr>
              <w:spacing w:after="0" w:line="240" w:lineRule="auto"/>
              <w:jc w:val="right"/>
              <w:rPr>
                <w:noProof/>
                <w:color w:val="auto"/>
                <w:sz w:val="20"/>
                <w:szCs w:val="20"/>
                <w:lang w:val="de-DE"/>
              </w:rPr>
            </w:pPr>
            <w:r>
              <w:rPr>
                <w:noProof/>
                <w:color w:val="auto"/>
                <w:sz w:val="20"/>
                <w:szCs w:val="20"/>
                <w:lang w:val="de-DE"/>
              </w:rPr>
              <w:drawing>
                <wp:inline distT="0" distB="0" distL="0" distR="0" wp14:anchorId="307422FB" wp14:editId="7B1FD9F5">
                  <wp:extent cx="2412000" cy="2211273"/>
                  <wp:effectExtent l="0" t="0" r="7620" b="0"/>
                  <wp:docPr id="106545655" name="Grafik 4" descr="Ein Bild, das draußen, Wolke, Gebäude, Fen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45655" name="Grafik 4" descr="Ein Bild, das draußen, Wolke, Gebäude, Fenster enthält.&#10;&#10;Automatisch generierte Beschreibung"/>
                          <pic:cNvPicPr/>
                        </pic:nvPicPr>
                        <pic:blipFill>
                          <a:blip r:embed="rId13" cstate="print">
                            <a:extLst>
                              <a:ext uri="{28A0092B-C50C-407E-A947-70E740481C1C}">
                                <a14:useLocalDpi xmlns:a14="http://schemas.microsoft.com/office/drawing/2010/main"/>
                              </a:ext>
                            </a:extLst>
                          </a:blip>
                          <a:stretch>
                            <a:fillRect/>
                          </a:stretch>
                        </pic:blipFill>
                        <pic:spPr>
                          <a:xfrm>
                            <a:off x="0" y="0"/>
                            <a:ext cx="2412000" cy="2211273"/>
                          </a:xfrm>
                          <a:prstGeom prst="rect">
                            <a:avLst/>
                          </a:prstGeom>
                        </pic:spPr>
                      </pic:pic>
                    </a:graphicData>
                  </a:graphic>
                </wp:inline>
              </w:drawing>
            </w:r>
          </w:p>
          <w:p w14:paraId="393D79AD" w14:textId="4BF295A0" w:rsidR="008F2158" w:rsidRDefault="008F2158" w:rsidP="00D74345">
            <w:pPr>
              <w:spacing w:after="0" w:line="240" w:lineRule="auto"/>
              <w:jc w:val="right"/>
              <w:rPr>
                <w:noProof/>
                <w:color w:val="auto"/>
                <w:sz w:val="20"/>
                <w:szCs w:val="20"/>
                <w:lang w:val="de-DE"/>
              </w:rPr>
            </w:pPr>
          </w:p>
          <w:p w14:paraId="0552BB2C" w14:textId="5D44B521" w:rsidR="00DC6746" w:rsidRPr="0075331D" w:rsidRDefault="00DC6746" w:rsidP="00D74345">
            <w:pPr>
              <w:spacing w:after="0" w:line="240" w:lineRule="auto"/>
              <w:jc w:val="right"/>
              <w:rPr>
                <w:noProof/>
                <w:color w:val="auto"/>
                <w:sz w:val="20"/>
                <w:szCs w:val="20"/>
                <w:lang w:val="de-DE"/>
              </w:rPr>
            </w:pPr>
          </w:p>
        </w:tc>
      </w:tr>
      <w:tr w:rsidR="00F95432" w:rsidRPr="000646BA" w14:paraId="60F921F0" w14:textId="77777777" w:rsidTr="00B85416">
        <w:trPr>
          <w:trHeight w:val="429"/>
        </w:trPr>
        <w:tc>
          <w:tcPr>
            <w:tcW w:w="4637" w:type="dxa"/>
          </w:tcPr>
          <w:p w14:paraId="0249286B" w14:textId="57F51B9C" w:rsidR="00B90176" w:rsidRDefault="00CA6E7F" w:rsidP="006104D1">
            <w:pPr>
              <w:spacing w:after="0" w:line="240" w:lineRule="auto"/>
              <w:jc w:val="both"/>
              <w:rPr>
                <w:b/>
                <w:bCs/>
                <w:sz w:val="20"/>
                <w:szCs w:val="20"/>
                <w:lang w:val="de-DE"/>
              </w:rPr>
            </w:pPr>
            <w:r>
              <w:rPr>
                <w:b/>
                <w:bCs/>
                <w:sz w:val="20"/>
                <w:szCs w:val="20"/>
                <w:lang w:val="de-DE"/>
              </w:rPr>
              <w:t xml:space="preserve">Bild </w:t>
            </w:r>
            <w:r w:rsidR="003D11C3">
              <w:rPr>
                <w:b/>
                <w:bCs/>
                <w:sz w:val="20"/>
                <w:szCs w:val="20"/>
                <w:lang w:val="de-DE"/>
              </w:rPr>
              <w:t>4</w:t>
            </w:r>
            <w:r>
              <w:rPr>
                <w:b/>
                <w:bCs/>
                <w:sz w:val="20"/>
                <w:szCs w:val="20"/>
                <w:lang w:val="de-DE"/>
              </w:rPr>
              <w:t>:</w:t>
            </w:r>
          </w:p>
          <w:p w14:paraId="1B097B9D" w14:textId="77777777" w:rsidR="00F97764" w:rsidRPr="0075331D" w:rsidRDefault="00F97764" w:rsidP="006104D1">
            <w:pPr>
              <w:spacing w:after="0" w:line="240" w:lineRule="auto"/>
              <w:jc w:val="both"/>
              <w:rPr>
                <w:b/>
                <w:bCs/>
                <w:sz w:val="20"/>
                <w:szCs w:val="20"/>
                <w:lang w:val="de-DE"/>
              </w:rPr>
            </w:pPr>
          </w:p>
          <w:p w14:paraId="26336031" w14:textId="2BEFFE78" w:rsidR="00F97764" w:rsidRDefault="00EB5BAF" w:rsidP="00B37B6F">
            <w:pPr>
              <w:spacing w:line="240" w:lineRule="auto"/>
              <w:rPr>
                <w:sz w:val="20"/>
                <w:szCs w:val="20"/>
                <w:lang w:val="de-DE"/>
              </w:rPr>
            </w:pPr>
            <w:r>
              <w:rPr>
                <w:bCs/>
                <w:sz w:val="20"/>
                <w:szCs w:val="20"/>
                <w:lang w:val="de-DE"/>
              </w:rPr>
              <w:t xml:space="preserve">Die moderne Architektur mit </w:t>
            </w:r>
            <w:r w:rsidRPr="00986B45">
              <w:rPr>
                <w:bCs/>
                <w:sz w:val="20"/>
                <w:szCs w:val="20"/>
                <w:lang w:val="de-DE"/>
              </w:rPr>
              <w:t>große</w:t>
            </w:r>
            <w:r>
              <w:rPr>
                <w:bCs/>
                <w:sz w:val="20"/>
                <w:szCs w:val="20"/>
                <w:lang w:val="de-DE"/>
              </w:rPr>
              <w:t>n</w:t>
            </w:r>
            <w:r w:rsidRPr="00986B45">
              <w:rPr>
                <w:bCs/>
                <w:sz w:val="20"/>
                <w:szCs w:val="20"/>
                <w:lang w:val="de-DE"/>
              </w:rPr>
              <w:t xml:space="preserve"> Fensterflächen und zwei großzügig angelegten Galerien, die bis unter das Dach reichen</w:t>
            </w:r>
            <w:r>
              <w:rPr>
                <w:bCs/>
                <w:sz w:val="20"/>
                <w:szCs w:val="20"/>
                <w:lang w:val="de-DE"/>
              </w:rPr>
              <w:t>, sorgen für maximalen Lichteinfall.</w:t>
            </w:r>
          </w:p>
          <w:p w14:paraId="109B1DF5" w14:textId="77777777" w:rsidR="000646BA" w:rsidRDefault="000646BA" w:rsidP="00B37B6F">
            <w:pPr>
              <w:spacing w:line="240" w:lineRule="auto"/>
              <w:rPr>
                <w:sz w:val="20"/>
                <w:szCs w:val="20"/>
                <w:lang w:val="de-DE"/>
              </w:rPr>
            </w:pPr>
          </w:p>
          <w:p w14:paraId="25D4606C" w14:textId="52EAB128" w:rsidR="000646BA" w:rsidRPr="0075331D" w:rsidDel="00EC4321" w:rsidRDefault="000646BA" w:rsidP="00B37B6F">
            <w:pPr>
              <w:spacing w:line="240" w:lineRule="auto"/>
              <w:rPr>
                <w:sz w:val="20"/>
                <w:szCs w:val="20"/>
                <w:lang w:val="de-DE"/>
              </w:rPr>
            </w:pPr>
          </w:p>
        </w:tc>
        <w:tc>
          <w:tcPr>
            <w:tcW w:w="4536" w:type="dxa"/>
          </w:tcPr>
          <w:p w14:paraId="4100BB8D" w14:textId="731BEDC0" w:rsidR="00C37E6C" w:rsidRDefault="00D74345" w:rsidP="00CA6E7F">
            <w:pPr>
              <w:spacing w:after="0" w:line="240" w:lineRule="auto"/>
              <w:jc w:val="right"/>
              <w:rPr>
                <w:noProof/>
                <w:color w:val="auto"/>
                <w:sz w:val="20"/>
                <w:szCs w:val="20"/>
                <w:lang w:val="de-DE"/>
              </w:rPr>
            </w:pPr>
            <w:r>
              <w:rPr>
                <w:bCs/>
                <w:noProof/>
                <w:sz w:val="20"/>
                <w:szCs w:val="20"/>
                <w:lang w:val="de-DE"/>
              </w:rPr>
              <w:drawing>
                <wp:inline distT="0" distB="0" distL="0" distR="0" wp14:anchorId="117CD6A3" wp14:editId="093067A0">
                  <wp:extent cx="2412000" cy="2787818"/>
                  <wp:effectExtent l="0" t="0" r="7620" b="0"/>
                  <wp:docPr id="1725425476" name="Grafik 10" descr="Ein Bild, das Im Haus, Inneneinrichtung, Wand,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25476" name="Grafik 10" descr="Ein Bild, das Im Haus, Inneneinrichtung, Wand, Boden enthält.&#10;&#10;Automatisch generierte Beschreibung"/>
                          <pic:cNvPicPr/>
                        </pic:nvPicPr>
                        <pic:blipFill>
                          <a:blip r:embed="rId14" cstate="print">
                            <a:extLst>
                              <a:ext uri="{28A0092B-C50C-407E-A947-70E740481C1C}">
                                <a14:useLocalDpi xmlns:a14="http://schemas.microsoft.com/office/drawing/2010/main"/>
                              </a:ext>
                            </a:extLst>
                          </a:blip>
                          <a:stretch>
                            <a:fillRect/>
                          </a:stretch>
                        </pic:blipFill>
                        <pic:spPr>
                          <a:xfrm>
                            <a:off x="0" y="0"/>
                            <a:ext cx="2412000" cy="2787818"/>
                          </a:xfrm>
                          <a:prstGeom prst="rect">
                            <a:avLst/>
                          </a:prstGeom>
                        </pic:spPr>
                      </pic:pic>
                    </a:graphicData>
                  </a:graphic>
                </wp:inline>
              </w:drawing>
            </w:r>
          </w:p>
          <w:p w14:paraId="5F83DE6F" w14:textId="394322E4" w:rsidR="008F2158" w:rsidRPr="0075331D" w:rsidRDefault="008F2158" w:rsidP="006104D1">
            <w:pPr>
              <w:spacing w:after="0" w:line="240" w:lineRule="auto"/>
              <w:rPr>
                <w:noProof/>
                <w:color w:val="auto"/>
                <w:sz w:val="20"/>
                <w:szCs w:val="20"/>
                <w:lang w:val="de-DE"/>
              </w:rPr>
            </w:pPr>
          </w:p>
        </w:tc>
      </w:tr>
      <w:tr w:rsidR="009C0EDB" w:rsidRPr="00EC2D40" w14:paraId="7AB35203" w14:textId="77777777" w:rsidTr="00B85416">
        <w:trPr>
          <w:trHeight w:val="429"/>
        </w:trPr>
        <w:tc>
          <w:tcPr>
            <w:tcW w:w="4637" w:type="dxa"/>
          </w:tcPr>
          <w:p w14:paraId="579FFB94" w14:textId="77777777" w:rsidR="00DC6746" w:rsidRDefault="00DC6746" w:rsidP="00DC6746">
            <w:pPr>
              <w:spacing w:after="0" w:line="240" w:lineRule="auto"/>
              <w:jc w:val="both"/>
              <w:rPr>
                <w:b/>
                <w:bCs/>
                <w:sz w:val="20"/>
                <w:szCs w:val="20"/>
                <w:lang w:val="de-DE"/>
              </w:rPr>
            </w:pPr>
            <w:r>
              <w:rPr>
                <w:b/>
                <w:bCs/>
                <w:sz w:val="20"/>
                <w:szCs w:val="20"/>
                <w:lang w:val="de-DE"/>
              </w:rPr>
              <w:t>Bild 5:</w:t>
            </w:r>
          </w:p>
          <w:p w14:paraId="2F834B70" w14:textId="77777777" w:rsidR="00DC6746" w:rsidRDefault="00DC6746" w:rsidP="00DC6746">
            <w:pPr>
              <w:spacing w:after="0" w:line="240" w:lineRule="auto"/>
              <w:jc w:val="both"/>
              <w:rPr>
                <w:b/>
                <w:bCs/>
                <w:sz w:val="20"/>
                <w:szCs w:val="20"/>
                <w:lang w:val="de-DE"/>
              </w:rPr>
            </w:pPr>
          </w:p>
          <w:p w14:paraId="21E93776" w14:textId="6269E88B" w:rsidR="009C0EDB" w:rsidRPr="00F30296" w:rsidRDefault="00F30296" w:rsidP="004A2844">
            <w:pPr>
              <w:spacing w:after="0" w:line="240" w:lineRule="auto"/>
              <w:jc w:val="both"/>
              <w:rPr>
                <w:bCs/>
                <w:sz w:val="20"/>
                <w:szCs w:val="20"/>
                <w:lang w:val="de-DE"/>
              </w:rPr>
            </w:pPr>
            <w:r w:rsidRPr="00F30296">
              <w:rPr>
                <w:bCs/>
                <w:sz w:val="20"/>
                <w:szCs w:val="20"/>
                <w:lang w:val="de-DE"/>
              </w:rPr>
              <w:t xml:space="preserve">Großzügige </w:t>
            </w:r>
            <w:r>
              <w:rPr>
                <w:bCs/>
                <w:sz w:val="20"/>
                <w:szCs w:val="20"/>
                <w:lang w:val="de-DE"/>
              </w:rPr>
              <w:t>Hebeschiebtüren verbinden Innen- und Außenbereich und vergrößern den erlebten Wohnraum.</w:t>
            </w:r>
          </w:p>
          <w:p w14:paraId="0B231BB3" w14:textId="77777777" w:rsidR="009C0EDB" w:rsidRDefault="009C0EDB" w:rsidP="004A2844">
            <w:pPr>
              <w:spacing w:after="0" w:line="240" w:lineRule="auto"/>
              <w:jc w:val="both"/>
              <w:rPr>
                <w:b/>
                <w:bCs/>
                <w:sz w:val="20"/>
                <w:szCs w:val="20"/>
                <w:lang w:val="de-DE"/>
              </w:rPr>
            </w:pPr>
          </w:p>
          <w:p w14:paraId="5CEA684F" w14:textId="77777777" w:rsidR="009C0EDB" w:rsidRPr="00682241" w:rsidRDefault="009C0EDB" w:rsidP="004A2844">
            <w:pPr>
              <w:spacing w:after="0" w:line="240" w:lineRule="auto"/>
              <w:jc w:val="both"/>
              <w:rPr>
                <w:b/>
                <w:bCs/>
                <w:sz w:val="20"/>
                <w:szCs w:val="20"/>
                <w:lang w:val="de-DE"/>
              </w:rPr>
            </w:pPr>
          </w:p>
        </w:tc>
        <w:tc>
          <w:tcPr>
            <w:tcW w:w="4536" w:type="dxa"/>
          </w:tcPr>
          <w:p w14:paraId="27B08713" w14:textId="0DDEF9BB" w:rsidR="009C0EDB" w:rsidRDefault="00D74345" w:rsidP="004A2844">
            <w:pPr>
              <w:spacing w:after="0" w:line="240" w:lineRule="auto"/>
              <w:jc w:val="right"/>
              <w:rPr>
                <w:noProof/>
                <w:lang w:val="de-DE"/>
              </w:rPr>
            </w:pPr>
            <w:r>
              <w:rPr>
                <w:bCs/>
                <w:noProof/>
                <w:sz w:val="20"/>
                <w:szCs w:val="20"/>
                <w:lang w:val="de-DE"/>
              </w:rPr>
              <w:drawing>
                <wp:inline distT="0" distB="0" distL="0" distR="0" wp14:anchorId="3E1F311B" wp14:editId="1E6A3B97">
                  <wp:extent cx="2412000" cy="1608273"/>
                  <wp:effectExtent l="0" t="0" r="7620" b="0"/>
                  <wp:docPr id="351662283" name="Grafik 9" descr="Ein Bild, das Im Haus, Wand, Inneneinrichtung, Ki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62283" name="Grafik 9" descr="Ein Bild, das Im Haus, Wand, Inneneinrichtung, Kissen enthält.&#10;&#10;Automatisch generierte Beschreibung"/>
                          <pic:cNvPicPr/>
                        </pic:nvPicPr>
                        <pic:blipFill>
                          <a:blip r:embed="rId15" cstate="print">
                            <a:extLst>
                              <a:ext uri="{28A0092B-C50C-407E-A947-70E740481C1C}">
                                <a14:useLocalDpi xmlns:a14="http://schemas.microsoft.com/office/drawing/2010/main"/>
                              </a:ext>
                            </a:extLst>
                          </a:blip>
                          <a:stretch>
                            <a:fillRect/>
                          </a:stretch>
                        </pic:blipFill>
                        <pic:spPr>
                          <a:xfrm>
                            <a:off x="0" y="0"/>
                            <a:ext cx="2412000" cy="1608273"/>
                          </a:xfrm>
                          <a:prstGeom prst="rect">
                            <a:avLst/>
                          </a:prstGeom>
                        </pic:spPr>
                      </pic:pic>
                    </a:graphicData>
                  </a:graphic>
                </wp:inline>
              </w:drawing>
            </w:r>
          </w:p>
          <w:p w14:paraId="3A3ABEB7" w14:textId="77777777" w:rsidR="009C0EDB" w:rsidRPr="00682241" w:rsidRDefault="009C0EDB" w:rsidP="004A2844">
            <w:pPr>
              <w:spacing w:after="0" w:line="240" w:lineRule="auto"/>
              <w:jc w:val="right"/>
              <w:rPr>
                <w:noProof/>
                <w:lang w:val="de-DE"/>
              </w:rPr>
            </w:pPr>
          </w:p>
        </w:tc>
      </w:tr>
      <w:tr w:rsidR="0017068B" w:rsidRPr="00455308" w14:paraId="21D5373B" w14:textId="77777777" w:rsidTr="00B85416">
        <w:trPr>
          <w:trHeight w:val="429"/>
        </w:trPr>
        <w:tc>
          <w:tcPr>
            <w:tcW w:w="4637" w:type="dxa"/>
          </w:tcPr>
          <w:p w14:paraId="0C60F8E9" w14:textId="77777777" w:rsidR="00DC6746" w:rsidRDefault="00DC6746" w:rsidP="00DC6746">
            <w:pPr>
              <w:spacing w:after="0" w:line="240" w:lineRule="auto"/>
              <w:jc w:val="both"/>
              <w:rPr>
                <w:b/>
                <w:bCs/>
                <w:sz w:val="20"/>
                <w:szCs w:val="20"/>
                <w:lang w:val="de-DE"/>
              </w:rPr>
            </w:pPr>
            <w:r>
              <w:rPr>
                <w:b/>
                <w:bCs/>
                <w:sz w:val="20"/>
                <w:szCs w:val="20"/>
                <w:lang w:val="de-DE"/>
              </w:rPr>
              <w:lastRenderedPageBreak/>
              <w:t>Bild 6:</w:t>
            </w:r>
          </w:p>
          <w:p w14:paraId="7F39C6C0" w14:textId="77777777" w:rsidR="00DC6746" w:rsidRDefault="00DC6746" w:rsidP="00DC6746">
            <w:pPr>
              <w:spacing w:after="0" w:line="240" w:lineRule="auto"/>
              <w:rPr>
                <w:bCs/>
                <w:sz w:val="20"/>
                <w:szCs w:val="20"/>
                <w:lang w:val="de-DE"/>
              </w:rPr>
            </w:pPr>
          </w:p>
          <w:p w14:paraId="2C532BDF" w14:textId="36DEBB19" w:rsidR="00B37B6F" w:rsidRPr="00F30296" w:rsidRDefault="00F30296" w:rsidP="003A78FF">
            <w:pPr>
              <w:spacing w:after="0" w:line="240" w:lineRule="auto"/>
              <w:rPr>
                <w:sz w:val="20"/>
                <w:szCs w:val="20"/>
                <w:lang w:val="de-DE"/>
              </w:rPr>
            </w:pPr>
            <w:r>
              <w:rPr>
                <w:sz w:val="20"/>
                <w:szCs w:val="20"/>
                <w:lang w:val="de-DE"/>
              </w:rPr>
              <w:t xml:space="preserve">Die innen weiß gehaltenen </w:t>
            </w:r>
            <w:r w:rsidR="00902255">
              <w:rPr>
                <w:sz w:val="20"/>
                <w:szCs w:val="20"/>
                <w:lang w:val="de-DE"/>
              </w:rPr>
              <w:t>Fenster</w:t>
            </w:r>
            <w:r>
              <w:rPr>
                <w:sz w:val="20"/>
                <w:szCs w:val="20"/>
                <w:lang w:val="de-DE"/>
              </w:rPr>
              <w:t xml:space="preserve"> gliedern sich nahtlos in die Innenarchitektur ein: </w:t>
            </w:r>
            <w:r w:rsidRPr="00F30296">
              <w:rPr>
                <w:sz w:val="20"/>
                <w:szCs w:val="20"/>
                <w:lang w:val="de-DE"/>
              </w:rPr>
              <w:t>Jeder Raum badet geradezu in Licht</w:t>
            </w:r>
            <w:r>
              <w:rPr>
                <w:sz w:val="20"/>
                <w:szCs w:val="20"/>
                <w:lang w:val="de-DE"/>
              </w:rPr>
              <w:t>.</w:t>
            </w:r>
          </w:p>
        </w:tc>
        <w:tc>
          <w:tcPr>
            <w:tcW w:w="4536" w:type="dxa"/>
          </w:tcPr>
          <w:p w14:paraId="345AA1EC" w14:textId="77C76476" w:rsidR="0017068B" w:rsidRDefault="00DC6746" w:rsidP="00CA6E7F">
            <w:pPr>
              <w:spacing w:after="0" w:line="240" w:lineRule="auto"/>
              <w:jc w:val="right"/>
              <w:rPr>
                <w:noProof/>
                <w:lang w:val="de-DE"/>
              </w:rPr>
            </w:pPr>
            <w:r>
              <w:rPr>
                <w:bCs/>
                <w:noProof/>
                <w:sz w:val="20"/>
                <w:szCs w:val="20"/>
                <w:lang w:val="de-DE"/>
              </w:rPr>
              <w:drawing>
                <wp:inline distT="0" distB="0" distL="0" distR="0" wp14:anchorId="3765EB3E" wp14:editId="46900706">
                  <wp:extent cx="2412000" cy="1608273"/>
                  <wp:effectExtent l="0" t="0" r="7620" b="0"/>
                  <wp:docPr id="1050321756" name="Grafik 11" descr="Ein Bild, das Im Haus, Waschbecken, Arbeitsfläche,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321756" name="Grafik 11" descr="Ein Bild, das Im Haus, Waschbecken, Arbeitsfläche, Wand enthält.&#10;&#10;Automatisch generierte Beschreibung"/>
                          <pic:cNvPicPr/>
                        </pic:nvPicPr>
                        <pic:blipFill>
                          <a:blip r:embed="rId16" cstate="print">
                            <a:extLst>
                              <a:ext uri="{28A0092B-C50C-407E-A947-70E740481C1C}">
                                <a14:useLocalDpi xmlns:a14="http://schemas.microsoft.com/office/drawing/2010/main"/>
                              </a:ext>
                            </a:extLst>
                          </a:blip>
                          <a:stretch>
                            <a:fillRect/>
                          </a:stretch>
                        </pic:blipFill>
                        <pic:spPr>
                          <a:xfrm>
                            <a:off x="0" y="0"/>
                            <a:ext cx="2412000" cy="1608273"/>
                          </a:xfrm>
                          <a:prstGeom prst="rect">
                            <a:avLst/>
                          </a:prstGeom>
                        </pic:spPr>
                      </pic:pic>
                    </a:graphicData>
                  </a:graphic>
                </wp:inline>
              </w:drawing>
            </w:r>
          </w:p>
          <w:p w14:paraId="162311A8" w14:textId="77777777" w:rsidR="00C16246" w:rsidRDefault="00C16246" w:rsidP="00CA6E7F">
            <w:pPr>
              <w:spacing w:after="0" w:line="240" w:lineRule="auto"/>
              <w:jc w:val="right"/>
              <w:rPr>
                <w:noProof/>
                <w:lang w:val="de-DE"/>
              </w:rPr>
            </w:pPr>
          </w:p>
          <w:p w14:paraId="0DC6E1E8" w14:textId="6530904E" w:rsidR="00BB22EA" w:rsidRPr="00682241" w:rsidRDefault="00BB22EA" w:rsidP="00CA6E7F">
            <w:pPr>
              <w:spacing w:after="0" w:line="240" w:lineRule="auto"/>
              <w:jc w:val="right"/>
              <w:rPr>
                <w:noProof/>
                <w:lang w:val="de-DE"/>
              </w:rPr>
            </w:pPr>
          </w:p>
        </w:tc>
      </w:tr>
      <w:tr w:rsidR="00D74345" w:rsidRPr="00EC2D40" w14:paraId="1159AB77" w14:textId="77777777" w:rsidTr="00B85416">
        <w:trPr>
          <w:trHeight w:val="429"/>
        </w:trPr>
        <w:tc>
          <w:tcPr>
            <w:tcW w:w="4637" w:type="dxa"/>
          </w:tcPr>
          <w:p w14:paraId="6F10485C" w14:textId="19BC87EC" w:rsidR="00DC6746" w:rsidRDefault="00DC6746" w:rsidP="00DC6746">
            <w:pPr>
              <w:spacing w:after="0" w:line="240" w:lineRule="auto"/>
              <w:jc w:val="both"/>
              <w:rPr>
                <w:b/>
                <w:bCs/>
                <w:sz w:val="20"/>
                <w:szCs w:val="20"/>
                <w:lang w:val="de-DE"/>
              </w:rPr>
            </w:pPr>
            <w:r>
              <w:rPr>
                <w:b/>
                <w:bCs/>
                <w:sz w:val="20"/>
                <w:szCs w:val="20"/>
                <w:lang w:val="de-DE"/>
              </w:rPr>
              <w:t xml:space="preserve">Bild </w:t>
            </w:r>
            <w:r w:rsidR="00EB5BAF">
              <w:rPr>
                <w:b/>
                <w:bCs/>
                <w:sz w:val="20"/>
                <w:szCs w:val="20"/>
                <w:lang w:val="de-DE"/>
              </w:rPr>
              <w:t>7</w:t>
            </w:r>
            <w:r>
              <w:rPr>
                <w:b/>
                <w:bCs/>
                <w:sz w:val="20"/>
                <w:szCs w:val="20"/>
                <w:lang w:val="de-DE"/>
              </w:rPr>
              <w:t>:</w:t>
            </w:r>
          </w:p>
          <w:p w14:paraId="5EB4F4FF" w14:textId="77777777" w:rsidR="00DC6746" w:rsidRDefault="00DC6746" w:rsidP="00DC6746">
            <w:pPr>
              <w:spacing w:after="0" w:line="240" w:lineRule="auto"/>
              <w:jc w:val="both"/>
              <w:rPr>
                <w:bCs/>
                <w:sz w:val="20"/>
                <w:szCs w:val="20"/>
                <w:lang w:val="de-DE"/>
              </w:rPr>
            </w:pPr>
          </w:p>
          <w:p w14:paraId="60121244" w14:textId="1E8B2D7B" w:rsidR="00D74345" w:rsidRPr="00F30296" w:rsidRDefault="00F30296" w:rsidP="003A78FF">
            <w:pPr>
              <w:spacing w:after="0" w:line="240" w:lineRule="auto"/>
              <w:rPr>
                <w:sz w:val="20"/>
                <w:szCs w:val="20"/>
                <w:lang w:val="de-DE"/>
              </w:rPr>
            </w:pPr>
            <w:r w:rsidRPr="00F30296">
              <w:rPr>
                <w:sz w:val="20"/>
                <w:szCs w:val="20"/>
                <w:lang w:val="de-DE"/>
              </w:rPr>
              <w:t xml:space="preserve">Bodentiefe Fensterflächen </w:t>
            </w:r>
            <w:r>
              <w:rPr>
                <w:sz w:val="20"/>
                <w:szCs w:val="20"/>
                <w:lang w:val="de-DE"/>
              </w:rPr>
              <w:t>laden auch im ersten Stock zur Tiefenentspannung bei maximalem Tageslicht ein.</w:t>
            </w:r>
          </w:p>
        </w:tc>
        <w:tc>
          <w:tcPr>
            <w:tcW w:w="4536" w:type="dxa"/>
          </w:tcPr>
          <w:p w14:paraId="1B2D3161" w14:textId="7BBCF5C2" w:rsidR="00D74345" w:rsidRDefault="00DC6746" w:rsidP="00CA6E7F">
            <w:pPr>
              <w:spacing w:after="0" w:line="240" w:lineRule="auto"/>
              <w:jc w:val="right"/>
              <w:rPr>
                <w:bCs/>
                <w:noProof/>
                <w:sz w:val="20"/>
                <w:szCs w:val="20"/>
                <w:lang w:val="de-DE"/>
              </w:rPr>
            </w:pPr>
            <w:r>
              <w:rPr>
                <w:noProof/>
                <w:lang w:val="de-DE"/>
              </w:rPr>
              <w:drawing>
                <wp:inline distT="0" distB="0" distL="0" distR="0" wp14:anchorId="1B2CFB08" wp14:editId="4549A899">
                  <wp:extent cx="2412000" cy="1608273"/>
                  <wp:effectExtent l="0" t="0" r="7620" b="0"/>
                  <wp:docPr id="208472245" name="Grafik 7" descr="Ein Bild, das Im Haus, Wand, Inneneinrichtung, Sze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72245" name="Grafik 7" descr="Ein Bild, das Im Haus, Wand, Inneneinrichtung, Szene enthält.&#10;&#10;Automatisch generierte Beschreibung"/>
                          <pic:cNvPicPr/>
                        </pic:nvPicPr>
                        <pic:blipFill>
                          <a:blip r:embed="rId17" cstate="print">
                            <a:extLst>
                              <a:ext uri="{28A0092B-C50C-407E-A947-70E740481C1C}">
                                <a14:useLocalDpi xmlns:a14="http://schemas.microsoft.com/office/drawing/2010/main"/>
                              </a:ext>
                            </a:extLst>
                          </a:blip>
                          <a:stretch>
                            <a:fillRect/>
                          </a:stretch>
                        </pic:blipFill>
                        <pic:spPr>
                          <a:xfrm>
                            <a:off x="0" y="0"/>
                            <a:ext cx="2412000" cy="1608273"/>
                          </a:xfrm>
                          <a:prstGeom prst="rect">
                            <a:avLst/>
                          </a:prstGeom>
                        </pic:spPr>
                      </pic:pic>
                    </a:graphicData>
                  </a:graphic>
                </wp:inline>
              </w:drawing>
            </w:r>
          </w:p>
          <w:p w14:paraId="305393CB" w14:textId="3BA1DF7A" w:rsidR="00D74345" w:rsidRDefault="00D74345" w:rsidP="00CA6E7F">
            <w:pPr>
              <w:spacing w:after="0" w:line="240" w:lineRule="auto"/>
              <w:jc w:val="right"/>
              <w:rPr>
                <w:bCs/>
                <w:noProof/>
                <w:sz w:val="20"/>
                <w:szCs w:val="20"/>
                <w:lang w:val="de-DE"/>
              </w:rPr>
            </w:pPr>
          </w:p>
        </w:tc>
      </w:tr>
      <w:tr w:rsidR="00FA6BA3" w:rsidRPr="00EC2D40" w14:paraId="5D88BEB7" w14:textId="77777777" w:rsidTr="00B85416">
        <w:trPr>
          <w:trHeight w:val="429"/>
        </w:trPr>
        <w:tc>
          <w:tcPr>
            <w:tcW w:w="4637" w:type="dxa"/>
          </w:tcPr>
          <w:p w14:paraId="140F37F6" w14:textId="48815262" w:rsidR="00FA6BA3" w:rsidRDefault="00C16246" w:rsidP="006104D1">
            <w:pPr>
              <w:spacing w:after="0" w:line="240" w:lineRule="auto"/>
              <w:jc w:val="both"/>
              <w:rPr>
                <w:b/>
                <w:bCs/>
                <w:sz w:val="20"/>
                <w:szCs w:val="20"/>
                <w:lang w:val="de-DE"/>
              </w:rPr>
            </w:pPr>
            <w:r w:rsidRPr="00682241">
              <w:rPr>
                <w:b/>
                <w:bCs/>
                <w:sz w:val="20"/>
                <w:szCs w:val="20"/>
                <w:lang w:val="de-DE"/>
              </w:rPr>
              <w:t>Bildquellen</w:t>
            </w:r>
            <w:r w:rsidRPr="00682241">
              <w:rPr>
                <w:sz w:val="20"/>
                <w:szCs w:val="20"/>
                <w:lang w:val="de-DE"/>
              </w:rPr>
              <w:t xml:space="preserve">: </w:t>
            </w:r>
            <w:r w:rsidRPr="00682241">
              <w:rPr>
                <w:sz w:val="20"/>
                <w:szCs w:val="20"/>
                <w:lang w:val="de-DE"/>
              </w:rPr>
              <w:br/>
              <w:t>Deceuninck Germany GmbH</w:t>
            </w:r>
          </w:p>
        </w:tc>
        <w:tc>
          <w:tcPr>
            <w:tcW w:w="4536" w:type="dxa"/>
          </w:tcPr>
          <w:p w14:paraId="26E2955C" w14:textId="6DC8182E" w:rsidR="00FA6BA3" w:rsidRPr="00FA6BA3" w:rsidRDefault="00FA6BA3" w:rsidP="00CA6E7F">
            <w:pPr>
              <w:spacing w:after="0" w:line="240" w:lineRule="auto"/>
              <w:jc w:val="right"/>
              <w:rPr>
                <w:b/>
                <w:sz w:val="20"/>
                <w:szCs w:val="20"/>
                <w:lang w:val="de-DE"/>
              </w:rPr>
            </w:pPr>
          </w:p>
        </w:tc>
      </w:tr>
    </w:tbl>
    <w:p w14:paraId="7FC97A3D" w14:textId="2F965645" w:rsidR="00ED7CB6" w:rsidRPr="0075331D" w:rsidRDefault="006944C5" w:rsidP="006944C5">
      <w:pPr>
        <w:tabs>
          <w:tab w:val="left" w:pos="2670"/>
        </w:tabs>
        <w:rPr>
          <w:szCs w:val="16"/>
          <w:lang w:val="de-DE"/>
        </w:rPr>
      </w:pPr>
      <w:r w:rsidRPr="0075331D">
        <w:rPr>
          <w:szCs w:val="16"/>
          <w:lang w:val="de-DE"/>
        </w:rPr>
        <w:tab/>
      </w:r>
    </w:p>
    <w:sectPr w:rsidR="00ED7CB6" w:rsidRPr="0075331D" w:rsidSect="001361C4">
      <w:headerReference w:type="default" r:id="rId18"/>
      <w:footerReference w:type="even" r:id="rId19"/>
      <w:footerReference w:type="default" r:id="rId20"/>
      <w:type w:val="continuous"/>
      <w:pgSz w:w="11906" w:h="16838"/>
      <w:pgMar w:top="1531" w:right="1531" w:bottom="1531" w:left="1531" w:header="187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DBC481" w14:textId="77777777" w:rsidR="000546B2" w:rsidRDefault="000546B2" w:rsidP="005D3A38">
      <w:pPr>
        <w:spacing w:after="0" w:line="240" w:lineRule="auto"/>
      </w:pPr>
      <w:r>
        <w:separator/>
      </w:r>
    </w:p>
  </w:endnote>
  <w:endnote w:type="continuationSeparator" w:id="0">
    <w:p w14:paraId="6BF0C776" w14:textId="77777777" w:rsidR="000546B2" w:rsidRDefault="000546B2" w:rsidP="005D3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Headings)">
    <w:altName w:val="Arial"/>
    <w:charset w:val="00"/>
    <w:family w:val="roman"/>
    <w:pitch w:val="default"/>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D4A888" w14:textId="77777777" w:rsidR="000546B2" w:rsidRDefault="000546B2" w:rsidP="005B3E83">
    <w:pPr>
      <w:pStyle w:val="Fuzeile"/>
    </w:pPr>
  </w:p>
  <w:p w14:paraId="47522F77" w14:textId="77777777" w:rsidR="000546B2" w:rsidRDefault="000546B2"/>
  <w:p w14:paraId="36F3BBB4" w14:textId="77777777" w:rsidR="000546B2" w:rsidRDefault="000546B2" w:rsidP="005D3A38">
    <w:pPr>
      <w:tabs>
        <w:tab w:val="right" w:pos="878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C0E4C" w14:textId="77777777" w:rsidR="000546B2" w:rsidRDefault="000546B2" w:rsidP="006944C5">
    <w:pPr>
      <w:pStyle w:val="Fuzeile"/>
      <w:ind w:left="-737" w:right="-369"/>
      <w:rPr>
        <w:szCs w:val="16"/>
        <w:lang w:val="de-DE"/>
      </w:rPr>
    </w:pPr>
    <w:r w:rsidRPr="005E7075">
      <w:rPr>
        <w:szCs w:val="16"/>
        <w:lang w:val="de-DE"/>
      </w:rPr>
      <w:t>Deceuninck Germany GmbH</w:t>
    </w:r>
    <w:r>
      <w:rPr>
        <w:szCs w:val="16"/>
        <w:lang w:val="de-DE"/>
      </w:rPr>
      <w:t xml:space="preserve">  </w:t>
    </w:r>
    <w:r w:rsidRPr="005E7075">
      <w:rPr>
        <w:szCs w:val="16"/>
        <w:lang w:val="de-DE"/>
      </w:rPr>
      <w:t>▪</w:t>
    </w:r>
    <w:r>
      <w:rPr>
        <w:szCs w:val="16"/>
        <w:lang w:val="de-DE"/>
      </w:rPr>
      <w:t xml:space="preserve">  </w:t>
    </w:r>
    <w:r w:rsidRPr="005E7075">
      <w:rPr>
        <w:szCs w:val="16"/>
        <w:lang w:val="de-DE"/>
      </w:rPr>
      <w:t>Bayerwaldstraße 18</w:t>
    </w:r>
    <w:r>
      <w:rPr>
        <w:szCs w:val="16"/>
        <w:lang w:val="de-DE"/>
      </w:rPr>
      <w:t xml:space="preserve">  </w:t>
    </w:r>
    <w:r w:rsidRPr="005E7075">
      <w:rPr>
        <w:szCs w:val="16"/>
        <w:lang w:val="de-DE"/>
      </w:rPr>
      <w:t>▪</w:t>
    </w:r>
    <w:r>
      <w:rPr>
        <w:szCs w:val="16"/>
        <w:lang w:val="de-DE"/>
      </w:rPr>
      <w:t xml:space="preserve">  </w:t>
    </w:r>
    <w:r w:rsidRPr="005E7075">
      <w:rPr>
        <w:szCs w:val="16"/>
        <w:lang w:val="de-DE"/>
      </w:rPr>
      <w:t>D-94327 Bogen</w:t>
    </w:r>
  </w:p>
  <w:p w14:paraId="0D0D74B8" w14:textId="6A663DDF" w:rsidR="000546B2" w:rsidRPr="00ED7CB6" w:rsidRDefault="000546B2" w:rsidP="006944C5">
    <w:pPr>
      <w:pStyle w:val="Fuzeile"/>
      <w:tabs>
        <w:tab w:val="left" w:pos="7824"/>
      </w:tabs>
      <w:ind w:left="-737" w:right="-369"/>
      <w:rPr>
        <w:lang w:val="de-DE"/>
      </w:rPr>
    </w:pPr>
    <w:r w:rsidRPr="005E7075">
      <w:rPr>
        <w:b/>
        <w:szCs w:val="16"/>
        <w:lang w:val="de-DE"/>
      </w:rPr>
      <w:t xml:space="preserve">T </w:t>
    </w:r>
    <w:r w:rsidRPr="005E7075">
      <w:rPr>
        <w:b/>
        <w:szCs w:val="16"/>
        <w:lang w:val="fr-FR" w:eastAsia="nl-BE"/>
      </w:rPr>
      <w:t>+49 9422 821 0</w:t>
    </w:r>
    <w:r>
      <w:rPr>
        <w:b/>
        <w:szCs w:val="16"/>
        <w:lang w:val="fr-FR" w:eastAsia="nl-BE"/>
      </w:rPr>
      <w:t xml:space="preserve"> </w:t>
    </w:r>
    <w:r w:rsidRPr="005E7075">
      <w:rPr>
        <w:b/>
        <w:szCs w:val="16"/>
        <w:lang w:val="fr-FR" w:eastAsia="nl-BE"/>
      </w:rPr>
      <w:t xml:space="preserve"> </w:t>
    </w:r>
    <w:r w:rsidRPr="005E7075">
      <w:rPr>
        <w:b/>
        <w:szCs w:val="16"/>
        <w:lang w:val="de-DE"/>
      </w:rPr>
      <w:t xml:space="preserve">▪ </w:t>
    </w:r>
    <w:r>
      <w:rPr>
        <w:b/>
        <w:szCs w:val="16"/>
        <w:lang w:val="de-DE"/>
      </w:rPr>
      <w:t xml:space="preserve"> </w:t>
    </w:r>
    <w:r w:rsidRPr="005E7075">
      <w:rPr>
        <w:b/>
        <w:szCs w:val="16"/>
        <w:lang w:val="de-DE"/>
      </w:rPr>
      <w:t>F +49 9422 821 379</w:t>
    </w:r>
    <w:r>
      <w:rPr>
        <w:b/>
        <w:szCs w:val="16"/>
        <w:lang w:val="de-DE"/>
      </w:rPr>
      <w:t xml:space="preserve"> </w:t>
    </w:r>
    <w:r w:rsidRPr="005E7075">
      <w:rPr>
        <w:b/>
        <w:szCs w:val="16"/>
        <w:lang w:val="de-DE"/>
      </w:rPr>
      <w:t xml:space="preserve"> ▪</w:t>
    </w:r>
    <w:r>
      <w:rPr>
        <w:b/>
        <w:szCs w:val="16"/>
        <w:lang w:val="de-DE"/>
      </w:rPr>
      <w:t xml:space="preserve"> </w:t>
    </w:r>
    <w:r w:rsidRPr="005E7075">
      <w:rPr>
        <w:b/>
        <w:szCs w:val="16"/>
        <w:lang w:val="de-DE"/>
      </w:rPr>
      <w:t xml:space="preserve"> </w:t>
    </w:r>
    <w:r w:rsidRPr="00437017">
      <w:rPr>
        <w:b/>
        <w:szCs w:val="16"/>
        <w:lang w:val="fr-FR" w:eastAsia="nl-BE"/>
      </w:rPr>
      <w:t>info@deceuninck.de</w:t>
    </w:r>
    <w:r>
      <w:rPr>
        <w:b/>
        <w:szCs w:val="16"/>
        <w:lang w:val="fr-FR" w:eastAsia="nl-BE"/>
      </w:rPr>
      <w:t xml:space="preserve"> </w:t>
    </w:r>
    <w:r w:rsidRPr="005E7075">
      <w:rPr>
        <w:b/>
        <w:szCs w:val="16"/>
        <w:lang w:val="fr-FR" w:eastAsia="nl-BE"/>
      </w:rPr>
      <w:t xml:space="preserve"> </w:t>
    </w:r>
    <w:r w:rsidRPr="005E7075">
      <w:rPr>
        <w:b/>
        <w:szCs w:val="16"/>
        <w:lang w:val="de-DE"/>
      </w:rPr>
      <w:t xml:space="preserve">▪ </w:t>
    </w:r>
    <w:r>
      <w:rPr>
        <w:b/>
        <w:szCs w:val="16"/>
        <w:lang w:val="de-DE"/>
      </w:rPr>
      <w:t xml:space="preserve"> </w:t>
    </w:r>
    <w:r w:rsidRPr="005E7075">
      <w:rPr>
        <w:b/>
        <w:szCs w:val="16"/>
        <w:lang w:val="de-DE"/>
      </w:rPr>
      <w:t>www.deceuninck.de</w:t>
    </w:r>
    <w:r w:rsidRPr="00ED7CB6">
      <w:rPr>
        <w:lang w:val="de-DE"/>
      </w:rPr>
      <w:tab/>
    </w:r>
    <w:r>
      <w:rPr>
        <w:lang w:val="de-DE"/>
      </w:rPr>
      <w:tab/>
    </w:r>
    <w:r w:rsidRPr="00C7483A">
      <w:fldChar w:fldCharType="begin"/>
    </w:r>
    <w:r w:rsidRPr="00ED7CB6">
      <w:rPr>
        <w:lang w:val="de-DE"/>
      </w:rPr>
      <w:instrText xml:space="preserve"> PAGE  \* Arabic  \* MERGEFORMAT </w:instrText>
    </w:r>
    <w:r w:rsidRPr="00C7483A">
      <w:fldChar w:fldCharType="separate"/>
    </w:r>
    <w:r>
      <w:rPr>
        <w:noProof/>
        <w:lang w:val="de-DE"/>
      </w:rPr>
      <w:t>1</w:t>
    </w:r>
    <w:r w:rsidRPr="00C7483A">
      <w:fldChar w:fldCharType="end"/>
    </w:r>
    <w:r w:rsidRPr="00ED7CB6">
      <w:rPr>
        <w:lang w:val="de-DE"/>
      </w:rPr>
      <w:t>/</w:t>
    </w:r>
    <w:r>
      <w:fldChar w:fldCharType="begin"/>
    </w:r>
    <w:r w:rsidRPr="00ED7CB6">
      <w:rPr>
        <w:lang w:val="de-DE"/>
      </w:rPr>
      <w:instrText xml:space="preserve"> NUMPAGES  \* Arabic  \* MERGEFORMAT </w:instrText>
    </w:r>
    <w:r>
      <w:fldChar w:fldCharType="separate"/>
    </w:r>
    <w:r>
      <w:rPr>
        <w:noProof/>
        <w:lang w:val="de-DE"/>
      </w:rPr>
      <w:t>4</w:t>
    </w:r>
    <w:r>
      <w:rPr>
        <w:noProof/>
      </w:rPr>
      <w:fldChar w:fldCharType="end"/>
    </w:r>
    <w:r>
      <w:rPr>
        <w:noProof/>
        <w:lang w:val="de-DE" w:eastAsia="de-DE"/>
      </w:rPr>
      <w:drawing>
        <wp:anchor distT="0" distB="0" distL="114300" distR="114300" simplePos="0" relativeHeight="251660288" behindDoc="1" locked="1" layoutInCell="1" allowOverlap="1" wp14:anchorId="3F218C4C" wp14:editId="051025F7">
          <wp:simplePos x="0" y="0"/>
          <wp:positionH relativeFrom="page">
            <wp:posOffset>6985000</wp:posOffset>
          </wp:positionH>
          <wp:positionV relativeFrom="page">
            <wp:posOffset>10185400</wp:posOffset>
          </wp:positionV>
          <wp:extent cx="151130" cy="143510"/>
          <wp:effectExtent l="0" t="0" r="1270"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sual.wmf"/>
                  <pic:cNvPicPr/>
                </pic:nvPicPr>
                <pic:blipFill>
                  <a:blip r:embed="rId1">
                    <a:extLst>
                      <a:ext uri="{28A0092B-C50C-407E-A947-70E740481C1C}">
                        <a14:useLocalDpi xmlns:a14="http://schemas.microsoft.com/office/drawing/2010/main" val="0"/>
                      </a:ext>
                    </a:extLst>
                  </a:blip>
                  <a:stretch>
                    <a:fillRect/>
                  </a:stretch>
                </pic:blipFill>
                <pic:spPr>
                  <a:xfrm>
                    <a:off x="0" y="0"/>
                    <a:ext cx="151130" cy="1435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4A9B69" w14:textId="77777777" w:rsidR="000546B2" w:rsidRDefault="000546B2" w:rsidP="005D3A38">
      <w:pPr>
        <w:spacing w:after="0" w:line="240" w:lineRule="auto"/>
      </w:pPr>
      <w:r>
        <w:separator/>
      </w:r>
    </w:p>
  </w:footnote>
  <w:footnote w:type="continuationSeparator" w:id="0">
    <w:p w14:paraId="21E160D5" w14:textId="77777777" w:rsidR="000546B2" w:rsidRDefault="000546B2" w:rsidP="005D3A38">
      <w:pPr>
        <w:spacing w:after="0" w:line="240" w:lineRule="auto"/>
      </w:pPr>
      <w:r>
        <w:continuationSeparator/>
      </w:r>
    </w:p>
  </w:footnote>
  <w:footnote w:id="1">
    <w:p w14:paraId="6DB06306" w14:textId="3500C9C0" w:rsidR="000546B2" w:rsidRPr="00986B45" w:rsidRDefault="000546B2">
      <w:pPr>
        <w:pStyle w:val="Funotentext"/>
        <w:rPr>
          <w:lang w:val="de-DE"/>
        </w:rPr>
      </w:pPr>
      <w:r>
        <w:rPr>
          <w:rStyle w:val="Funotenzeichen"/>
        </w:rPr>
        <w:footnoteRef/>
      </w:r>
      <w:r>
        <w:t xml:space="preserve"> </w:t>
      </w:r>
      <w:r w:rsidRPr="00986B45">
        <w:rPr>
          <w:bCs/>
          <w:sz w:val="16"/>
          <w:szCs w:val="16"/>
          <w:lang w:val="de-DE"/>
        </w:rPr>
        <w:t>Name von der Redaktion geändert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71EEF4" w14:textId="372A976A" w:rsidR="000546B2" w:rsidRDefault="000546B2">
    <w:pPr>
      <w:pStyle w:val="Kopfzeile"/>
    </w:pPr>
    <w:r>
      <w:rPr>
        <w:noProof/>
        <w:lang w:val="de-DE" w:eastAsia="de-DE"/>
      </w:rPr>
      <mc:AlternateContent>
        <mc:Choice Requires="wps">
          <w:drawing>
            <wp:anchor distT="144145" distB="144145" distL="114300" distR="114300" simplePos="0" relativeHeight="251662336" behindDoc="0" locked="0" layoutInCell="1" allowOverlap="0" wp14:anchorId="65144A7E" wp14:editId="5DFEEAD6">
              <wp:simplePos x="0" y="0"/>
              <wp:positionH relativeFrom="column">
                <wp:posOffset>3771900</wp:posOffset>
              </wp:positionH>
              <wp:positionV relativeFrom="page">
                <wp:posOffset>196215</wp:posOffset>
              </wp:positionV>
              <wp:extent cx="2062480" cy="65405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654050"/>
                      </a:xfrm>
                      <a:prstGeom prst="rect">
                        <a:avLst/>
                      </a:prstGeom>
                      <a:solidFill>
                        <a:srgbClr val="FFFFFF"/>
                      </a:solidFill>
                      <a:ln w="9525">
                        <a:noFill/>
                        <a:miter lim="800000"/>
                        <a:headEnd/>
                        <a:tailEnd/>
                      </a:ln>
                    </wps:spPr>
                    <wps:txbx>
                      <w:txbxContent>
                        <w:p w14:paraId="3F6B0DCA" w14:textId="77777777" w:rsidR="000546B2" w:rsidRPr="009C4694" w:rsidRDefault="000546B2" w:rsidP="009C4694">
                          <w:pPr>
                            <w:pStyle w:val="berschrift1"/>
                            <w:rPr>
                              <w:b w:val="0"/>
                              <w:bCs w:val="0"/>
                              <w:spacing w:val="0"/>
                              <w:sz w:val="32"/>
                              <w:szCs w:val="28"/>
                            </w:rPr>
                          </w:pPr>
                          <w:r w:rsidRPr="009C4694">
                            <w:rPr>
                              <w:b w:val="0"/>
                              <w:bCs w:val="0"/>
                              <w:spacing w:val="0"/>
                              <w:sz w:val="32"/>
                              <w:szCs w:val="28"/>
                            </w:rPr>
                            <w:t>PRESSEMITTEILUNG</w:t>
                          </w:r>
                        </w:p>
                      </w:txbxContent>
                    </wps:txbx>
                    <wps:bodyPr rot="0" vert="horz" wrap="square" lIns="91440" tIns="72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5144A7E" id="_x0000_t202" coordsize="21600,21600" o:spt="202" path="m,l,21600r21600,l21600,xe">
              <v:stroke joinstyle="miter"/>
              <v:path gradientshapeok="t" o:connecttype="rect"/>
            </v:shapetype>
            <v:shape id="Textfeld 2" o:spid="_x0000_s1026" type="#_x0000_t202" style="position:absolute;margin-left:297pt;margin-top:15.45pt;width:162.4pt;height:51.5pt;z-index:251662336;visibility:visible;mso-wrap-style:square;mso-width-percent:0;mso-height-percent:0;mso-wrap-distance-left:9pt;mso-wrap-distance-top:11.35pt;mso-wrap-distance-right:9pt;mso-wrap-distance-bottom:11.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" o:allowoverlap="f" stroked="f">
              <v:textbox inset=",2mm">
                <w:txbxContent>
                  <w:p w14:paraId="3F6B0DCA" w14:textId="77777777" w:rsidR="000546B2" w:rsidRPr="009C4694" w:rsidRDefault="000546B2" w:rsidP="009C4694">
                    <w:pPr>
                      <w:pStyle w:val="berschrift1"/>
                      <w:rPr>
                        <w:b w:val="0"/>
                        <w:bCs w:val="0"/>
                        <w:spacing w:val="0"/>
                        <w:sz w:val="32"/>
                        <w:szCs w:val="28"/>
                      </w:rPr>
                    </w:pPr>
                    <w:r w:rsidRPr="009C4694">
                      <w:rPr>
                        <w:b w:val="0"/>
                        <w:bCs w:val="0"/>
                        <w:spacing w:val="0"/>
                        <w:sz w:val="32"/>
                        <w:szCs w:val="28"/>
                      </w:rPr>
                      <w:t>PRESSEMITTEILUNG</w:t>
                    </w:r>
                  </w:p>
                </w:txbxContent>
              </v:textbox>
              <w10:wrap type="square" anchory="page"/>
            </v:shape>
          </w:pict>
        </mc:Fallback>
      </mc:AlternateContent>
    </w:r>
    <w:r>
      <w:rPr>
        <w:noProof/>
        <w:lang w:val="de-DE" w:eastAsia="de-DE"/>
      </w:rPr>
      <w:drawing>
        <wp:anchor distT="0" distB="0" distL="114300" distR="114300" simplePos="0" relativeHeight="251658240" behindDoc="0" locked="0" layoutInCell="1" allowOverlap="1" wp14:anchorId="530C38C4" wp14:editId="7223D53F">
          <wp:simplePos x="0" y="0"/>
          <wp:positionH relativeFrom="page">
            <wp:posOffset>467995</wp:posOffset>
          </wp:positionH>
          <wp:positionV relativeFrom="page">
            <wp:posOffset>467995</wp:posOffset>
          </wp:positionV>
          <wp:extent cx="1296000" cy="2520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ceuninck-Logo-CMYK.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6000" cy="252000"/>
                  </a:xfrm>
                  <a:prstGeom prst="rect">
                    <a:avLst/>
                  </a:prstGeom>
                </pic:spPr>
              </pic:pic>
            </a:graphicData>
          </a:graphic>
          <wp14:sizeRelH relativeFrom="page">
            <wp14:pctWidth>0</wp14:pctWidth>
          </wp14:sizeRelH>
          <wp14:sizeRelV relativeFrom="page">
            <wp14:pctHeight>0</wp14:pctHeight>
          </wp14:sizeRelV>
        </wp:anchor>
      </w:drawing>
    </w:r>
  </w:p>
  <w:p w14:paraId="67E8C0C8" w14:textId="7C7FD054" w:rsidR="000546B2" w:rsidRDefault="000546B2"/>
  <w:p w14:paraId="6738B710" w14:textId="47D37603" w:rsidR="000546B2" w:rsidRDefault="000546B2" w:rsidP="005D3A38">
    <w:pPr>
      <w:tabs>
        <w:tab w:val="right" w:pos="878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FA2AF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77C36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41E97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5E2F09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5CA62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787A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7E400C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432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B420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CAEA6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E53264"/>
    <w:multiLevelType w:val="hybridMultilevel"/>
    <w:tmpl w:val="A8F0A24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5106327"/>
    <w:multiLevelType w:val="hybridMultilevel"/>
    <w:tmpl w:val="263062E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715527E"/>
    <w:multiLevelType w:val="multilevel"/>
    <w:tmpl w:val="5846EBE4"/>
    <w:styleLink w:val="List-Deceuninck-Bullet"/>
    <w:lvl w:ilvl="0">
      <w:start w:val="1"/>
      <w:numFmt w:val="bullet"/>
      <w:pStyle w:val="Aufzhlungszeichen"/>
      <w:lvlText w:val=""/>
      <w:lvlJc w:val="left"/>
      <w:pPr>
        <w:ind w:left="284" w:hanging="284"/>
      </w:pPr>
      <w:rPr>
        <w:rFonts w:ascii="Wingdings" w:hAnsi="Wingdings" w:hint="default"/>
        <w:color w:val="00559F"/>
        <w:sz w:val="20"/>
      </w:rPr>
    </w:lvl>
    <w:lvl w:ilvl="1">
      <w:start w:val="1"/>
      <w:numFmt w:val="bullet"/>
      <w:pStyle w:val="Aufzhlungszeichen2"/>
      <w:lvlText w:val="-"/>
      <w:lvlJc w:val="left"/>
      <w:pPr>
        <w:ind w:left="737" w:hanging="283"/>
      </w:pPr>
      <w:rPr>
        <w:rFonts w:ascii="Times New Roman" w:hAnsi="Times New Roman" w:cs="Times New Roman" w:hint="default"/>
        <w:color w:val="00559F"/>
        <w:sz w:val="16"/>
      </w:rPr>
    </w:lvl>
    <w:lvl w:ilvl="2">
      <w:start w:val="1"/>
      <w:numFmt w:val="bullet"/>
      <w:pStyle w:val="Aufzhlungszeichen3"/>
      <w:lvlText w:val=""/>
      <w:lvlJc w:val="left"/>
      <w:pPr>
        <w:tabs>
          <w:tab w:val="num" w:pos="907"/>
        </w:tabs>
        <w:ind w:left="1191" w:hanging="284"/>
      </w:pPr>
      <w:rPr>
        <w:rFonts w:ascii="Wingdings" w:hAnsi="Wingdings" w:hint="default"/>
        <w:color w:val="000000"/>
        <w:sz w:val="16"/>
      </w:rPr>
    </w:lvl>
    <w:lvl w:ilvl="3">
      <w:start w:val="1"/>
      <w:numFmt w:val="bullet"/>
      <w:pStyle w:val="Aufzhlungszeichen4"/>
      <w:lvlText w:val="-"/>
      <w:lvlJc w:val="left"/>
      <w:pPr>
        <w:tabs>
          <w:tab w:val="num" w:pos="1361"/>
        </w:tabs>
        <w:ind w:left="1644" w:hanging="283"/>
      </w:pPr>
      <w:rPr>
        <w:rFonts w:ascii="Times New Roman" w:hAnsi="Times New Roman" w:cs="Times New Roman" w:hint="default"/>
        <w:color w:val="000000"/>
        <w:sz w:val="16"/>
      </w:rPr>
    </w:lvl>
    <w:lvl w:ilvl="4">
      <w:start w:val="1"/>
      <w:numFmt w:val="bullet"/>
      <w:lvlText w:val=""/>
      <w:lvlJc w:val="left"/>
      <w:pPr>
        <w:ind w:left="2520" w:hanging="360"/>
      </w:pPr>
      <w:rPr>
        <w:rFonts w:ascii="Wingdings" w:hAnsi="Wingdings" w:hint="default"/>
        <w:color w:val="00559F"/>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3" w15:restartNumberingAfterBreak="0">
    <w:nsid w:val="40250B00"/>
    <w:multiLevelType w:val="multilevel"/>
    <w:tmpl w:val="5846EBE4"/>
    <w:numStyleLink w:val="List-Deceuninck-Bullet"/>
  </w:abstractNum>
  <w:abstractNum w:abstractNumId="14" w15:restartNumberingAfterBreak="0">
    <w:nsid w:val="47485647"/>
    <w:multiLevelType w:val="multilevel"/>
    <w:tmpl w:val="25F80D24"/>
    <w:lvl w:ilvl="0">
      <w:start w:val="1"/>
      <w:numFmt w:val="bullet"/>
      <w:lvlText w:val=""/>
      <w:lvlJc w:val="left"/>
      <w:pPr>
        <w:ind w:left="36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61DA3FE6"/>
    <w:multiLevelType w:val="hybridMultilevel"/>
    <w:tmpl w:val="12C2E17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669A640A"/>
    <w:multiLevelType w:val="multilevel"/>
    <w:tmpl w:val="4328EB2A"/>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6AB62373"/>
    <w:multiLevelType w:val="hybridMultilevel"/>
    <w:tmpl w:val="202825AC"/>
    <w:lvl w:ilvl="0" w:tplc="08090005">
      <w:start w:val="1"/>
      <w:numFmt w:val="bullet"/>
      <w:lvlText w:val=""/>
      <w:lvlJc w:val="left"/>
      <w:pPr>
        <w:ind w:left="360" w:hanging="360"/>
      </w:pPr>
      <w:rPr>
        <w:rFonts w:ascii="Wingdings" w:hAnsi="Wingdings" w:hint="default"/>
      </w:rPr>
    </w:lvl>
    <w:lvl w:ilvl="1" w:tplc="8E8C3D3E">
      <w:start w:val="1"/>
      <w:numFmt w:val="bullet"/>
      <w:lvlText w:val="§"/>
      <w:lvlJc w:val="left"/>
      <w:pPr>
        <w:ind w:left="1080" w:hanging="360"/>
      </w:pPr>
      <w:rPr>
        <w:rFonts w:ascii="Wingdings" w:hAnsi="Wingdings" w:hint="default"/>
        <w:color w:val="6F6F6F" w:themeColor="text1"/>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44D79F8"/>
    <w:multiLevelType w:val="hybridMultilevel"/>
    <w:tmpl w:val="72C8F29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46B4E94C">
      <w:numFmt w:val="bullet"/>
      <w:lvlText w:val="-"/>
      <w:lvlJc w:val="left"/>
      <w:pPr>
        <w:ind w:left="1800" w:hanging="360"/>
      </w:pPr>
      <w:rPr>
        <w:rFonts w:ascii="Century Gothic" w:eastAsiaTheme="minorHAnsi" w:hAnsi="Century Gothic" w:cs="Segoe UI Light"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74D314B7"/>
    <w:multiLevelType w:val="hybridMultilevel"/>
    <w:tmpl w:val="EE665D6E"/>
    <w:lvl w:ilvl="0" w:tplc="A09C1500">
      <w:start w:val="1"/>
      <w:numFmt w:val="bullet"/>
      <w:pStyle w:val="Listenabsatz"/>
      <w:lvlText w:val=""/>
      <w:lvlJc w:val="left"/>
      <w:pPr>
        <w:ind w:left="360" w:hanging="360"/>
      </w:pPr>
      <w:rPr>
        <w:rFonts w:ascii="Wingdings" w:hAnsi="Wingdings" w:hint="default"/>
      </w:rPr>
    </w:lvl>
    <w:lvl w:ilvl="1" w:tplc="08130005">
      <w:start w:val="1"/>
      <w:numFmt w:val="bullet"/>
      <w:lvlText w:val=""/>
      <w:lvlJc w:val="left"/>
      <w:pPr>
        <w:ind w:left="1080" w:hanging="360"/>
      </w:pPr>
      <w:rPr>
        <w:rFonts w:ascii="Wingdings" w:hAnsi="Wingdings" w:hint="default"/>
      </w:rPr>
    </w:lvl>
    <w:lvl w:ilvl="2" w:tplc="08130005">
      <w:start w:val="1"/>
      <w:numFmt w:val="bullet"/>
      <w:lvlText w:val=""/>
      <w:lvlJc w:val="left"/>
      <w:pPr>
        <w:ind w:left="1800" w:hanging="360"/>
      </w:pPr>
      <w:rPr>
        <w:rFonts w:ascii="Wingdings" w:hAnsi="Wingdings" w:hint="default"/>
      </w:rPr>
    </w:lvl>
    <w:lvl w:ilvl="3" w:tplc="08130005">
      <w:start w:val="1"/>
      <w:numFmt w:val="bullet"/>
      <w:lvlText w:val=""/>
      <w:lvlJc w:val="left"/>
      <w:pPr>
        <w:ind w:left="2520" w:hanging="360"/>
      </w:pPr>
      <w:rPr>
        <w:rFonts w:ascii="Wingdings" w:hAnsi="Wingdings" w:hint="default"/>
      </w:rPr>
    </w:lvl>
    <w:lvl w:ilvl="4" w:tplc="08130005">
      <w:start w:val="1"/>
      <w:numFmt w:val="bullet"/>
      <w:lvlText w:val=""/>
      <w:lvlJc w:val="left"/>
      <w:pPr>
        <w:ind w:left="3240" w:hanging="360"/>
      </w:pPr>
      <w:rPr>
        <w:rFonts w:ascii="Wingdings" w:hAnsi="Wingdings" w:hint="default"/>
      </w:rPr>
    </w:lvl>
    <w:lvl w:ilvl="5" w:tplc="BC40785C">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0" w15:restartNumberingAfterBreak="0">
    <w:nsid w:val="761717C1"/>
    <w:multiLevelType w:val="multilevel"/>
    <w:tmpl w:val="D72C458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1" w15:restartNumberingAfterBreak="0">
    <w:nsid w:val="77AF3B51"/>
    <w:multiLevelType w:val="hybridMultilevel"/>
    <w:tmpl w:val="AD66CB4A"/>
    <w:lvl w:ilvl="0" w:tplc="C9DA3D66">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2" w15:restartNumberingAfterBreak="0">
    <w:nsid w:val="7EE4520B"/>
    <w:multiLevelType w:val="hybridMultilevel"/>
    <w:tmpl w:val="3208C9B2"/>
    <w:lvl w:ilvl="0" w:tplc="08130005">
      <w:start w:val="1"/>
      <w:numFmt w:val="bullet"/>
      <w:lvlText w:val=""/>
      <w:lvlJc w:val="left"/>
      <w:pPr>
        <w:ind w:left="720" w:hanging="360"/>
      </w:pPr>
      <w:rPr>
        <w:rFonts w:ascii="Wingdings" w:hAnsi="Wingdings" w:hint="default"/>
      </w:rPr>
    </w:lvl>
    <w:lvl w:ilvl="1" w:tplc="08130005">
      <w:start w:val="1"/>
      <w:numFmt w:val="bullet"/>
      <w:lvlText w:val=""/>
      <w:lvlJc w:val="left"/>
      <w:pPr>
        <w:ind w:left="1440" w:hanging="360"/>
      </w:pPr>
      <w:rPr>
        <w:rFonts w:ascii="Wingdings" w:hAnsi="Wingdings" w:hint="default"/>
      </w:rPr>
    </w:lvl>
    <w:lvl w:ilvl="2" w:tplc="08130005">
      <w:start w:val="1"/>
      <w:numFmt w:val="bullet"/>
      <w:lvlText w:val=""/>
      <w:lvlJc w:val="left"/>
      <w:pPr>
        <w:ind w:left="2160" w:hanging="360"/>
      </w:pPr>
      <w:rPr>
        <w:rFonts w:ascii="Wingdings" w:hAnsi="Wingdings" w:hint="default"/>
      </w:rPr>
    </w:lvl>
    <w:lvl w:ilvl="3" w:tplc="08130005">
      <w:start w:val="1"/>
      <w:numFmt w:val="bullet"/>
      <w:lvlText w:val=""/>
      <w:lvlJc w:val="left"/>
      <w:pPr>
        <w:ind w:left="2880" w:hanging="360"/>
      </w:pPr>
      <w:rPr>
        <w:rFonts w:ascii="Wingdings" w:hAnsi="Wingdings" w:hint="default"/>
      </w:rPr>
    </w:lvl>
    <w:lvl w:ilvl="4" w:tplc="08130005">
      <w:start w:val="1"/>
      <w:numFmt w:val="bullet"/>
      <w:lvlText w:val=""/>
      <w:lvlJc w:val="left"/>
      <w:pPr>
        <w:ind w:left="3600" w:hanging="360"/>
      </w:pPr>
      <w:rPr>
        <w:rFonts w:ascii="Wingdings" w:hAnsi="Wingdings" w:hint="default"/>
      </w:rPr>
    </w:lvl>
    <w:lvl w:ilvl="5" w:tplc="08130005" w:tentative="1">
      <w:start w:val="1"/>
      <w:numFmt w:val="bullet"/>
      <w:lvlText w:val=""/>
      <w:lvlJc w:val="left"/>
      <w:pPr>
        <w:ind w:left="4320" w:hanging="360"/>
      </w:pPr>
      <w:rPr>
        <w:rFonts w:ascii="Wingdings" w:hAnsi="Wingdings" w:hint="default"/>
      </w:rPr>
    </w:lvl>
    <w:lvl w:ilvl="6" w:tplc="08130005">
      <w:start w:val="1"/>
      <w:numFmt w:val="bullet"/>
      <w:lvlText w:val=""/>
      <w:lvlJc w:val="left"/>
      <w:pPr>
        <w:ind w:left="5040" w:hanging="360"/>
      </w:pPr>
      <w:rPr>
        <w:rFonts w:ascii="Wingdings" w:hAnsi="Wingdings" w:hint="default"/>
      </w:rPr>
    </w:lvl>
    <w:lvl w:ilvl="7" w:tplc="08130005">
      <w:start w:val="1"/>
      <w:numFmt w:val="bullet"/>
      <w:lvlText w:val=""/>
      <w:lvlJc w:val="left"/>
      <w:pPr>
        <w:ind w:left="5760" w:hanging="360"/>
      </w:pPr>
      <w:rPr>
        <w:rFonts w:ascii="Wingdings" w:hAnsi="Wingdings" w:hint="default"/>
      </w:rPr>
    </w:lvl>
    <w:lvl w:ilvl="8" w:tplc="08130005" w:tentative="1">
      <w:start w:val="1"/>
      <w:numFmt w:val="bullet"/>
      <w:lvlText w:val=""/>
      <w:lvlJc w:val="left"/>
      <w:pPr>
        <w:ind w:left="6480" w:hanging="360"/>
      </w:pPr>
      <w:rPr>
        <w:rFonts w:ascii="Wingdings" w:hAnsi="Wingdings" w:hint="default"/>
      </w:rPr>
    </w:lvl>
  </w:abstractNum>
  <w:num w:numId="1" w16cid:durableId="1965696196">
    <w:abstractNumId w:val="0"/>
  </w:num>
  <w:num w:numId="2" w16cid:durableId="146479146">
    <w:abstractNumId w:val="1"/>
  </w:num>
  <w:num w:numId="3" w16cid:durableId="2035377651">
    <w:abstractNumId w:val="2"/>
  </w:num>
  <w:num w:numId="4" w16cid:durableId="473763566">
    <w:abstractNumId w:val="3"/>
  </w:num>
  <w:num w:numId="5" w16cid:durableId="1216509097">
    <w:abstractNumId w:val="8"/>
  </w:num>
  <w:num w:numId="6" w16cid:durableId="1325282980">
    <w:abstractNumId w:val="4"/>
  </w:num>
  <w:num w:numId="7" w16cid:durableId="1945503293">
    <w:abstractNumId w:val="5"/>
  </w:num>
  <w:num w:numId="8" w16cid:durableId="1125657770">
    <w:abstractNumId w:val="6"/>
  </w:num>
  <w:num w:numId="9" w16cid:durableId="1026517319">
    <w:abstractNumId w:val="7"/>
  </w:num>
  <w:num w:numId="10" w16cid:durableId="417018849">
    <w:abstractNumId w:val="9"/>
  </w:num>
  <w:num w:numId="11" w16cid:durableId="192614601">
    <w:abstractNumId w:val="20"/>
  </w:num>
  <w:num w:numId="12" w16cid:durableId="1216547924">
    <w:abstractNumId w:val="11"/>
  </w:num>
  <w:num w:numId="13" w16cid:durableId="1704940873">
    <w:abstractNumId w:val="22"/>
  </w:num>
  <w:num w:numId="14" w16cid:durableId="123501806">
    <w:abstractNumId w:val="10"/>
  </w:num>
  <w:num w:numId="15" w16cid:durableId="1287389853">
    <w:abstractNumId w:val="19"/>
  </w:num>
  <w:num w:numId="16" w16cid:durableId="429087462">
    <w:abstractNumId w:val="21"/>
  </w:num>
  <w:num w:numId="17" w16cid:durableId="881329639">
    <w:abstractNumId w:val="12"/>
  </w:num>
  <w:num w:numId="18" w16cid:durableId="410976364">
    <w:abstractNumId w:val="13"/>
  </w:num>
  <w:num w:numId="19" w16cid:durableId="1060401100">
    <w:abstractNumId w:val="17"/>
  </w:num>
  <w:num w:numId="20" w16cid:durableId="1204445538">
    <w:abstractNumId w:val="16"/>
  </w:num>
  <w:num w:numId="21" w16cid:durableId="1237127260">
    <w:abstractNumId w:val="14"/>
  </w:num>
  <w:num w:numId="22" w16cid:durableId="246305007">
    <w:abstractNumId w:val="15"/>
  </w:num>
  <w:num w:numId="23" w16cid:durableId="15698745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CB6"/>
    <w:rsid w:val="0000758B"/>
    <w:rsid w:val="00015006"/>
    <w:rsid w:val="0001503C"/>
    <w:rsid w:val="00020D89"/>
    <w:rsid w:val="00021426"/>
    <w:rsid w:val="00022AA3"/>
    <w:rsid w:val="00022AD7"/>
    <w:rsid w:val="00025BD1"/>
    <w:rsid w:val="0003279F"/>
    <w:rsid w:val="00050E56"/>
    <w:rsid w:val="000546B2"/>
    <w:rsid w:val="000572E6"/>
    <w:rsid w:val="000612F8"/>
    <w:rsid w:val="00061327"/>
    <w:rsid w:val="000646BA"/>
    <w:rsid w:val="00067F7A"/>
    <w:rsid w:val="000714A6"/>
    <w:rsid w:val="00073AFC"/>
    <w:rsid w:val="00075468"/>
    <w:rsid w:val="00076711"/>
    <w:rsid w:val="0009327E"/>
    <w:rsid w:val="0009471C"/>
    <w:rsid w:val="00094B8D"/>
    <w:rsid w:val="00095279"/>
    <w:rsid w:val="000A0392"/>
    <w:rsid w:val="000A6510"/>
    <w:rsid w:val="000A789B"/>
    <w:rsid w:val="000A7DC8"/>
    <w:rsid w:val="000B450C"/>
    <w:rsid w:val="000B5D36"/>
    <w:rsid w:val="000C2402"/>
    <w:rsid w:val="000D2AF6"/>
    <w:rsid w:val="000D3276"/>
    <w:rsid w:val="000E570C"/>
    <w:rsid w:val="000F0E3F"/>
    <w:rsid w:val="000F332B"/>
    <w:rsid w:val="00105C25"/>
    <w:rsid w:val="001112C8"/>
    <w:rsid w:val="00112000"/>
    <w:rsid w:val="001123B8"/>
    <w:rsid w:val="0011464A"/>
    <w:rsid w:val="001154A4"/>
    <w:rsid w:val="001259CB"/>
    <w:rsid w:val="00127706"/>
    <w:rsid w:val="001359F7"/>
    <w:rsid w:val="001361C4"/>
    <w:rsid w:val="0013764C"/>
    <w:rsid w:val="00151AA3"/>
    <w:rsid w:val="00166A13"/>
    <w:rsid w:val="0017068B"/>
    <w:rsid w:val="00170AE5"/>
    <w:rsid w:val="001735AE"/>
    <w:rsid w:val="001A6A25"/>
    <w:rsid w:val="001E08BD"/>
    <w:rsid w:val="001E3FDD"/>
    <w:rsid w:val="001F4641"/>
    <w:rsid w:val="001F64AC"/>
    <w:rsid w:val="002146BF"/>
    <w:rsid w:val="00216A06"/>
    <w:rsid w:val="00217023"/>
    <w:rsid w:val="00226BE4"/>
    <w:rsid w:val="00234161"/>
    <w:rsid w:val="00240205"/>
    <w:rsid w:val="00253ED5"/>
    <w:rsid w:val="00257188"/>
    <w:rsid w:val="002579CD"/>
    <w:rsid w:val="00265832"/>
    <w:rsid w:val="00286561"/>
    <w:rsid w:val="002873C5"/>
    <w:rsid w:val="00290D83"/>
    <w:rsid w:val="0029205F"/>
    <w:rsid w:val="00292295"/>
    <w:rsid w:val="00293A75"/>
    <w:rsid w:val="00297928"/>
    <w:rsid w:val="002A423F"/>
    <w:rsid w:val="002E0CA1"/>
    <w:rsid w:val="002E43C1"/>
    <w:rsid w:val="002E4F82"/>
    <w:rsid w:val="002E6AE4"/>
    <w:rsid w:val="002E7162"/>
    <w:rsid w:val="002F16BA"/>
    <w:rsid w:val="003006E3"/>
    <w:rsid w:val="00306611"/>
    <w:rsid w:val="00306917"/>
    <w:rsid w:val="00321C54"/>
    <w:rsid w:val="00322D86"/>
    <w:rsid w:val="00324015"/>
    <w:rsid w:val="00331905"/>
    <w:rsid w:val="00332C89"/>
    <w:rsid w:val="00334989"/>
    <w:rsid w:val="00336206"/>
    <w:rsid w:val="0034247B"/>
    <w:rsid w:val="003440A9"/>
    <w:rsid w:val="00353A45"/>
    <w:rsid w:val="003611B6"/>
    <w:rsid w:val="00362C02"/>
    <w:rsid w:val="00363423"/>
    <w:rsid w:val="0037255F"/>
    <w:rsid w:val="00384A73"/>
    <w:rsid w:val="003857E4"/>
    <w:rsid w:val="00393DDB"/>
    <w:rsid w:val="003A4138"/>
    <w:rsid w:val="003A78FF"/>
    <w:rsid w:val="003B50EA"/>
    <w:rsid w:val="003B7E3B"/>
    <w:rsid w:val="003C16CD"/>
    <w:rsid w:val="003C4577"/>
    <w:rsid w:val="003C486A"/>
    <w:rsid w:val="003C6D21"/>
    <w:rsid w:val="003D043D"/>
    <w:rsid w:val="003D11C3"/>
    <w:rsid w:val="003D1328"/>
    <w:rsid w:val="003D1B33"/>
    <w:rsid w:val="003D4595"/>
    <w:rsid w:val="003E46F2"/>
    <w:rsid w:val="003E602C"/>
    <w:rsid w:val="003F447D"/>
    <w:rsid w:val="003F50A0"/>
    <w:rsid w:val="003F5D1E"/>
    <w:rsid w:val="00414B4E"/>
    <w:rsid w:val="00414CEC"/>
    <w:rsid w:val="00415C51"/>
    <w:rsid w:val="00416DDF"/>
    <w:rsid w:val="00426236"/>
    <w:rsid w:val="00427B71"/>
    <w:rsid w:val="0043678C"/>
    <w:rsid w:val="004417F6"/>
    <w:rsid w:val="00441C69"/>
    <w:rsid w:val="00445622"/>
    <w:rsid w:val="00455308"/>
    <w:rsid w:val="0046180A"/>
    <w:rsid w:val="00465A69"/>
    <w:rsid w:val="00467721"/>
    <w:rsid w:val="0047098F"/>
    <w:rsid w:val="00477932"/>
    <w:rsid w:val="00480A00"/>
    <w:rsid w:val="00490637"/>
    <w:rsid w:val="0049129A"/>
    <w:rsid w:val="00493A60"/>
    <w:rsid w:val="00494694"/>
    <w:rsid w:val="00496CA6"/>
    <w:rsid w:val="004A2844"/>
    <w:rsid w:val="004A7024"/>
    <w:rsid w:val="004A7B41"/>
    <w:rsid w:val="004B0753"/>
    <w:rsid w:val="004B454B"/>
    <w:rsid w:val="004B6C80"/>
    <w:rsid w:val="004C10BB"/>
    <w:rsid w:val="004C3278"/>
    <w:rsid w:val="004D1F3B"/>
    <w:rsid w:val="004D69AA"/>
    <w:rsid w:val="004E49A6"/>
    <w:rsid w:val="004F4193"/>
    <w:rsid w:val="004F617C"/>
    <w:rsid w:val="004F7AC5"/>
    <w:rsid w:val="004F7BC8"/>
    <w:rsid w:val="0050230F"/>
    <w:rsid w:val="00504D12"/>
    <w:rsid w:val="00506A5C"/>
    <w:rsid w:val="005075E8"/>
    <w:rsid w:val="005142AB"/>
    <w:rsid w:val="0051523E"/>
    <w:rsid w:val="005214CB"/>
    <w:rsid w:val="00524BB8"/>
    <w:rsid w:val="00525382"/>
    <w:rsid w:val="00530AC4"/>
    <w:rsid w:val="00534645"/>
    <w:rsid w:val="00547A53"/>
    <w:rsid w:val="00552452"/>
    <w:rsid w:val="0056471C"/>
    <w:rsid w:val="005650B5"/>
    <w:rsid w:val="00566095"/>
    <w:rsid w:val="005709B5"/>
    <w:rsid w:val="00583CB8"/>
    <w:rsid w:val="00586964"/>
    <w:rsid w:val="00597B13"/>
    <w:rsid w:val="005A0731"/>
    <w:rsid w:val="005A5D44"/>
    <w:rsid w:val="005B3E83"/>
    <w:rsid w:val="005B3FF1"/>
    <w:rsid w:val="005B46EB"/>
    <w:rsid w:val="005B7954"/>
    <w:rsid w:val="005C15DA"/>
    <w:rsid w:val="005C535D"/>
    <w:rsid w:val="005C6958"/>
    <w:rsid w:val="005D3A38"/>
    <w:rsid w:val="005D7E3F"/>
    <w:rsid w:val="005E32B6"/>
    <w:rsid w:val="005E6832"/>
    <w:rsid w:val="005F1E24"/>
    <w:rsid w:val="005F58C9"/>
    <w:rsid w:val="00602182"/>
    <w:rsid w:val="0060248D"/>
    <w:rsid w:val="006073B1"/>
    <w:rsid w:val="006104D1"/>
    <w:rsid w:val="00610696"/>
    <w:rsid w:val="00624313"/>
    <w:rsid w:val="00644DE1"/>
    <w:rsid w:val="00652B69"/>
    <w:rsid w:val="0067314A"/>
    <w:rsid w:val="00677655"/>
    <w:rsid w:val="00682241"/>
    <w:rsid w:val="00682D0F"/>
    <w:rsid w:val="00687DB2"/>
    <w:rsid w:val="00691D6E"/>
    <w:rsid w:val="006944C5"/>
    <w:rsid w:val="006967A0"/>
    <w:rsid w:val="00696812"/>
    <w:rsid w:val="006A2097"/>
    <w:rsid w:val="006A7EBD"/>
    <w:rsid w:val="006B1750"/>
    <w:rsid w:val="006B52CD"/>
    <w:rsid w:val="006B58C1"/>
    <w:rsid w:val="006B6114"/>
    <w:rsid w:val="006C0054"/>
    <w:rsid w:val="006D4600"/>
    <w:rsid w:val="006D5B1C"/>
    <w:rsid w:val="006D69AF"/>
    <w:rsid w:val="006E175A"/>
    <w:rsid w:val="006F288A"/>
    <w:rsid w:val="006F5ED5"/>
    <w:rsid w:val="007033C6"/>
    <w:rsid w:val="00703985"/>
    <w:rsid w:val="0071417E"/>
    <w:rsid w:val="00714C89"/>
    <w:rsid w:val="00717176"/>
    <w:rsid w:val="0071717C"/>
    <w:rsid w:val="0071719D"/>
    <w:rsid w:val="00727B0C"/>
    <w:rsid w:val="0073420F"/>
    <w:rsid w:val="00740CA1"/>
    <w:rsid w:val="0075151D"/>
    <w:rsid w:val="00751C07"/>
    <w:rsid w:val="0075331D"/>
    <w:rsid w:val="0076351F"/>
    <w:rsid w:val="007635FF"/>
    <w:rsid w:val="00773509"/>
    <w:rsid w:val="00773D0C"/>
    <w:rsid w:val="00786EB7"/>
    <w:rsid w:val="007A3983"/>
    <w:rsid w:val="007A4217"/>
    <w:rsid w:val="007A706B"/>
    <w:rsid w:val="007B2DCA"/>
    <w:rsid w:val="007B454B"/>
    <w:rsid w:val="007B73F6"/>
    <w:rsid w:val="007C10D2"/>
    <w:rsid w:val="007C200A"/>
    <w:rsid w:val="007C7207"/>
    <w:rsid w:val="007D740F"/>
    <w:rsid w:val="007D74B0"/>
    <w:rsid w:val="007D7FF6"/>
    <w:rsid w:val="007E0652"/>
    <w:rsid w:val="007E06B0"/>
    <w:rsid w:val="007E16EF"/>
    <w:rsid w:val="007E2371"/>
    <w:rsid w:val="007F3714"/>
    <w:rsid w:val="007F3DCA"/>
    <w:rsid w:val="007F6991"/>
    <w:rsid w:val="00806E04"/>
    <w:rsid w:val="00824B0F"/>
    <w:rsid w:val="00826077"/>
    <w:rsid w:val="00831551"/>
    <w:rsid w:val="008323AF"/>
    <w:rsid w:val="00833750"/>
    <w:rsid w:val="00841F20"/>
    <w:rsid w:val="008451A3"/>
    <w:rsid w:val="00845D37"/>
    <w:rsid w:val="00847863"/>
    <w:rsid w:val="00847A89"/>
    <w:rsid w:val="00852863"/>
    <w:rsid w:val="00856E09"/>
    <w:rsid w:val="00864366"/>
    <w:rsid w:val="00865875"/>
    <w:rsid w:val="008664C8"/>
    <w:rsid w:val="00866A99"/>
    <w:rsid w:val="008B3D0A"/>
    <w:rsid w:val="008B6E2F"/>
    <w:rsid w:val="008C111F"/>
    <w:rsid w:val="008C2548"/>
    <w:rsid w:val="008D0333"/>
    <w:rsid w:val="008D0720"/>
    <w:rsid w:val="008D2192"/>
    <w:rsid w:val="008D29E7"/>
    <w:rsid w:val="008D6573"/>
    <w:rsid w:val="008E2A32"/>
    <w:rsid w:val="008F190D"/>
    <w:rsid w:val="008F2158"/>
    <w:rsid w:val="00900CDE"/>
    <w:rsid w:val="00902255"/>
    <w:rsid w:val="00915BC1"/>
    <w:rsid w:val="00921CA2"/>
    <w:rsid w:val="00922582"/>
    <w:rsid w:val="00931CE6"/>
    <w:rsid w:val="00935E77"/>
    <w:rsid w:val="009430BC"/>
    <w:rsid w:val="00951E24"/>
    <w:rsid w:val="009527F9"/>
    <w:rsid w:val="009653E0"/>
    <w:rsid w:val="00965414"/>
    <w:rsid w:val="00966153"/>
    <w:rsid w:val="00974E6E"/>
    <w:rsid w:val="00982E7F"/>
    <w:rsid w:val="00983C21"/>
    <w:rsid w:val="00986B45"/>
    <w:rsid w:val="00994124"/>
    <w:rsid w:val="00994896"/>
    <w:rsid w:val="009A6D03"/>
    <w:rsid w:val="009B2D14"/>
    <w:rsid w:val="009B3C5B"/>
    <w:rsid w:val="009B3F13"/>
    <w:rsid w:val="009B5D7E"/>
    <w:rsid w:val="009C0EDB"/>
    <w:rsid w:val="009C4694"/>
    <w:rsid w:val="009C681A"/>
    <w:rsid w:val="009D3033"/>
    <w:rsid w:val="009D3219"/>
    <w:rsid w:val="009D4B57"/>
    <w:rsid w:val="009D70C5"/>
    <w:rsid w:val="009E57AF"/>
    <w:rsid w:val="009F2ABC"/>
    <w:rsid w:val="00A02971"/>
    <w:rsid w:val="00A03D4E"/>
    <w:rsid w:val="00A05D0D"/>
    <w:rsid w:val="00A05EA3"/>
    <w:rsid w:val="00A071D1"/>
    <w:rsid w:val="00A07823"/>
    <w:rsid w:val="00A16F12"/>
    <w:rsid w:val="00A264E6"/>
    <w:rsid w:val="00A30AC9"/>
    <w:rsid w:val="00A30F63"/>
    <w:rsid w:val="00A36137"/>
    <w:rsid w:val="00A363F9"/>
    <w:rsid w:val="00A446B0"/>
    <w:rsid w:val="00A44F14"/>
    <w:rsid w:val="00A45081"/>
    <w:rsid w:val="00A454B9"/>
    <w:rsid w:val="00A50AD8"/>
    <w:rsid w:val="00A52026"/>
    <w:rsid w:val="00A54CAE"/>
    <w:rsid w:val="00A60612"/>
    <w:rsid w:val="00A62532"/>
    <w:rsid w:val="00A67E18"/>
    <w:rsid w:val="00A67F3D"/>
    <w:rsid w:val="00A73473"/>
    <w:rsid w:val="00A7485B"/>
    <w:rsid w:val="00A7672A"/>
    <w:rsid w:val="00A779E5"/>
    <w:rsid w:val="00A801DF"/>
    <w:rsid w:val="00A91C2C"/>
    <w:rsid w:val="00A92C38"/>
    <w:rsid w:val="00AA5376"/>
    <w:rsid w:val="00AA77D4"/>
    <w:rsid w:val="00AB3C90"/>
    <w:rsid w:val="00AB6130"/>
    <w:rsid w:val="00AC2A32"/>
    <w:rsid w:val="00AC2C38"/>
    <w:rsid w:val="00AC35F3"/>
    <w:rsid w:val="00AC76BF"/>
    <w:rsid w:val="00AC76EE"/>
    <w:rsid w:val="00AE342B"/>
    <w:rsid w:val="00AE491A"/>
    <w:rsid w:val="00AE7705"/>
    <w:rsid w:val="00B04782"/>
    <w:rsid w:val="00B05EDC"/>
    <w:rsid w:val="00B06685"/>
    <w:rsid w:val="00B135FC"/>
    <w:rsid w:val="00B1454B"/>
    <w:rsid w:val="00B20DA9"/>
    <w:rsid w:val="00B278FC"/>
    <w:rsid w:val="00B348B1"/>
    <w:rsid w:val="00B36312"/>
    <w:rsid w:val="00B37B6F"/>
    <w:rsid w:val="00B40A3E"/>
    <w:rsid w:val="00B44F1F"/>
    <w:rsid w:val="00B4533D"/>
    <w:rsid w:val="00B54B3A"/>
    <w:rsid w:val="00B6025A"/>
    <w:rsid w:val="00B643AE"/>
    <w:rsid w:val="00B660FA"/>
    <w:rsid w:val="00B67EDE"/>
    <w:rsid w:val="00B85416"/>
    <w:rsid w:val="00B90176"/>
    <w:rsid w:val="00B91992"/>
    <w:rsid w:val="00B935B9"/>
    <w:rsid w:val="00B96139"/>
    <w:rsid w:val="00BB1E4E"/>
    <w:rsid w:val="00BB22EA"/>
    <w:rsid w:val="00BB43A3"/>
    <w:rsid w:val="00BB5D5C"/>
    <w:rsid w:val="00BC03CA"/>
    <w:rsid w:val="00BC3FEA"/>
    <w:rsid w:val="00BC711B"/>
    <w:rsid w:val="00BD42CB"/>
    <w:rsid w:val="00BD5322"/>
    <w:rsid w:val="00BE3F53"/>
    <w:rsid w:val="00BF1871"/>
    <w:rsid w:val="00BF1E1E"/>
    <w:rsid w:val="00BF6206"/>
    <w:rsid w:val="00BF6F0F"/>
    <w:rsid w:val="00BF6F2E"/>
    <w:rsid w:val="00BF70D6"/>
    <w:rsid w:val="00C10DAD"/>
    <w:rsid w:val="00C10EA7"/>
    <w:rsid w:val="00C121AC"/>
    <w:rsid w:val="00C13DA0"/>
    <w:rsid w:val="00C15A66"/>
    <w:rsid w:val="00C16246"/>
    <w:rsid w:val="00C20E50"/>
    <w:rsid w:val="00C31CF1"/>
    <w:rsid w:val="00C33000"/>
    <w:rsid w:val="00C3402A"/>
    <w:rsid w:val="00C373B2"/>
    <w:rsid w:val="00C37E6C"/>
    <w:rsid w:val="00C60AEC"/>
    <w:rsid w:val="00C64212"/>
    <w:rsid w:val="00C65887"/>
    <w:rsid w:val="00C65D48"/>
    <w:rsid w:val="00C66F4E"/>
    <w:rsid w:val="00C70153"/>
    <w:rsid w:val="00C72408"/>
    <w:rsid w:val="00C7483A"/>
    <w:rsid w:val="00C837BE"/>
    <w:rsid w:val="00C83B21"/>
    <w:rsid w:val="00CA1EBE"/>
    <w:rsid w:val="00CA6E7F"/>
    <w:rsid w:val="00CB05FD"/>
    <w:rsid w:val="00CC23E8"/>
    <w:rsid w:val="00CC5AA0"/>
    <w:rsid w:val="00CC7339"/>
    <w:rsid w:val="00CD210B"/>
    <w:rsid w:val="00CD6314"/>
    <w:rsid w:val="00CE1E32"/>
    <w:rsid w:val="00CE5D8F"/>
    <w:rsid w:val="00CF02C8"/>
    <w:rsid w:val="00CF0CF3"/>
    <w:rsid w:val="00D01575"/>
    <w:rsid w:val="00D142E9"/>
    <w:rsid w:val="00D30135"/>
    <w:rsid w:val="00D32267"/>
    <w:rsid w:val="00D32BE2"/>
    <w:rsid w:val="00D33FF1"/>
    <w:rsid w:val="00D41E37"/>
    <w:rsid w:val="00D44577"/>
    <w:rsid w:val="00D52517"/>
    <w:rsid w:val="00D53F37"/>
    <w:rsid w:val="00D550E1"/>
    <w:rsid w:val="00D74345"/>
    <w:rsid w:val="00D82423"/>
    <w:rsid w:val="00D872AA"/>
    <w:rsid w:val="00D97682"/>
    <w:rsid w:val="00DA65DE"/>
    <w:rsid w:val="00DB3ED9"/>
    <w:rsid w:val="00DB65BB"/>
    <w:rsid w:val="00DC5AA6"/>
    <w:rsid w:val="00DC6746"/>
    <w:rsid w:val="00DC6F76"/>
    <w:rsid w:val="00DD01CA"/>
    <w:rsid w:val="00DD16B2"/>
    <w:rsid w:val="00DE68DF"/>
    <w:rsid w:val="00DF35C6"/>
    <w:rsid w:val="00E00AD3"/>
    <w:rsid w:val="00E01F2A"/>
    <w:rsid w:val="00E10610"/>
    <w:rsid w:val="00E2320C"/>
    <w:rsid w:val="00E35AA9"/>
    <w:rsid w:val="00E60766"/>
    <w:rsid w:val="00E644C1"/>
    <w:rsid w:val="00E71041"/>
    <w:rsid w:val="00E7208F"/>
    <w:rsid w:val="00E7584D"/>
    <w:rsid w:val="00E775D4"/>
    <w:rsid w:val="00E80E14"/>
    <w:rsid w:val="00E84587"/>
    <w:rsid w:val="00E84A9A"/>
    <w:rsid w:val="00E854B0"/>
    <w:rsid w:val="00E87F24"/>
    <w:rsid w:val="00E90567"/>
    <w:rsid w:val="00E976E2"/>
    <w:rsid w:val="00EA18EF"/>
    <w:rsid w:val="00EA7459"/>
    <w:rsid w:val="00EB5BAF"/>
    <w:rsid w:val="00EB78B7"/>
    <w:rsid w:val="00EC2D40"/>
    <w:rsid w:val="00EC4D6B"/>
    <w:rsid w:val="00ED2AEE"/>
    <w:rsid w:val="00ED30C0"/>
    <w:rsid w:val="00ED6C67"/>
    <w:rsid w:val="00ED7CB6"/>
    <w:rsid w:val="00EE0B9F"/>
    <w:rsid w:val="00EE6CE7"/>
    <w:rsid w:val="00EF1ACC"/>
    <w:rsid w:val="00EF45FC"/>
    <w:rsid w:val="00EF4C5C"/>
    <w:rsid w:val="00EF72C6"/>
    <w:rsid w:val="00F0728E"/>
    <w:rsid w:val="00F10499"/>
    <w:rsid w:val="00F10D75"/>
    <w:rsid w:val="00F10E30"/>
    <w:rsid w:val="00F22EF3"/>
    <w:rsid w:val="00F30296"/>
    <w:rsid w:val="00F31E3A"/>
    <w:rsid w:val="00F45D3D"/>
    <w:rsid w:val="00F55C8A"/>
    <w:rsid w:val="00F71E81"/>
    <w:rsid w:val="00F72E3B"/>
    <w:rsid w:val="00F74F26"/>
    <w:rsid w:val="00F851CC"/>
    <w:rsid w:val="00F9281A"/>
    <w:rsid w:val="00F9471C"/>
    <w:rsid w:val="00F95432"/>
    <w:rsid w:val="00F96D38"/>
    <w:rsid w:val="00F97764"/>
    <w:rsid w:val="00FA2C74"/>
    <w:rsid w:val="00FA6BA3"/>
    <w:rsid w:val="00FC54A6"/>
    <w:rsid w:val="00FD45C9"/>
    <w:rsid w:val="00FE3683"/>
    <w:rsid w:val="00FE7111"/>
    <w:rsid w:val="00FF2EF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FE82E8"/>
  <w15:docId w15:val="{41A3AF2D-4F17-43C5-9ADA-F715691DA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51E24"/>
    <w:pPr>
      <w:spacing w:after="160" w:line="240" w:lineRule="exact"/>
    </w:pPr>
    <w:rPr>
      <w:color w:val="6F6F6F" w:themeColor="text1"/>
      <w:sz w:val="16"/>
    </w:rPr>
  </w:style>
  <w:style w:type="paragraph" w:styleId="berschrift1">
    <w:name w:val="heading 1"/>
    <w:basedOn w:val="Standard"/>
    <w:next w:val="Standard"/>
    <w:link w:val="berschrift1Zchn"/>
    <w:uiPriority w:val="9"/>
    <w:qFormat/>
    <w:rsid w:val="00951E24"/>
    <w:pPr>
      <w:keepNext/>
      <w:keepLines/>
      <w:suppressAutoHyphens/>
      <w:spacing w:after="960" w:line="880" w:lineRule="exact"/>
      <w:outlineLvl w:val="0"/>
    </w:pPr>
    <w:rPr>
      <w:rFonts w:asciiTheme="majorHAnsi" w:eastAsiaTheme="majorEastAsia" w:hAnsiTheme="majorHAnsi" w:cstheme="majorHAnsi"/>
      <w:b/>
      <w:bCs/>
      <w:color w:val="005CA9" w:themeColor="accent1"/>
      <w:spacing w:val="-24"/>
      <w:sz w:val="88"/>
      <w:szCs w:val="88"/>
    </w:rPr>
  </w:style>
  <w:style w:type="paragraph" w:styleId="berschrift2">
    <w:name w:val="heading 2"/>
    <w:basedOn w:val="Standard"/>
    <w:next w:val="Standard"/>
    <w:link w:val="berschrift2Zchn"/>
    <w:uiPriority w:val="9"/>
    <w:unhideWhenUsed/>
    <w:qFormat/>
    <w:rsid w:val="00427B71"/>
    <w:pPr>
      <w:keepNext/>
      <w:keepLines/>
      <w:suppressAutoHyphens/>
      <w:spacing w:after="720" w:line="600" w:lineRule="exact"/>
      <w:outlineLvl w:val="1"/>
    </w:pPr>
    <w:rPr>
      <w:rFonts w:asciiTheme="majorHAnsi" w:eastAsiaTheme="majorEastAsia" w:hAnsiTheme="majorHAnsi" w:cstheme="majorHAnsi"/>
      <w:b/>
      <w:bCs/>
      <w:color w:val="005CA9" w:themeColor="accent1"/>
      <w:sz w:val="56"/>
      <w:szCs w:val="56"/>
    </w:rPr>
  </w:style>
  <w:style w:type="paragraph" w:styleId="berschrift3">
    <w:name w:val="heading 3"/>
    <w:basedOn w:val="Standard"/>
    <w:next w:val="Standard"/>
    <w:link w:val="berschrift3Zchn"/>
    <w:uiPriority w:val="9"/>
    <w:unhideWhenUsed/>
    <w:qFormat/>
    <w:rsid w:val="00427B71"/>
    <w:pPr>
      <w:keepNext/>
      <w:keepLines/>
      <w:spacing w:after="480"/>
      <w:outlineLvl w:val="2"/>
    </w:pPr>
    <w:rPr>
      <w:rFonts w:asciiTheme="majorHAnsi" w:eastAsiaTheme="majorEastAsia" w:hAnsiTheme="majorHAnsi" w:cs="Arial (Headings)"/>
      <w:caps/>
      <w:color w:val="005CA9" w:themeColor="accent1"/>
      <w:spacing w:val="16"/>
      <w:sz w:val="24"/>
    </w:rPr>
  </w:style>
  <w:style w:type="paragraph" w:styleId="berschrift4">
    <w:name w:val="heading 4"/>
    <w:basedOn w:val="Standard"/>
    <w:next w:val="Standard"/>
    <w:link w:val="berschrift4Zchn"/>
    <w:uiPriority w:val="9"/>
    <w:unhideWhenUsed/>
    <w:qFormat/>
    <w:rsid w:val="00427B71"/>
    <w:pPr>
      <w:keepNext/>
      <w:keepLines/>
      <w:spacing w:after="480"/>
      <w:outlineLvl w:val="3"/>
    </w:pPr>
    <w:rPr>
      <w:rFonts w:asciiTheme="majorHAnsi" w:eastAsiaTheme="majorEastAsia" w:hAnsiTheme="majorHAnsi" w:cs="Times New Roman (Headings CS)"/>
      <w:iCs/>
      <w:caps/>
      <w:color w:val="005CA9" w:themeColor="accent1"/>
      <w:spacing w:val="15"/>
      <w:sz w:val="20"/>
      <w:szCs w:val="20"/>
    </w:rPr>
  </w:style>
  <w:style w:type="paragraph" w:styleId="berschrift5">
    <w:name w:val="heading 5"/>
    <w:next w:val="Standard"/>
    <w:link w:val="berschrift5Zchn"/>
    <w:uiPriority w:val="9"/>
    <w:unhideWhenUsed/>
    <w:qFormat/>
    <w:rsid w:val="00427B71"/>
    <w:pPr>
      <w:keepNext/>
      <w:keepLines/>
      <w:spacing w:after="240"/>
      <w:outlineLvl w:val="4"/>
    </w:pPr>
    <w:rPr>
      <w:rFonts w:asciiTheme="majorHAnsi" w:eastAsiaTheme="majorEastAsia" w:hAnsiTheme="majorHAnsi" w:cs="Times New Roman (Headings CS)"/>
      <w:b/>
      <w:bCs/>
      <w:iCs/>
      <w:caps/>
      <w:color w:val="005CA9" w:themeColor="accent1"/>
      <w:spacing w:val="10"/>
      <w:sz w:val="20"/>
      <w:szCs w:val="20"/>
    </w:rPr>
  </w:style>
  <w:style w:type="paragraph" w:styleId="berschrift6">
    <w:name w:val="heading 6"/>
    <w:basedOn w:val="Standard"/>
    <w:next w:val="Standard"/>
    <w:link w:val="berschrift6Zchn"/>
    <w:uiPriority w:val="9"/>
    <w:unhideWhenUsed/>
    <w:qFormat/>
    <w:rsid w:val="00427B71"/>
    <w:pPr>
      <w:keepNext/>
      <w:keepLines/>
      <w:spacing w:after="240" w:line="200" w:lineRule="exact"/>
      <w:outlineLvl w:val="5"/>
    </w:pPr>
    <w:rPr>
      <w:rFonts w:asciiTheme="majorHAnsi" w:eastAsiaTheme="majorEastAsia" w:hAnsiTheme="majorHAnsi" w:cs="Times New Roman (Headings CS)"/>
      <w:b/>
      <w:bCs/>
      <w:caps/>
      <w:color w:val="005CA9" w:themeColor="accent1"/>
      <w:lang w:val="en-US"/>
    </w:rPr>
  </w:style>
  <w:style w:type="paragraph" w:styleId="berschrift7">
    <w:name w:val="heading 7"/>
    <w:basedOn w:val="berschrift6"/>
    <w:next w:val="Standard"/>
    <w:link w:val="berschrift7Zchn"/>
    <w:uiPriority w:val="9"/>
    <w:unhideWhenUsed/>
    <w:qFormat/>
    <w:rsid w:val="00151AA3"/>
    <w:pPr>
      <w:numPr>
        <w:ilvl w:val="6"/>
      </w:numPr>
      <w:ind w:hanging="1134"/>
      <w:outlineLvl w:val="6"/>
    </w:pPr>
    <w:rPr>
      <w:iCs/>
      <w:color w:val="6F6F6F" w:themeColor="text1"/>
    </w:rPr>
  </w:style>
  <w:style w:type="paragraph" w:styleId="berschrift8">
    <w:name w:val="heading 8"/>
    <w:basedOn w:val="Standard"/>
    <w:next w:val="Standard"/>
    <w:link w:val="berschrift8Zchn"/>
    <w:uiPriority w:val="9"/>
    <w:semiHidden/>
    <w:unhideWhenUsed/>
    <w:qFormat/>
    <w:rsid w:val="00151AA3"/>
    <w:pPr>
      <w:keepNext/>
      <w:keepLines/>
      <w:numPr>
        <w:ilvl w:val="7"/>
        <w:numId w:val="11"/>
      </w:numPr>
      <w:spacing w:before="40" w:after="0"/>
      <w:outlineLvl w:val="7"/>
    </w:pPr>
    <w:rPr>
      <w:rFonts w:asciiTheme="majorHAnsi" w:eastAsiaTheme="majorEastAsia" w:hAnsiTheme="majorHAnsi" w:cstheme="majorBidi"/>
      <w:color w:val="858585" w:themeColor="text1" w:themeTint="D8"/>
      <w:sz w:val="21"/>
      <w:szCs w:val="21"/>
    </w:rPr>
  </w:style>
  <w:style w:type="paragraph" w:styleId="berschrift9">
    <w:name w:val="heading 9"/>
    <w:basedOn w:val="Standard"/>
    <w:next w:val="Standard"/>
    <w:link w:val="berschrift9Zchn"/>
    <w:uiPriority w:val="9"/>
    <w:semiHidden/>
    <w:unhideWhenUsed/>
    <w:qFormat/>
    <w:rsid w:val="00151AA3"/>
    <w:pPr>
      <w:keepNext/>
      <w:keepLines/>
      <w:numPr>
        <w:ilvl w:val="8"/>
        <w:numId w:val="11"/>
      </w:numPr>
      <w:spacing w:before="40" w:after="0"/>
      <w:outlineLvl w:val="8"/>
    </w:pPr>
    <w:rPr>
      <w:rFonts w:asciiTheme="majorHAnsi" w:eastAsiaTheme="majorEastAsia" w:hAnsiTheme="majorHAnsi" w:cstheme="majorBidi"/>
      <w:i/>
      <w:iCs/>
      <w:color w:val="858585"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51E24"/>
    <w:rPr>
      <w:rFonts w:asciiTheme="majorHAnsi" w:eastAsiaTheme="majorEastAsia" w:hAnsiTheme="majorHAnsi" w:cstheme="majorHAnsi"/>
      <w:b/>
      <w:bCs/>
      <w:color w:val="005CA9" w:themeColor="accent1"/>
      <w:spacing w:val="-24"/>
      <w:sz w:val="88"/>
      <w:szCs w:val="88"/>
    </w:rPr>
  </w:style>
  <w:style w:type="character" w:customStyle="1" w:styleId="berschrift2Zchn">
    <w:name w:val="Überschrift 2 Zchn"/>
    <w:basedOn w:val="Absatz-Standardschriftart"/>
    <w:link w:val="berschrift2"/>
    <w:uiPriority w:val="9"/>
    <w:rsid w:val="00427B71"/>
    <w:rPr>
      <w:rFonts w:asciiTheme="majorHAnsi" w:eastAsiaTheme="majorEastAsia" w:hAnsiTheme="majorHAnsi" w:cstheme="majorHAnsi"/>
      <w:b/>
      <w:bCs/>
      <w:color w:val="005CA9" w:themeColor="accent1"/>
      <w:sz w:val="56"/>
      <w:szCs w:val="56"/>
    </w:rPr>
  </w:style>
  <w:style w:type="character" w:customStyle="1" w:styleId="berschrift3Zchn">
    <w:name w:val="Überschrift 3 Zchn"/>
    <w:basedOn w:val="Absatz-Standardschriftart"/>
    <w:link w:val="berschrift3"/>
    <w:uiPriority w:val="9"/>
    <w:rsid w:val="00427B71"/>
    <w:rPr>
      <w:rFonts w:asciiTheme="majorHAnsi" w:eastAsiaTheme="majorEastAsia" w:hAnsiTheme="majorHAnsi" w:cs="Arial (Headings)"/>
      <w:caps/>
      <w:color w:val="005CA9" w:themeColor="accent1"/>
      <w:spacing w:val="16"/>
    </w:rPr>
  </w:style>
  <w:style w:type="character" w:customStyle="1" w:styleId="berschrift4Zchn">
    <w:name w:val="Überschrift 4 Zchn"/>
    <w:basedOn w:val="Absatz-Standardschriftart"/>
    <w:link w:val="berschrift4"/>
    <w:uiPriority w:val="9"/>
    <w:rsid w:val="00427B71"/>
    <w:rPr>
      <w:rFonts w:asciiTheme="majorHAnsi" w:eastAsiaTheme="majorEastAsia" w:hAnsiTheme="majorHAnsi" w:cs="Times New Roman (Headings CS)"/>
      <w:iCs/>
      <w:caps/>
      <w:color w:val="005CA9" w:themeColor="accent1"/>
      <w:spacing w:val="15"/>
      <w:sz w:val="20"/>
      <w:szCs w:val="20"/>
    </w:rPr>
  </w:style>
  <w:style w:type="character" w:customStyle="1" w:styleId="berschrift5Zchn">
    <w:name w:val="Überschrift 5 Zchn"/>
    <w:basedOn w:val="Absatz-Standardschriftart"/>
    <w:link w:val="berschrift5"/>
    <w:uiPriority w:val="9"/>
    <w:rsid w:val="00427B71"/>
    <w:rPr>
      <w:rFonts w:asciiTheme="majorHAnsi" w:eastAsiaTheme="majorEastAsia" w:hAnsiTheme="majorHAnsi" w:cs="Times New Roman (Headings CS)"/>
      <w:b/>
      <w:bCs/>
      <w:iCs/>
      <w:caps/>
      <w:color w:val="005CA9" w:themeColor="accent1"/>
      <w:spacing w:val="10"/>
      <w:sz w:val="20"/>
      <w:szCs w:val="20"/>
    </w:rPr>
  </w:style>
  <w:style w:type="character" w:customStyle="1" w:styleId="berschrift6Zchn">
    <w:name w:val="Überschrift 6 Zchn"/>
    <w:basedOn w:val="Absatz-Standardschriftart"/>
    <w:link w:val="berschrift6"/>
    <w:uiPriority w:val="9"/>
    <w:rsid w:val="00427B71"/>
    <w:rPr>
      <w:rFonts w:asciiTheme="majorHAnsi" w:eastAsiaTheme="majorEastAsia" w:hAnsiTheme="majorHAnsi" w:cs="Times New Roman (Headings CS)"/>
      <w:b/>
      <w:bCs/>
      <w:caps/>
      <w:color w:val="005CA9" w:themeColor="accent1"/>
      <w:sz w:val="16"/>
      <w:lang w:val="en-US"/>
    </w:rPr>
  </w:style>
  <w:style w:type="paragraph" w:styleId="IntensivesZitat">
    <w:name w:val="Intense Quote"/>
    <w:basedOn w:val="Standard"/>
    <w:next w:val="Standard"/>
    <w:link w:val="IntensivesZitatZchn"/>
    <w:uiPriority w:val="30"/>
    <w:qFormat/>
    <w:rsid w:val="00B44F1F"/>
    <w:pPr>
      <w:spacing w:before="480" w:after="480"/>
    </w:pPr>
    <w:rPr>
      <w:i/>
      <w:iCs/>
      <w:color w:val="005CA9" w:themeColor="accent1"/>
      <w:sz w:val="30"/>
      <w:szCs w:val="30"/>
    </w:rPr>
  </w:style>
  <w:style w:type="character" w:customStyle="1" w:styleId="IntensivesZitatZchn">
    <w:name w:val="Intensives Zitat Zchn"/>
    <w:basedOn w:val="Absatz-Standardschriftart"/>
    <w:link w:val="IntensivesZitat"/>
    <w:uiPriority w:val="30"/>
    <w:rsid w:val="00B44F1F"/>
    <w:rPr>
      <w:i/>
      <w:iCs/>
      <w:color w:val="005CA9" w:themeColor="accent1"/>
      <w:sz w:val="30"/>
      <w:szCs w:val="30"/>
    </w:rPr>
  </w:style>
  <w:style w:type="paragraph" w:styleId="Zitat">
    <w:name w:val="Quote"/>
    <w:basedOn w:val="IntensivesZitat"/>
    <w:next w:val="Standard"/>
    <w:link w:val="ZitatZchn"/>
    <w:uiPriority w:val="29"/>
    <w:qFormat/>
    <w:rsid w:val="00B44F1F"/>
    <w:pPr>
      <w:ind w:right="55"/>
    </w:pPr>
    <w:rPr>
      <w:iCs w:val="0"/>
      <w:sz w:val="20"/>
    </w:rPr>
  </w:style>
  <w:style w:type="character" w:customStyle="1" w:styleId="ZitatZchn">
    <w:name w:val="Zitat Zchn"/>
    <w:basedOn w:val="Absatz-Standardschriftart"/>
    <w:link w:val="Zitat"/>
    <w:uiPriority w:val="29"/>
    <w:rsid w:val="00B44F1F"/>
    <w:rPr>
      <w:i/>
      <w:color w:val="005CA9" w:themeColor="accent1"/>
      <w:sz w:val="20"/>
      <w:szCs w:val="30"/>
    </w:rPr>
  </w:style>
  <w:style w:type="paragraph" w:customStyle="1" w:styleId="Intro-Blue">
    <w:name w:val="Intro - Blue"/>
    <w:next w:val="Standard"/>
    <w:qFormat/>
    <w:rsid w:val="0046180A"/>
    <w:pPr>
      <w:spacing w:after="240" w:line="240" w:lineRule="exact"/>
    </w:pPr>
    <w:rPr>
      <w:color w:val="005CA9" w:themeColor="accent1"/>
      <w:sz w:val="17"/>
    </w:rPr>
  </w:style>
  <w:style w:type="character" w:customStyle="1" w:styleId="berschrift7Zchn">
    <w:name w:val="Überschrift 7 Zchn"/>
    <w:basedOn w:val="Absatz-Standardschriftart"/>
    <w:link w:val="berschrift7"/>
    <w:uiPriority w:val="9"/>
    <w:rsid w:val="00151AA3"/>
    <w:rPr>
      <w:rFonts w:asciiTheme="majorHAnsi" w:eastAsiaTheme="majorEastAsia" w:hAnsiTheme="majorHAnsi" w:cs="Times New Roman (Headings CS)"/>
      <w:b/>
      <w:bCs/>
      <w:iCs/>
      <w:caps/>
      <w:color w:val="6F6F6F" w:themeColor="text1"/>
      <w:sz w:val="16"/>
    </w:rPr>
  </w:style>
  <w:style w:type="table" w:styleId="Tabellenraster">
    <w:name w:val="Table Grid"/>
    <w:basedOn w:val="NormaleTabelle"/>
    <w:uiPriority w:val="39"/>
    <w:rsid w:val="00E905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ceuninck">
    <w:name w:val="Deceuninck"/>
    <w:basedOn w:val="NormaleTabelle"/>
    <w:uiPriority w:val="99"/>
    <w:rsid w:val="000E570C"/>
    <w:pPr>
      <w:adjustRightInd w:val="0"/>
      <w:snapToGrid w:val="0"/>
      <w:spacing w:before="80" w:line="240" w:lineRule="exact"/>
      <w:jc w:val="center"/>
    </w:pPr>
    <w:rPr>
      <w:color w:val="6F6F6F" w:themeColor="text1"/>
    </w:rPr>
    <w:tblPr>
      <w:tblStyleRowBandSize w:val="1"/>
      <w:tblBorders>
        <w:top w:val="single" w:sz="4" w:space="0" w:color="EDEDED" w:themeColor="background2"/>
        <w:left w:val="single" w:sz="4" w:space="0" w:color="EDEDED" w:themeColor="background2"/>
        <w:bottom w:val="single" w:sz="4" w:space="0" w:color="EDEDED" w:themeColor="background2"/>
        <w:right w:val="single" w:sz="4" w:space="0" w:color="EDEDED" w:themeColor="background2"/>
        <w:insideH w:val="single" w:sz="4" w:space="0" w:color="EDEDED" w:themeColor="background2"/>
        <w:insideV w:val="single" w:sz="4" w:space="0" w:color="EDEDED" w:themeColor="background2"/>
      </w:tblBorders>
    </w:tblPr>
    <w:tcPr>
      <w:shd w:val="clear" w:color="auto" w:fill="auto"/>
      <w:vAlign w:val="center"/>
    </w:tcPr>
    <w:tblStylePr w:type="firstRow">
      <w:rPr>
        <w:rFonts w:asciiTheme="minorHAnsi" w:hAnsiTheme="minorHAnsi"/>
        <w:b/>
        <w:i w:val="0"/>
        <w:caps w:val="0"/>
        <w:smallCaps w:val="0"/>
        <w:color w:val="005CA9" w:themeColor="accent1"/>
      </w:rPr>
      <w:tblPr/>
      <w:tcPr>
        <w:tcBorders>
          <w:top w:val="nil"/>
          <w:left w:val="nil"/>
          <w:bottom w:val="nil"/>
          <w:right w:val="nil"/>
          <w:insideH w:val="nil"/>
          <w:insideV w:val="nil"/>
        </w:tcBorders>
      </w:tcPr>
    </w:tblStylePr>
    <w:tblStylePr w:type="lastRow">
      <w:rPr>
        <w:b/>
        <w:color w:val="005CA9" w:themeColor="accent1"/>
      </w:rPr>
    </w:tblStylePr>
    <w:tblStylePr w:type="firstCol">
      <w:rPr>
        <w:color w:val="005CA9" w:themeColor="accent1"/>
      </w:rPr>
      <w:tblPr/>
      <w:tcPr>
        <w:tcBorders>
          <w:left w:val="nil"/>
        </w:tcBorders>
      </w:tcPr>
    </w:tblStylePr>
    <w:tblStylePr w:type="lastCol">
      <w:tblPr/>
      <w:tcPr>
        <w:tcBorders>
          <w:right w:val="nil"/>
        </w:tcBorders>
      </w:tcPr>
    </w:tblStylePr>
    <w:tblStylePr w:type="nwCell">
      <w:pPr>
        <w:wordWrap/>
        <w:spacing w:line="240" w:lineRule="auto"/>
      </w:pPr>
      <w:rPr>
        <w:b/>
        <w:caps/>
        <w:smallCaps w:val="0"/>
        <w:color w:val="005CA9" w:themeColor="accent1"/>
      </w:rPr>
    </w:tblStylePr>
  </w:style>
  <w:style w:type="table" w:customStyle="1" w:styleId="TabellemithellemGitternetz1">
    <w:name w:val="Tabelle mit hellem Gitternetz1"/>
    <w:basedOn w:val="NormaleTabelle"/>
    <w:uiPriority w:val="40"/>
    <w:rsid w:val="00B40A3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Intro-Grey">
    <w:name w:val="Intro - Grey"/>
    <w:basedOn w:val="Intro-Blue"/>
    <w:qFormat/>
    <w:rsid w:val="0046180A"/>
    <w:rPr>
      <w:color w:val="6F6F6F" w:themeColor="text2"/>
    </w:rPr>
  </w:style>
  <w:style w:type="paragraph" w:customStyle="1" w:styleId="Normal-Blue">
    <w:name w:val="Normal - Blue"/>
    <w:basedOn w:val="Standard"/>
    <w:qFormat/>
    <w:rsid w:val="0046180A"/>
    <w:rPr>
      <w:color w:val="005CA9" w:themeColor="accent1"/>
    </w:rPr>
  </w:style>
  <w:style w:type="paragraph" w:styleId="Kopfzeile">
    <w:name w:val="header"/>
    <w:basedOn w:val="Standard"/>
    <w:link w:val="KopfzeileZchn"/>
    <w:uiPriority w:val="99"/>
    <w:unhideWhenUsed/>
    <w:rsid w:val="005D3A38"/>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5D3A38"/>
    <w:rPr>
      <w:color w:val="6F6F6F" w:themeColor="text1"/>
      <w:sz w:val="16"/>
    </w:rPr>
  </w:style>
  <w:style w:type="paragraph" w:styleId="Fuzeile">
    <w:name w:val="footer"/>
    <w:basedOn w:val="Standard"/>
    <w:link w:val="FuzeileZchn"/>
    <w:uiPriority w:val="99"/>
    <w:unhideWhenUsed/>
    <w:rsid w:val="005B3E83"/>
    <w:pPr>
      <w:tabs>
        <w:tab w:val="center" w:pos="4513"/>
        <w:tab w:val="right" w:pos="9214"/>
      </w:tabs>
      <w:spacing w:after="0" w:line="240" w:lineRule="auto"/>
      <w:ind w:left="-794" w:right="-370"/>
    </w:pPr>
    <w:rPr>
      <w:color w:val="005CA9" w:themeColor="accent1"/>
      <w:lang w:val="nl-BE"/>
    </w:rPr>
  </w:style>
  <w:style w:type="character" w:customStyle="1" w:styleId="FuzeileZchn">
    <w:name w:val="Fußzeile Zchn"/>
    <w:basedOn w:val="Absatz-Standardschriftart"/>
    <w:link w:val="Fuzeile"/>
    <w:uiPriority w:val="99"/>
    <w:rsid w:val="005B3E83"/>
    <w:rPr>
      <w:color w:val="005CA9" w:themeColor="accent1"/>
      <w:sz w:val="16"/>
      <w:lang w:val="nl-BE"/>
    </w:rPr>
  </w:style>
  <w:style w:type="character" w:styleId="Hyperlink">
    <w:name w:val="Hyperlink"/>
    <w:basedOn w:val="Absatz-Standardschriftart"/>
    <w:uiPriority w:val="99"/>
    <w:unhideWhenUsed/>
    <w:rsid w:val="005D3A38"/>
    <w:rPr>
      <w:color w:val="005CA9" w:themeColor="hyperlink"/>
      <w:u w:val="single"/>
    </w:rPr>
  </w:style>
  <w:style w:type="character" w:customStyle="1" w:styleId="berschrift8Zchn">
    <w:name w:val="Überschrift 8 Zchn"/>
    <w:basedOn w:val="Absatz-Standardschriftart"/>
    <w:link w:val="berschrift8"/>
    <w:uiPriority w:val="9"/>
    <w:semiHidden/>
    <w:rsid w:val="00151AA3"/>
    <w:rPr>
      <w:rFonts w:asciiTheme="majorHAnsi" w:eastAsiaTheme="majorEastAsia" w:hAnsiTheme="majorHAnsi" w:cstheme="majorBidi"/>
      <w:color w:val="858585" w:themeColor="text1" w:themeTint="D8"/>
      <w:sz w:val="21"/>
      <w:szCs w:val="21"/>
    </w:rPr>
  </w:style>
  <w:style w:type="character" w:customStyle="1" w:styleId="berschrift9Zchn">
    <w:name w:val="Überschrift 9 Zchn"/>
    <w:basedOn w:val="Absatz-Standardschriftart"/>
    <w:link w:val="berschrift9"/>
    <w:uiPriority w:val="9"/>
    <w:semiHidden/>
    <w:rsid w:val="00151AA3"/>
    <w:rPr>
      <w:rFonts w:asciiTheme="majorHAnsi" w:eastAsiaTheme="majorEastAsia" w:hAnsiTheme="majorHAnsi" w:cstheme="majorBidi"/>
      <w:i/>
      <w:iCs/>
      <w:color w:val="858585" w:themeColor="text1" w:themeTint="D8"/>
      <w:sz w:val="21"/>
      <w:szCs w:val="21"/>
    </w:rPr>
  </w:style>
  <w:style w:type="paragraph" w:styleId="Listenabsatz">
    <w:name w:val="List Paragraph"/>
    <w:basedOn w:val="Standard"/>
    <w:uiPriority w:val="34"/>
    <w:qFormat/>
    <w:rsid w:val="00151AA3"/>
    <w:pPr>
      <w:numPr>
        <w:numId w:val="15"/>
      </w:numPr>
      <w:contextualSpacing/>
    </w:pPr>
  </w:style>
  <w:style w:type="paragraph" w:customStyle="1" w:styleId="Fax">
    <w:name w:val="Fax"/>
    <w:basedOn w:val="Standard"/>
    <w:qFormat/>
    <w:rsid w:val="00740CA1"/>
    <w:pPr>
      <w:framePr w:wrap="around" w:vAnchor="text" w:hAnchor="text" w:y="1"/>
      <w:pBdr>
        <w:top w:val="single" w:sz="4" w:space="12" w:color="EDEDED" w:themeColor="background2"/>
        <w:left w:val="single" w:sz="4" w:space="12" w:color="EDEDED" w:themeColor="background2"/>
        <w:bottom w:val="single" w:sz="4" w:space="12" w:color="EDEDED" w:themeColor="background2"/>
        <w:right w:val="single" w:sz="4" w:space="12" w:color="EDEDED" w:themeColor="background2"/>
      </w:pBdr>
      <w:shd w:val="clear" w:color="auto" w:fill="EDEDED" w:themeFill="background2"/>
      <w:spacing w:after="0"/>
    </w:pPr>
    <w:rPr>
      <w:color w:val="000000"/>
      <w:lang w:val="nl-BE"/>
    </w:rPr>
  </w:style>
  <w:style w:type="paragraph" w:styleId="Aufzhlungszeichen">
    <w:name w:val="List Bullet"/>
    <w:basedOn w:val="Listenabsatz"/>
    <w:uiPriority w:val="99"/>
    <w:unhideWhenUsed/>
    <w:qFormat/>
    <w:rsid w:val="00427B71"/>
    <w:pPr>
      <w:numPr>
        <w:numId w:val="18"/>
      </w:numPr>
      <w:spacing w:after="40" w:line="240" w:lineRule="atLeast"/>
      <w:contextualSpacing w:val="0"/>
    </w:pPr>
    <w:rPr>
      <w:rFonts w:ascii="Arial" w:eastAsia="Arial" w:hAnsi="Arial" w:cs="Times New Roman"/>
      <w:color w:val="auto"/>
      <w:sz w:val="20"/>
      <w:szCs w:val="22"/>
      <w:lang w:val="nl-BE"/>
    </w:rPr>
  </w:style>
  <w:style w:type="paragraph" w:styleId="Aufzhlungszeichen2">
    <w:name w:val="List Bullet 2"/>
    <w:basedOn w:val="Listenabsatz"/>
    <w:uiPriority w:val="99"/>
    <w:unhideWhenUsed/>
    <w:qFormat/>
    <w:rsid w:val="00427B71"/>
    <w:pPr>
      <w:numPr>
        <w:ilvl w:val="1"/>
        <w:numId w:val="18"/>
      </w:numPr>
      <w:spacing w:after="40" w:line="240" w:lineRule="atLeast"/>
      <w:contextualSpacing w:val="0"/>
    </w:pPr>
    <w:rPr>
      <w:rFonts w:ascii="Arial" w:eastAsia="Arial" w:hAnsi="Arial" w:cs="Times New Roman"/>
      <w:color w:val="auto"/>
      <w:sz w:val="20"/>
      <w:szCs w:val="22"/>
      <w:lang w:val="nl-BE"/>
    </w:rPr>
  </w:style>
  <w:style w:type="paragraph" w:styleId="Aufzhlungszeichen3">
    <w:name w:val="List Bullet 3"/>
    <w:basedOn w:val="Listenabsatz"/>
    <w:uiPriority w:val="99"/>
    <w:unhideWhenUsed/>
    <w:qFormat/>
    <w:rsid w:val="00427B71"/>
    <w:pPr>
      <w:numPr>
        <w:ilvl w:val="2"/>
        <w:numId w:val="18"/>
      </w:numPr>
      <w:spacing w:after="40" w:line="240" w:lineRule="atLeast"/>
      <w:contextualSpacing w:val="0"/>
    </w:pPr>
    <w:rPr>
      <w:rFonts w:ascii="Arial" w:eastAsia="Arial" w:hAnsi="Arial" w:cs="Times New Roman"/>
      <w:color w:val="auto"/>
      <w:sz w:val="20"/>
      <w:szCs w:val="22"/>
      <w:lang w:val="nl-BE"/>
    </w:rPr>
  </w:style>
  <w:style w:type="paragraph" w:styleId="Aufzhlungszeichen4">
    <w:name w:val="List Bullet 4"/>
    <w:basedOn w:val="Listenabsatz"/>
    <w:uiPriority w:val="99"/>
    <w:unhideWhenUsed/>
    <w:qFormat/>
    <w:rsid w:val="00427B71"/>
    <w:pPr>
      <w:numPr>
        <w:ilvl w:val="3"/>
        <w:numId w:val="18"/>
      </w:numPr>
      <w:spacing w:after="40" w:line="240" w:lineRule="atLeast"/>
      <w:contextualSpacing w:val="0"/>
    </w:pPr>
    <w:rPr>
      <w:rFonts w:ascii="Arial" w:eastAsia="Arial" w:hAnsi="Arial" w:cs="Times New Roman"/>
      <w:color w:val="auto"/>
      <w:sz w:val="20"/>
      <w:szCs w:val="22"/>
      <w:lang w:val="nl-BE"/>
    </w:rPr>
  </w:style>
  <w:style w:type="numbering" w:customStyle="1" w:styleId="List-Deceuninck-Bullet">
    <w:name w:val="List-Deceuninck-Bullet"/>
    <w:uiPriority w:val="99"/>
    <w:rsid w:val="00427B71"/>
    <w:pPr>
      <w:numPr>
        <w:numId w:val="17"/>
      </w:numPr>
    </w:pPr>
  </w:style>
  <w:style w:type="character" w:styleId="Fett">
    <w:name w:val="Strong"/>
    <w:uiPriority w:val="22"/>
    <w:qFormat/>
    <w:rsid w:val="00427B71"/>
    <w:rPr>
      <w:rFonts w:ascii="Arial" w:hAnsi="Arial"/>
      <w:b/>
      <w:bCs/>
      <w:sz w:val="22"/>
    </w:rPr>
  </w:style>
  <w:style w:type="paragraph" w:styleId="Sprechblasentext">
    <w:name w:val="Balloon Text"/>
    <w:basedOn w:val="Standard"/>
    <w:link w:val="SprechblasentextZchn"/>
    <w:uiPriority w:val="99"/>
    <w:semiHidden/>
    <w:unhideWhenUsed/>
    <w:rsid w:val="00293A7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93A75"/>
    <w:rPr>
      <w:rFonts w:ascii="Segoe UI" w:hAnsi="Segoe UI" w:cs="Segoe UI"/>
      <w:color w:val="6F6F6F" w:themeColor="text1"/>
      <w:sz w:val="18"/>
      <w:szCs w:val="18"/>
    </w:rPr>
  </w:style>
  <w:style w:type="character" w:styleId="Kommentarzeichen">
    <w:name w:val="annotation reference"/>
    <w:basedOn w:val="Absatz-Standardschriftart"/>
    <w:uiPriority w:val="99"/>
    <w:semiHidden/>
    <w:unhideWhenUsed/>
    <w:rsid w:val="005650B5"/>
    <w:rPr>
      <w:sz w:val="16"/>
      <w:szCs w:val="16"/>
    </w:rPr>
  </w:style>
  <w:style w:type="paragraph" w:styleId="Kommentartext">
    <w:name w:val="annotation text"/>
    <w:basedOn w:val="Standard"/>
    <w:link w:val="KommentartextZchn"/>
    <w:uiPriority w:val="99"/>
    <w:unhideWhenUsed/>
    <w:rsid w:val="005650B5"/>
    <w:pPr>
      <w:spacing w:line="240" w:lineRule="auto"/>
    </w:pPr>
    <w:rPr>
      <w:sz w:val="20"/>
      <w:szCs w:val="20"/>
    </w:rPr>
  </w:style>
  <w:style w:type="character" w:customStyle="1" w:styleId="KommentartextZchn">
    <w:name w:val="Kommentartext Zchn"/>
    <w:basedOn w:val="Absatz-Standardschriftart"/>
    <w:link w:val="Kommentartext"/>
    <w:uiPriority w:val="99"/>
    <w:rsid w:val="005650B5"/>
    <w:rPr>
      <w:color w:val="6F6F6F" w:themeColor="text1"/>
      <w:sz w:val="20"/>
      <w:szCs w:val="20"/>
    </w:rPr>
  </w:style>
  <w:style w:type="paragraph" w:styleId="Kommentarthema">
    <w:name w:val="annotation subject"/>
    <w:basedOn w:val="Kommentartext"/>
    <w:next w:val="Kommentartext"/>
    <w:link w:val="KommentarthemaZchn"/>
    <w:uiPriority w:val="99"/>
    <w:semiHidden/>
    <w:unhideWhenUsed/>
    <w:rsid w:val="005650B5"/>
    <w:rPr>
      <w:b/>
      <w:bCs/>
    </w:rPr>
  </w:style>
  <w:style w:type="character" w:customStyle="1" w:styleId="KommentarthemaZchn">
    <w:name w:val="Kommentarthema Zchn"/>
    <w:basedOn w:val="KommentartextZchn"/>
    <w:link w:val="Kommentarthema"/>
    <w:uiPriority w:val="99"/>
    <w:semiHidden/>
    <w:rsid w:val="005650B5"/>
    <w:rPr>
      <w:b/>
      <w:bCs/>
      <w:color w:val="6F6F6F" w:themeColor="text1"/>
      <w:sz w:val="20"/>
      <w:szCs w:val="20"/>
    </w:rPr>
  </w:style>
  <w:style w:type="character" w:styleId="BesuchterLink">
    <w:name w:val="FollowedHyperlink"/>
    <w:basedOn w:val="Absatz-Standardschriftart"/>
    <w:uiPriority w:val="99"/>
    <w:semiHidden/>
    <w:unhideWhenUsed/>
    <w:rsid w:val="00C65887"/>
    <w:rPr>
      <w:color w:val="0E4674" w:themeColor="followedHyperlink"/>
      <w:u w:val="single"/>
    </w:rPr>
  </w:style>
  <w:style w:type="paragraph" w:styleId="berarbeitung">
    <w:name w:val="Revision"/>
    <w:hidden/>
    <w:uiPriority w:val="99"/>
    <w:semiHidden/>
    <w:rsid w:val="003E602C"/>
    <w:rPr>
      <w:color w:val="6F6F6F" w:themeColor="text1"/>
      <w:sz w:val="16"/>
    </w:rPr>
  </w:style>
  <w:style w:type="paragraph" w:styleId="Funotentext">
    <w:name w:val="footnote text"/>
    <w:basedOn w:val="Standard"/>
    <w:link w:val="FunotentextZchn"/>
    <w:uiPriority w:val="99"/>
    <w:semiHidden/>
    <w:unhideWhenUsed/>
    <w:rsid w:val="00986B45"/>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986B45"/>
    <w:rPr>
      <w:color w:val="6F6F6F" w:themeColor="text1"/>
      <w:sz w:val="20"/>
      <w:szCs w:val="20"/>
    </w:rPr>
  </w:style>
  <w:style w:type="character" w:styleId="Funotenzeichen">
    <w:name w:val="footnote reference"/>
    <w:basedOn w:val="Absatz-Standardschriftart"/>
    <w:uiPriority w:val="99"/>
    <w:semiHidden/>
    <w:unhideWhenUsed/>
    <w:rsid w:val="00986B4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8532782">
      <w:bodyDiv w:val="1"/>
      <w:marLeft w:val="0"/>
      <w:marRight w:val="0"/>
      <w:marTop w:val="0"/>
      <w:marBottom w:val="0"/>
      <w:divBdr>
        <w:top w:val="none" w:sz="0" w:space="0" w:color="auto"/>
        <w:left w:val="none" w:sz="0" w:space="0" w:color="auto"/>
        <w:bottom w:val="none" w:sz="0" w:space="0" w:color="auto"/>
        <w:right w:val="none" w:sz="0" w:space="0" w:color="auto"/>
      </w:divBdr>
      <w:divsChild>
        <w:div w:id="1203592604">
          <w:marLeft w:val="0"/>
          <w:marRight w:val="0"/>
          <w:marTop w:val="0"/>
          <w:marBottom w:val="0"/>
          <w:divBdr>
            <w:top w:val="none" w:sz="0" w:space="0" w:color="auto"/>
            <w:left w:val="none" w:sz="0" w:space="0" w:color="auto"/>
            <w:bottom w:val="none" w:sz="0" w:space="0" w:color="auto"/>
            <w:right w:val="none" w:sz="0" w:space="0" w:color="auto"/>
          </w:divBdr>
        </w:div>
        <w:div w:id="1501771047">
          <w:marLeft w:val="0"/>
          <w:marRight w:val="0"/>
          <w:marTop w:val="0"/>
          <w:marBottom w:val="0"/>
          <w:divBdr>
            <w:top w:val="none" w:sz="0" w:space="0" w:color="auto"/>
            <w:left w:val="none" w:sz="0" w:space="0" w:color="auto"/>
            <w:bottom w:val="none" w:sz="0" w:space="0" w:color="auto"/>
            <w:right w:val="none" w:sz="0" w:space="0" w:color="auto"/>
          </w:divBdr>
        </w:div>
        <w:div w:id="807280141">
          <w:marLeft w:val="0"/>
          <w:marRight w:val="0"/>
          <w:marTop w:val="0"/>
          <w:marBottom w:val="0"/>
          <w:divBdr>
            <w:top w:val="none" w:sz="0" w:space="0" w:color="auto"/>
            <w:left w:val="none" w:sz="0" w:space="0" w:color="auto"/>
            <w:bottom w:val="none" w:sz="0" w:space="0" w:color="auto"/>
            <w:right w:val="none" w:sz="0" w:space="0" w:color="auto"/>
          </w:divBdr>
        </w:div>
        <w:div w:id="1542400365">
          <w:marLeft w:val="0"/>
          <w:marRight w:val="0"/>
          <w:marTop w:val="0"/>
          <w:marBottom w:val="0"/>
          <w:divBdr>
            <w:top w:val="none" w:sz="0" w:space="0" w:color="auto"/>
            <w:left w:val="none" w:sz="0" w:space="0" w:color="auto"/>
            <w:bottom w:val="none" w:sz="0" w:space="0" w:color="auto"/>
            <w:right w:val="none" w:sz="0" w:space="0" w:color="auto"/>
          </w:divBdr>
        </w:div>
        <w:div w:id="1046223217">
          <w:marLeft w:val="0"/>
          <w:marRight w:val="0"/>
          <w:marTop w:val="0"/>
          <w:marBottom w:val="0"/>
          <w:divBdr>
            <w:top w:val="none" w:sz="0" w:space="0" w:color="auto"/>
            <w:left w:val="none" w:sz="0" w:space="0" w:color="auto"/>
            <w:bottom w:val="none" w:sz="0" w:space="0" w:color="auto"/>
            <w:right w:val="none" w:sz="0" w:space="0" w:color="auto"/>
          </w:divBdr>
        </w:div>
        <w:div w:id="366565954">
          <w:marLeft w:val="0"/>
          <w:marRight w:val="0"/>
          <w:marTop w:val="0"/>
          <w:marBottom w:val="0"/>
          <w:divBdr>
            <w:top w:val="none" w:sz="0" w:space="0" w:color="auto"/>
            <w:left w:val="none" w:sz="0" w:space="0" w:color="auto"/>
            <w:bottom w:val="none" w:sz="0" w:space="0" w:color="auto"/>
            <w:right w:val="none" w:sz="0" w:space="0" w:color="auto"/>
          </w:divBdr>
        </w:div>
        <w:div w:id="809060584">
          <w:marLeft w:val="0"/>
          <w:marRight w:val="0"/>
          <w:marTop w:val="0"/>
          <w:marBottom w:val="0"/>
          <w:divBdr>
            <w:top w:val="none" w:sz="0" w:space="0" w:color="auto"/>
            <w:left w:val="none" w:sz="0" w:space="0" w:color="auto"/>
            <w:bottom w:val="none" w:sz="0" w:space="0" w:color="auto"/>
            <w:right w:val="none" w:sz="0" w:space="0" w:color="auto"/>
          </w:divBdr>
        </w:div>
      </w:divsChild>
    </w:div>
    <w:div w:id="586770727">
      <w:bodyDiv w:val="1"/>
      <w:marLeft w:val="0"/>
      <w:marRight w:val="0"/>
      <w:marTop w:val="0"/>
      <w:marBottom w:val="0"/>
      <w:divBdr>
        <w:top w:val="none" w:sz="0" w:space="0" w:color="auto"/>
        <w:left w:val="none" w:sz="0" w:space="0" w:color="auto"/>
        <w:bottom w:val="none" w:sz="0" w:space="0" w:color="auto"/>
        <w:right w:val="none" w:sz="0" w:space="0" w:color="auto"/>
      </w:divBdr>
      <w:divsChild>
        <w:div w:id="1181581292">
          <w:marLeft w:val="0"/>
          <w:marRight w:val="0"/>
          <w:marTop w:val="0"/>
          <w:marBottom w:val="0"/>
          <w:divBdr>
            <w:top w:val="none" w:sz="0" w:space="0" w:color="auto"/>
            <w:left w:val="none" w:sz="0" w:space="0" w:color="auto"/>
            <w:bottom w:val="none" w:sz="0" w:space="0" w:color="auto"/>
            <w:right w:val="none" w:sz="0" w:space="0" w:color="auto"/>
          </w:divBdr>
        </w:div>
        <w:div w:id="1105493880">
          <w:marLeft w:val="0"/>
          <w:marRight w:val="0"/>
          <w:marTop w:val="0"/>
          <w:marBottom w:val="0"/>
          <w:divBdr>
            <w:top w:val="none" w:sz="0" w:space="0" w:color="auto"/>
            <w:left w:val="none" w:sz="0" w:space="0" w:color="auto"/>
            <w:bottom w:val="none" w:sz="0" w:space="0" w:color="auto"/>
            <w:right w:val="none" w:sz="0" w:space="0" w:color="auto"/>
          </w:divBdr>
        </w:div>
        <w:div w:id="1123157118">
          <w:marLeft w:val="0"/>
          <w:marRight w:val="0"/>
          <w:marTop w:val="0"/>
          <w:marBottom w:val="0"/>
          <w:divBdr>
            <w:top w:val="none" w:sz="0" w:space="0" w:color="auto"/>
            <w:left w:val="none" w:sz="0" w:space="0" w:color="auto"/>
            <w:bottom w:val="none" w:sz="0" w:space="0" w:color="auto"/>
            <w:right w:val="none" w:sz="0" w:space="0" w:color="auto"/>
          </w:divBdr>
        </w:div>
        <w:div w:id="1368529193">
          <w:marLeft w:val="0"/>
          <w:marRight w:val="0"/>
          <w:marTop w:val="0"/>
          <w:marBottom w:val="0"/>
          <w:divBdr>
            <w:top w:val="none" w:sz="0" w:space="0" w:color="auto"/>
            <w:left w:val="none" w:sz="0" w:space="0" w:color="auto"/>
            <w:bottom w:val="none" w:sz="0" w:space="0" w:color="auto"/>
            <w:right w:val="none" w:sz="0" w:space="0" w:color="auto"/>
          </w:divBdr>
        </w:div>
        <w:div w:id="1273047957">
          <w:marLeft w:val="0"/>
          <w:marRight w:val="0"/>
          <w:marTop w:val="0"/>
          <w:marBottom w:val="0"/>
          <w:divBdr>
            <w:top w:val="none" w:sz="0" w:space="0" w:color="auto"/>
            <w:left w:val="none" w:sz="0" w:space="0" w:color="auto"/>
            <w:bottom w:val="none" w:sz="0" w:space="0" w:color="auto"/>
            <w:right w:val="none" w:sz="0" w:space="0" w:color="auto"/>
          </w:divBdr>
        </w:div>
        <w:div w:id="149446263">
          <w:marLeft w:val="0"/>
          <w:marRight w:val="0"/>
          <w:marTop w:val="0"/>
          <w:marBottom w:val="0"/>
          <w:divBdr>
            <w:top w:val="none" w:sz="0" w:space="0" w:color="auto"/>
            <w:left w:val="none" w:sz="0" w:space="0" w:color="auto"/>
            <w:bottom w:val="none" w:sz="0" w:space="0" w:color="auto"/>
            <w:right w:val="none" w:sz="0" w:space="0" w:color="auto"/>
          </w:divBdr>
        </w:div>
        <w:div w:id="239145065">
          <w:marLeft w:val="0"/>
          <w:marRight w:val="0"/>
          <w:marTop w:val="0"/>
          <w:marBottom w:val="0"/>
          <w:divBdr>
            <w:top w:val="none" w:sz="0" w:space="0" w:color="auto"/>
            <w:left w:val="none" w:sz="0" w:space="0" w:color="auto"/>
            <w:bottom w:val="none" w:sz="0" w:space="0" w:color="auto"/>
            <w:right w:val="none" w:sz="0" w:space="0" w:color="auto"/>
          </w:divBdr>
        </w:div>
      </w:divsChild>
    </w:div>
    <w:div w:id="1206986253">
      <w:bodyDiv w:val="1"/>
      <w:marLeft w:val="0"/>
      <w:marRight w:val="0"/>
      <w:marTop w:val="0"/>
      <w:marBottom w:val="0"/>
      <w:divBdr>
        <w:top w:val="none" w:sz="0" w:space="0" w:color="auto"/>
        <w:left w:val="none" w:sz="0" w:space="0" w:color="auto"/>
        <w:bottom w:val="none" w:sz="0" w:space="0" w:color="auto"/>
        <w:right w:val="none" w:sz="0" w:space="0" w:color="auto"/>
      </w:divBdr>
      <w:divsChild>
        <w:div w:id="1173883768">
          <w:marLeft w:val="0"/>
          <w:marRight w:val="0"/>
          <w:marTop w:val="0"/>
          <w:marBottom w:val="0"/>
          <w:divBdr>
            <w:top w:val="none" w:sz="0" w:space="0" w:color="auto"/>
            <w:left w:val="none" w:sz="0" w:space="0" w:color="auto"/>
            <w:bottom w:val="none" w:sz="0" w:space="0" w:color="auto"/>
            <w:right w:val="none" w:sz="0" w:space="0" w:color="auto"/>
          </w:divBdr>
        </w:div>
        <w:div w:id="1980718535">
          <w:marLeft w:val="0"/>
          <w:marRight w:val="0"/>
          <w:marTop w:val="0"/>
          <w:marBottom w:val="0"/>
          <w:divBdr>
            <w:top w:val="none" w:sz="0" w:space="0" w:color="auto"/>
            <w:left w:val="none" w:sz="0" w:space="0" w:color="auto"/>
            <w:bottom w:val="none" w:sz="0" w:space="0" w:color="auto"/>
            <w:right w:val="none" w:sz="0" w:space="0" w:color="auto"/>
          </w:divBdr>
        </w:div>
      </w:divsChild>
    </w:div>
    <w:div w:id="1267885419">
      <w:bodyDiv w:val="1"/>
      <w:marLeft w:val="0"/>
      <w:marRight w:val="0"/>
      <w:marTop w:val="0"/>
      <w:marBottom w:val="0"/>
      <w:divBdr>
        <w:top w:val="none" w:sz="0" w:space="0" w:color="auto"/>
        <w:left w:val="none" w:sz="0" w:space="0" w:color="auto"/>
        <w:bottom w:val="none" w:sz="0" w:space="0" w:color="auto"/>
        <w:right w:val="none" w:sz="0" w:space="0" w:color="auto"/>
      </w:divBdr>
    </w:div>
    <w:div w:id="1726562360">
      <w:bodyDiv w:val="1"/>
      <w:marLeft w:val="0"/>
      <w:marRight w:val="0"/>
      <w:marTop w:val="0"/>
      <w:marBottom w:val="0"/>
      <w:divBdr>
        <w:top w:val="none" w:sz="0" w:space="0" w:color="auto"/>
        <w:left w:val="none" w:sz="0" w:space="0" w:color="auto"/>
        <w:bottom w:val="none" w:sz="0" w:space="0" w:color="auto"/>
        <w:right w:val="none" w:sz="0" w:space="0" w:color="auto"/>
      </w:divBdr>
    </w:div>
    <w:div w:id="1908418629">
      <w:bodyDiv w:val="1"/>
      <w:marLeft w:val="0"/>
      <w:marRight w:val="0"/>
      <w:marTop w:val="0"/>
      <w:marBottom w:val="0"/>
      <w:divBdr>
        <w:top w:val="none" w:sz="0" w:space="0" w:color="auto"/>
        <w:left w:val="none" w:sz="0" w:space="0" w:color="auto"/>
        <w:bottom w:val="none" w:sz="0" w:space="0" w:color="auto"/>
        <w:right w:val="none" w:sz="0" w:space="0" w:color="auto"/>
      </w:divBdr>
    </w:div>
    <w:div w:id="1964656681">
      <w:bodyDiv w:val="1"/>
      <w:marLeft w:val="0"/>
      <w:marRight w:val="0"/>
      <w:marTop w:val="0"/>
      <w:marBottom w:val="0"/>
      <w:divBdr>
        <w:top w:val="none" w:sz="0" w:space="0" w:color="auto"/>
        <w:left w:val="none" w:sz="0" w:space="0" w:color="auto"/>
        <w:bottom w:val="none" w:sz="0" w:space="0" w:color="auto"/>
        <w:right w:val="none" w:sz="0" w:space="0" w:color="auto"/>
      </w:divBdr>
      <w:divsChild>
        <w:div w:id="1996952358">
          <w:marLeft w:val="0"/>
          <w:marRight w:val="0"/>
          <w:marTop w:val="0"/>
          <w:marBottom w:val="0"/>
          <w:divBdr>
            <w:top w:val="none" w:sz="0" w:space="0" w:color="auto"/>
            <w:left w:val="none" w:sz="0" w:space="0" w:color="auto"/>
            <w:bottom w:val="none" w:sz="0" w:space="0" w:color="auto"/>
            <w:right w:val="none" w:sz="0" w:space="0" w:color="auto"/>
          </w:divBdr>
        </w:div>
        <w:div w:id="750934989">
          <w:marLeft w:val="0"/>
          <w:marRight w:val="0"/>
          <w:marTop w:val="0"/>
          <w:marBottom w:val="0"/>
          <w:divBdr>
            <w:top w:val="none" w:sz="0" w:space="0" w:color="auto"/>
            <w:left w:val="none" w:sz="0" w:space="0" w:color="auto"/>
            <w:bottom w:val="none" w:sz="0" w:space="0" w:color="auto"/>
            <w:right w:val="none" w:sz="0" w:space="0" w:color="auto"/>
          </w:divBdr>
        </w:div>
      </w:divsChild>
    </w:div>
    <w:div w:id="2012442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wmf"/></Relationships>
</file>

<file path=word/_rels/header1.xml.rels><?xml version="1.0" encoding="UTF-8" standalone="yes"?>
<Relationships xmlns="http://schemas.openxmlformats.org/package/2006/relationships"><Relationship Id="rId1" Type="http://schemas.openxmlformats.org/officeDocument/2006/relationships/image" Target="media/image8.wmf"/></Relationships>
</file>

<file path=word/theme/theme1.xml><?xml version="1.0" encoding="utf-8"?>
<a:theme xmlns:a="http://schemas.openxmlformats.org/drawingml/2006/main" name="Office Theme">
  <a:themeElements>
    <a:clrScheme name="Deceuninck">
      <a:dk1>
        <a:srgbClr val="6F6F6F"/>
      </a:dk1>
      <a:lt1>
        <a:srgbClr val="FFFFFF"/>
      </a:lt1>
      <a:dk2>
        <a:srgbClr val="6F6F6F"/>
      </a:dk2>
      <a:lt2>
        <a:srgbClr val="EDEDED"/>
      </a:lt2>
      <a:accent1>
        <a:srgbClr val="005CA9"/>
      </a:accent1>
      <a:accent2>
        <a:srgbClr val="FFFFFF"/>
      </a:accent2>
      <a:accent3>
        <a:srgbClr val="6F6F6F"/>
      </a:accent3>
      <a:accent4>
        <a:srgbClr val="EDEDED"/>
      </a:accent4>
      <a:accent5>
        <a:srgbClr val="43A27F"/>
      </a:accent5>
      <a:accent6>
        <a:srgbClr val="FFFFFF"/>
      </a:accent6>
      <a:hlink>
        <a:srgbClr val="005CA9"/>
      </a:hlink>
      <a:folHlink>
        <a:srgbClr val="0E4674"/>
      </a:folHlink>
    </a:clrScheme>
    <a:fontScheme name="Deceuninck - Substitute">
      <a:majorFont>
        <a:latin typeface="Trebuchet MS"/>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_activity xmlns="ef41934f-57d5-4db7-b821-eedf17a20727" xsi:nil="true"/>
  </documentManagement>
</p:properties>
</file>

<file path=customXml/item3.xml><?xml version="1.0" encoding="utf-8"?>
<b:Sources xmlns:b="http://schemas.openxmlformats.org/officeDocument/2006/bibliography" xmlns="http://schemas.openxmlformats.org/officeDocument/2006/bibliography" SelectedStyle="" StyleName="" Version="0"/>
</file>

<file path=customXml/item4.xml><?xml version="1.0" encoding="utf-8"?>
<ct:contentTypeSchema xmlns:ct="http://schemas.microsoft.com/office/2006/metadata/contentType" xmlns:ma="http://schemas.microsoft.com/office/2006/metadata/properties/metaAttributes" ct:_="" ma:_="" ma:contentTypeName="Document" ma:contentTypeID="0x0101001315609713E4B145BD0B5A59729F8E2B" ma:contentTypeVersion="18" ma:contentTypeDescription="Create a new document." ma:contentTypeScope="" ma:versionID="64ef77981f45de79d450fc16f9820ecf">
  <xsd:schema xmlns:xsd="http://www.w3.org/2001/XMLSchema" xmlns:xs="http://www.w3.org/2001/XMLSchema" xmlns:p="http://schemas.microsoft.com/office/2006/metadata/properties" xmlns:ns3="ef41934f-57d5-4db7-b821-eedf17a20727" xmlns:ns4="0e14a6c2-e9bf-445e-9b14-84f1749c2496" targetNamespace="http://schemas.microsoft.com/office/2006/metadata/properties" ma:root="true" ma:fieldsID="e4388f0e3d004de2cf1013a1770f6217" ns3:_="" ns4:_="">
    <xsd:import namespace="ef41934f-57d5-4db7-b821-eedf17a20727"/>
    <xsd:import namespace="0e14a6c2-e9bf-445e-9b14-84f1749c249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41934f-57d5-4db7-b821-eedf17a207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14a6c2-e9bf-445e-9b14-84f1749c249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617742-9302-414E-92E4-7B6CA623E4E6}">
  <ds:schemaRefs>
    <ds:schemaRef ds:uri="http://schemas.microsoft.com/sharepoint/v3/contenttype/forms"/>
  </ds:schemaRefs>
</ds:datastoreItem>
</file>

<file path=customXml/itemProps2.xml><?xml version="1.0" encoding="utf-8"?>
<ds:datastoreItem xmlns:ds="http://schemas.openxmlformats.org/officeDocument/2006/customXml" ds:itemID="{938B0400-3906-4C9B-A27F-9C03A65C48B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0e14a6c2-e9bf-445e-9b14-84f1749c2496"/>
    <ds:schemaRef ds:uri="ef41934f-57d5-4db7-b821-eedf17a20727"/>
    <ds:schemaRef ds:uri="http://www.w3.org/XML/1998/namespace"/>
    <ds:schemaRef ds:uri="http://purl.org/dc/dcmitype/"/>
  </ds:schemaRefs>
</ds:datastoreItem>
</file>

<file path=customXml/itemProps3.xml><?xml version="1.0" encoding="utf-8"?>
<ds:datastoreItem xmlns:ds="http://schemas.openxmlformats.org/officeDocument/2006/customXml" ds:itemID="{FB3E3AA0-9D7C-44DD-A8FD-348DCCD11553}">
  <ds:schemaRefs>
    <ds:schemaRef ds:uri="http://schemas.openxmlformats.org/officeDocument/2006/bibliography"/>
  </ds:schemaRefs>
</ds:datastoreItem>
</file>

<file path=customXml/itemProps4.xml><?xml version="1.0" encoding="utf-8"?>
<ds:datastoreItem xmlns:ds="http://schemas.openxmlformats.org/officeDocument/2006/customXml" ds:itemID="{C9C06F6C-121F-49F0-9296-E5FDFFFDF7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41934f-57d5-4db7-b821-eedf17a20727"/>
    <ds:schemaRef ds:uri="0e14a6c2-e9bf-445e-9b14-84f1749c24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836</Words>
  <Characters>5268</Characters>
  <Application>Microsoft Office Word</Application>
  <DocSecurity>0</DocSecurity>
  <Lines>43</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deawf</dc:creator>
  <cp:keywords/>
  <dc:description/>
  <cp:lastModifiedBy>Christoph Jutz</cp:lastModifiedBy>
  <cp:revision>3</cp:revision>
  <cp:lastPrinted>2024-07-18T11:57:00Z</cp:lastPrinted>
  <dcterms:created xsi:type="dcterms:W3CDTF">2024-07-29T11:06:00Z</dcterms:created>
  <dcterms:modified xsi:type="dcterms:W3CDTF">2024-07-29T11:07:00Z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0x0101001315609713E4B145BD0B5A59729F8E2B</vt:lpwstr>
  </property>
</Properties>
</file>