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085BE1" w14:textId="77777777" w:rsidR="008C19E6" w:rsidRDefault="008C19E6" w:rsidP="008C19E6">
      <w:pPr>
        <w:rPr>
          <w:rFonts w:ascii="Verdana" w:hAnsi="Verdana"/>
          <w:b/>
          <w:bCs/>
        </w:rPr>
      </w:pPr>
    </w:p>
    <w:p w14:paraId="70EE2C7F" w14:textId="44E5279D" w:rsidR="000B4F90" w:rsidRDefault="0052096C" w:rsidP="00EA3280">
      <w:pPr>
        <w:jc w:val="center"/>
        <w:rPr>
          <w:rFonts w:ascii="Verdana" w:hAnsi="Verdana"/>
          <w:b/>
          <w:bCs/>
        </w:rPr>
      </w:pPr>
      <w:r>
        <w:rPr>
          <w:rFonts w:ascii="Verdana" w:hAnsi="Verdana"/>
          <w:b/>
          <w:bCs/>
        </w:rPr>
        <w:t>4:0 und 2:2: Gelungene Testspiele gegen Erfurt am Wochenende</w:t>
      </w:r>
    </w:p>
    <w:p w14:paraId="7008DFC6" w14:textId="77777777" w:rsidR="008C19E6" w:rsidRPr="005A1D84" w:rsidRDefault="008C19E6" w:rsidP="00C71750">
      <w:pPr>
        <w:jc w:val="both"/>
        <w:rPr>
          <w:rFonts w:ascii="Verdana" w:hAnsi="Verdana"/>
          <w:b/>
          <w:bCs/>
        </w:rPr>
      </w:pPr>
    </w:p>
    <w:p w14:paraId="691C745D" w14:textId="77777777" w:rsidR="005A1D84" w:rsidRDefault="005A1D84" w:rsidP="00C71750">
      <w:pPr>
        <w:spacing w:after="0" w:line="240" w:lineRule="auto"/>
        <w:jc w:val="both"/>
        <w:rPr>
          <w:rFonts w:ascii="Verdana" w:hAnsi="Verdana"/>
          <w:b/>
          <w:bCs/>
        </w:rPr>
      </w:pPr>
    </w:p>
    <w:p w14:paraId="2FAB434B" w14:textId="31B5D033" w:rsidR="00236DBC" w:rsidRDefault="00612A62" w:rsidP="0052096C">
      <w:pPr>
        <w:jc w:val="both"/>
        <w:rPr>
          <w:rFonts w:ascii="Verdana" w:hAnsi="Verdana"/>
          <w:color w:val="000000" w:themeColor="text1"/>
        </w:rPr>
      </w:pPr>
      <w:r w:rsidRPr="00167D84">
        <w:rPr>
          <w:rFonts w:ascii="Verdana" w:hAnsi="Verdana"/>
          <w:color w:val="000000" w:themeColor="text1"/>
        </w:rPr>
        <w:t xml:space="preserve">(SG / Wiesbaden / </w:t>
      </w:r>
      <w:r w:rsidR="00875E47">
        <w:rPr>
          <w:rFonts w:ascii="Verdana" w:hAnsi="Verdana"/>
          <w:color w:val="000000" w:themeColor="text1"/>
        </w:rPr>
        <w:t>1</w:t>
      </w:r>
      <w:r w:rsidR="0052096C">
        <w:rPr>
          <w:rFonts w:ascii="Verdana" w:hAnsi="Verdana"/>
          <w:color w:val="000000" w:themeColor="text1"/>
        </w:rPr>
        <w:t>3</w:t>
      </w:r>
      <w:r w:rsidRPr="00167D84">
        <w:rPr>
          <w:rFonts w:ascii="Verdana" w:hAnsi="Verdana"/>
          <w:color w:val="000000" w:themeColor="text1"/>
        </w:rPr>
        <w:t>.0</w:t>
      </w:r>
      <w:r w:rsidR="00875C66">
        <w:rPr>
          <w:rFonts w:ascii="Verdana" w:hAnsi="Verdana"/>
          <w:color w:val="000000" w:themeColor="text1"/>
        </w:rPr>
        <w:t>9</w:t>
      </w:r>
      <w:r w:rsidRPr="00167D84">
        <w:rPr>
          <w:rFonts w:ascii="Verdana" w:hAnsi="Verdana"/>
          <w:color w:val="000000" w:themeColor="text1"/>
        </w:rPr>
        <w:t>.2020)</w:t>
      </w:r>
      <w:r w:rsidR="00947572">
        <w:rPr>
          <w:rFonts w:ascii="Verdana" w:hAnsi="Verdana"/>
          <w:color w:val="000000" w:themeColor="text1"/>
        </w:rPr>
        <w:t xml:space="preserve"> </w:t>
      </w:r>
      <w:r w:rsidR="0052096C">
        <w:rPr>
          <w:rFonts w:ascii="Verdana" w:hAnsi="Verdana"/>
          <w:color w:val="000000" w:themeColor="text1"/>
        </w:rPr>
        <w:t xml:space="preserve">Am vergangenen Freitag und Samstag hat der VC Wiesbaden zwei weitere Testspiele in Vorbereitung auf die Saison 2020/2021 bestritten. Zu Gast in der Sporthalle am Platz der Deutschen Einheit waren die Ligakonkurrentinnen von </w:t>
      </w:r>
      <w:proofErr w:type="gramStart"/>
      <w:r w:rsidR="0052096C">
        <w:rPr>
          <w:rFonts w:ascii="Verdana" w:hAnsi="Verdana"/>
          <w:color w:val="000000" w:themeColor="text1"/>
        </w:rPr>
        <w:t>Schwarz</w:t>
      </w:r>
      <w:r w:rsidR="00173775">
        <w:rPr>
          <w:rFonts w:ascii="Verdana" w:hAnsi="Verdana"/>
          <w:color w:val="000000" w:themeColor="text1"/>
        </w:rPr>
        <w:t>-Weiß</w:t>
      </w:r>
      <w:proofErr w:type="gramEnd"/>
      <w:r w:rsidR="0052096C">
        <w:rPr>
          <w:rFonts w:ascii="Verdana" w:hAnsi="Verdana"/>
          <w:color w:val="000000" w:themeColor="text1"/>
        </w:rPr>
        <w:t xml:space="preserve"> Erfurt. </w:t>
      </w:r>
    </w:p>
    <w:p w14:paraId="41F7332F" w14:textId="7F17FEDC" w:rsidR="0052096C" w:rsidRDefault="0052096C" w:rsidP="0052096C">
      <w:pPr>
        <w:jc w:val="both"/>
        <w:rPr>
          <w:rFonts w:ascii="Verdana" w:hAnsi="Verdana"/>
          <w:color w:val="000000" w:themeColor="text1"/>
        </w:rPr>
      </w:pPr>
      <w:r>
        <w:rPr>
          <w:rFonts w:ascii="Verdana" w:hAnsi="Verdana"/>
          <w:color w:val="000000" w:themeColor="text1"/>
        </w:rPr>
        <w:t xml:space="preserve">Beim ersten Spiel am Freitagabend konnte sich der VCW glatt mit 4:0 (25:20; 25:15; 25:19; 25:21) durchsetzen. Erstmals standen mit </w:t>
      </w:r>
      <w:r w:rsidR="00173775">
        <w:rPr>
          <w:rFonts w:ascii="Verdana" w:hAnsi="Verdana"/>
          <w:color w:val="000000" w:themeColor="text1"/>
        </w:rPr>
        <w:t xml:space="preserve">den </w:t>
      </w:r>
      <w:r>
        <w:rPr>
          <w:rFonts w:ascii="Verdana" w:hAnsi="Verdana"/>
          <w:color w:val="000000" w:themeColor="text1"/>
        </w:rPr>
        <w:t xml:space="preserve">Außenangreiferinnen Marijeta Runjic und Libera Justine Wong-Orantes die beiden Neuzugänge nach den Verletzungen von Julia Wenzel und Lisa Stock auf dem Feld. </w:t>
      </w:r>
      <w:r w:rsidR="00CA67AF">
        <w:rPr>
          <w:rFonts w:ascii="Verdana" w:hAnsi="Verdana"/>
          <w:color w:val="000000" w:themeColor="text1"/>
        </w:rPr>
        <w:t xml:space="preserve">Neben einer guten Leistung in der Annahme konnten </w:t>
      </w:r>
      <w:r w:rsidR="004D4BA8">
        <w:rPr>
          <w:rFonts w:ascii="Verdana" w:hAnsi="Verdana"/>
          <w:color w:val="000000" w:themeColor="text1"/>
        </w:rPr>
        <w:t>insbesondere</w:t>
      </w:r>
      <w:r w:rsidR="00CA67AF">
        <w:rPr>
          <w:rFonts w:ascii="Verdana" w:hAnsi="Verdana"/>
          <w:color w:val="000000" w:themeColor="text1"/>
        </w:rPr>
        <w:t xml:space="preserve"> die Außenangreiferinnen </w:t>
      </w:r>
      <w:r w:rsidR="004D4BA8">
        <w:rPr>
          <w:rFonts w:ascii="Verdana" w:hAnsi="Verdana"/>
          <w:color w:val="000000" w:themeColor="text1"/>
        </w:rPr>
        <w:t xml:space="preserve">überzeugen. Beim 2:2 (27:25; 23:25; 26:24; 18:25) am Samstag waren es hingegen die Diagonalangreiferinnen, die zuverlässiger punkteten. Außerdem </w:t>
      </w:r>
      <w:r w:rsidR="00173775">
        <w:rPr>
          <w:rFonts w:ascii="Verdana" w:hAnsi="Verdana"/>
          <w:color w:val="000000" w:themeColor="text1"/>
        </w:rPr>
        <w:t>standen</w:t>
      </w:r>
      <w:r w:rsidR="004D4BA8">
        <w:rPr>
          <w:rFonts w:ascii="Verdana" w:hAnsi="Verdana"/>
          <w:color w:val="000000" w:themeColor="text1"/>
        </w:rPr>
        <w:t xml:space="preserve"> in den vier Sätzen erfreuliche 12 Blockpunkte </w:t>
      </w:r>
      <w:r w:rsidR="00173775">
        <w:rPr>
          <w:rFonts w:ascii="Verdana" w:hAnsi="Verdana"/>
          <w:color w:val="000000" w:themeColor="text1"/>
        </w:rPr>
        <w:t>zu buche</w:t>
      </w:r>
      <w:r w:rsidR="004D4BA8">
        <w:rPr>
          <w:rFonts w:ascii="Verdana" w:hAnsi="Verdana"/>
          <w:color w:val="000000" w:themeColor="text1"/>
        </w:rPr>
        <w:t xml:space="preserve">. </w:t>
      </w:r>
    </w:p>
    <w:p w14:paraId="407DE4F8" w14:textId="1E12B4F7" w:rsidR="0052096C" w:rsidRDefault="004168B9" w:rsidP="0052096C">
      <w:pPr>
        <w:jc w:val="both"/>
        <w:rPr>
          <w:rFonts w:ascii="Verdana" w:hAnsi="Verdana"/>
          <w:color w:val="000000" w:themeColor="text1"/>
        </w:rPr>
      </w:pPr>
      <w:r>
        <w:rPr>
          <w:rFonts w:ascii="Verdana" w:hAnsi="Verdana"/>
          <w:color w:val="000000" w:themeColor="text1"/>
        </w:rPr>
        <w:t xml:space="preserve">VCW-Cheftrainer Christian Sossenheimer zieht ein positives Fazit aus dem Testspiel-Wochenende: </w:t>
      </w:r>
      <w:r w:rsidR="0052096C">
        <w:rPr>
          <w:rFonts w:ascii="Verdana" w:hAnsi="Verdana"/>
          <w:color w:val="000000" w:themeColor="text1"/>
        </w:rPr>
        <w:t xml:space="preserve">„Die insgesamt acht Sätze gegen Erfurt haben uns für die Saisonvorbereitung sehr gutgetan. Am Freitag bei dem 4:0 haben die Abläufe schon sehr gut geklappt. Besonders die Annahme stand gut und hat uns so eine Reihe erfolgreicher Gegenangriffe eingebracht. Am Samstag hat nach der langen Trainingswoche </w:t>
      </w:r>
      <w:r>
        <w:rPr>
          <w:rFonts w:ascii="Verdana" w:hAnsi="Verdana"/>
          <w:color w:val="000000" w:themeColor="text1"/>
        </w:rPr>
        <w:t xml:space="preserve">am Ende etwas </w:t>
      </w:r>
      <w:r w:rsidR="0052096C">
        <w:rPr>
          <w:rFonts w:ascii="Verdana" w:hAnsi="Verdana"/>
          <w:color w:val="000000" w:themeColor="text1"/>
        </w:rPr>
        <w:t xml:space="preserve">die Kraft gefehlt, was dann auch </w:t>
      </w:r>
      <w:r w:rsidR="00173775">
        <w:rPr>
          <w:rFonts w:ascii="Verdana" w:hAnsi="Verdana"/>
          <w:color w:val="000000" w:themeColor="text1"/>
        </w:rPr>
        <w:t>in Ordnung</w:t>
      </w:r>
      <w:r w:rsidR="0052096C">
        <w:rPr>
          <w:rFonts w:ascii="Verdana" w:hAnsi="Verdana"/>
          <w:color w:val="000000" w:themeColor="text1"/>
        </w:rPr>
        <w:t xml:space="preserve"> war.</w:t>
      </w:r>
      <w:r>
        <w:rPr>
          <w:rFonts w:ascii="Verdana" w:hAnsi="Verdana"/>
          <w:color w:val="000000" w:themeColor="text1"/>
        </w:rPr>
        <w:t xml:space="preserve">“ </w:t>
      </w:r>
    </w:p>
    <w:p w14:paraId="4EB53176" w14:textId="32B34C05" w:rsidR="00173775" w:rsidRDefault="00173775" w:rsidP="0052096C">
      <w:pPr>
        <w:jc w:val="both"/>
        <w:rPr>
          <w:rFonts w:ascii="Verdana" w:hAnsi="Verdana"/>
          <w:color w:val="000000" w:themeColor="text1"/>
        </w:rPr>
      </w:pPr>
      <w:r>
        <w:rPr>
          <w:rFonts w:ascii="Verdana" w:hAnsi="Verdana"/>
          <w:color w:val="000000" w:themeColor="text1"/>
        </w:rPr>
        <w:t xml:space="preserve">Justine Wong-Orantes freut sich über ihren gelungenen Einstand beim VCW: „Ich bin sehr froh, nach dem langen Flug und der Quarantäne jetzt endlich beim Team zu sein und mitspielen zu können. Die Abstimmung auf dem Feld hat schon überraschend gut geklappt und es hat mir viel Spaß mit den anderen gemacht. Jetzt habe ich noch drei anstrengende Trainingswochen vor mir, bevor die Bundesliga endlich wieder startet.“ </w:t>
      </w:r>
    </w:p>
    <w:p w14:paraId="67259C56" w14:textId="5A8792AC" w:rsidR="0052096C" w:rsidRDefault="0027192E" w:rsidP="0052096C">
      <w:pPr>
        <w:jc w:val="both"/>
        <w:rPr>
          <w:rFonts w:ascii="Verdana" w:hAnsi="Verdana"/>
          <w:color w:val="000000" w:themeColor="text1"/>
        </w:rPr>
      </w:pPr>
      <w:r>
        <w:rPr>
          <w:rFonts w:ascii="Verdana" w:hAnsi="Verdana"/>
          <w:color w:val="000000" w:themeColor="text1"/>
        </w:rPr>
        <w:t xml:space="preserve">Das nächste und letzte Testspiel steht für den VCW am 24. September zu Hause gegen den VfB Suhl Lotto Thüringen </w:t>
      </w:r>
      <w:r w:rsidR="00173775">
        <w:rPr>
          <w:rFonts w:ascii="Verdana" w:hAnsi="Verdana"/>
          <w:color w:val="000000" w:themeColor="text1"/>
        </w:rPr>
        <w:t>an</w:t>
      </w:r>
      <w:r>
        <w:rPr>
          <w:rFonts w:ascii="Verdana" w:hAnsi="Verdana"/>
          <w:color w:val="000000" w:themeColor="text1"/>
        </w:rPr>
        <w:t xml:space="preserve">. Das erste Pflichtspiel der Saison 2020/2021 steigt am 4. Oktober beim USC Münster. </w:t>
      </w:r>
    </w:p>
    <w:p w14:paraId="057B54DC" w14:textId="77777777" w:rsidR="004C688C" w:rsidRPr="00340B8F" w:rsidRDefault="004C688C" w:rsidP="00947572">
      <w:pPr>
        <w:jc w:val="both"/>
        <w:rPr>
          <w:rFonts w:ascii="Verdana" w:hAnsi="Verdana"/>
          <w:b/>
          <w:bCs/>
        </w:rPr>
      </w:pPr>
    </w:p>
    <w:p w14:paraId="60EB6D91" w14:textId="73CE5B48" w:rsidR="008C19E6" w:rsidRDefault="008C19E6" w:rsidP="00AC08A1">
      <w:pPr>
        <w:rPr>
          <w:rFonts w:ascii="Verdana" w:hAnsi="Verdana"/>
        </w:rPr>
      </w:pPr>
    </w:p>
    <w:p w14:paraId="4E90C9A0" w14:textId="452C8A21" w:rsidR="00C66CEB" w:rsidRDefault="00C66CEB" w:rsidP="00AC08A1">
      <w:pPr>
        <w:rPr>
          <w:rFonts w:ascii="Verdana" w:hAnsi="Verdana"/>
        </w:rPr>
      </w:pPr>
    </w:p>
    <w:p w14:paraId="58BBE43C" w14:textId="3102303F" w:rsidR="00875E47" w:rsidRDefault="009F3281" w:rsidP="00AC08A1">
      <w:pPr>
        <w:rPr>
          <w:rFonts w:ascii="Verdana" w:hAnsi="Verdana"/>
        </w:rPr>
      </w:pPr>
      <w:r>
        <w:rPr>
          <w:rFonts w:ascii="Verdana" w:hAnsi="Verdana"/>
          <w:noProof/>
        </w:rPr>
        <w:lastRenderedPageBreak/>
        <w:drawing>
          <wp:inline distT="0" distB="0" distL="0" distR="0" wp14:anchorId="3C01BB1A" wp14:editId="6DC5B9E7">
            <wp:extent cx="5419725" cy="3613150"/>
            <wp:effectExtent l="0" t="0" r="3175" b="6350"/>
            <wp:docPr id="2" name="Grafik 2" descr="Ein Bild, das Person, Sport, Spiel, Fußbal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Person, Sport, Spiel, Fußball enthält.&#10;&#10;Automatisch generierte Beschreibung"/>
                    <pic:cNvPicPr/>
                  </pic:nvPicPr>
                  <pic:blipFill>
                    <a:blip r:embed="rId8">
                      <a:extLst>
                        <a:ext uri="{28A0092B-C50C-407E-A947-70E740481C1C}">
                          <a14:useLocalDpi xmlns:a14="http://schemas.microsoft.com/office/drawing/2010/main" val="0"/>
                        </a:ext>
                      </a:extLst>
                    </a:blip>
                    <a:stretch>
                      <a:fillRect/>
                    </a:stretch>
                  </pic:blipFill>
                  <pic:spPr>
                    <a:xfrm>
                      <a:off x="0" y="0"/>
                      <a:ext cx="5425016" cy="3616677"/>
                    </a:xfrm>
                    <a:prstGeom prst="rect">
                      <a:avLst/>
                    </a:prstGeom>
                  </pic:spPr>
                </pic:pic>
              </a:graphicData>
            </a:graphic>
          </wp:inline>
        </w:drawing>
      </w:r>
    </w:p>
    <w:p w14:paraId="1D2F0331" w14:textId="3AE9CC06" w:rsidR="001773AA" w:rsidRPr="00F45164" w:rsidRDefault="009F3281" w:rsidP="003A6B90">
      <w:pPr>
        <w:rPr>
          <w:rFonts w:ascii="Verdana" w:hAnsi="Verdana"/>
        </w:rPr>
      </w:pPr>
      <w:r>
        <w:rPr>
          <w:rFonts w:ascii="Verdana" w:hAnsi="Verdana"/>
        </w:rPr>
        <w:t xml:space="preserve">Renate </w:t>
      </w:r>
      <w:proofErr w:type="spellStart"/>
      <w:r>
        <w:rPr>
          <w:rFonts w:ascii="Verdana" w:hAnsi="Verdana"/>
        </w:rPr>
        <w:t>Bjerland</w:t>
      </w:r>
      <w:proofErr w:type="spellEnd"/>
      <w:r>
        <w:rPr>
          <w:rFonts w:ascii="Verdana" w:hAnsi="Verdana"/>
        </w:rPr>
        <w:t xml:space="preserve"> (links), Marijeta Runjic (hinten) und Justine Wong-Orantes (vorne) im Testspiel gegen Erfurt am Freitag</w:t>
      </w:r>
      <w:r w:rsidR="00F45164">
        <w:rPr>
          <w:rFonts w:ascii="Verdana" w:hAnsi="Verdana"/>
        </w:rPr>
        <w:t xml:space="preserve">. </w:t>
      </w:r>
      <w:r w:rsidR="00E33EB3">
        <w:rPr>
          <w:rFonts w:ascii="Verdana" w:hAnsi="Verdana"/>
          <w:i/>
          <w:iCs/>
        </w:rPr>
        <w:t>Foto: Detlef Gottwald</w:t>
      </w:r>
    </w:p>
    <w:p w14:paraId="77FB7B23" w14:textId="77777777" w:rsidR="00F845D4" w:rsidRPr="003A6B90" w:rsidRDefault="00F845D4" w:rsidP="003A6B90">
      <w:pPr>
        <w:rPr>
          <w:rFonts w:ascii="Verdana" w:hAnsi="Verdana"/>
          <w:i/>
          <w:iCs/>
        </w:rPr>
      </w:pPr>
    </w:p>
    <w:p w14:paraId="3614FA28" w14:textId="040DB374" w:rsidR="002F348F" w:rsidRDefault="002F348F" w:rsidP="002F348F">
      <w:pPr>
        <w:pStyle w:val="Text"/>
        <w:suppressAutoHyphens/>
        <w:jc w:val="both"/>
        <w:rPr>
          <w:rFonts w:ascii="Verdana" w:hAnsi="Verdana"/>
          <w:b/>
          <w:sz w:val="20"/>
          <w:szCs w:val="20"/>
        </w:rPr>
      </w:pPr>
      <w:r w:rsidRPr="003B0DD6">
        <w:rPr>
          <w:rFonts w:ascii="Verdana" w:hAnsi="Verdana"/>
          <w:b/>
          <w:sz w:val="20"/>
          <w:szCs w:val="20"/>
        </w:rPr>
        <w:t>Über den VC Wiesbaden</w:t>
      </w:r>
    </w:p>
    <w:p w14:paraId="1CAA2CF4" w14:textId="77777777" w:rsidR="002F348F" w:rsidRPr="003B0DD6" w:rsidRDefault="002F348F" w:rsidP="002F348F">
      <w:pPr>
        <w:pStyle w:val="Text"/>
        <w:suppressAutoHyphens/>
        <w:jc w:val="both"/>
        <w:rPr>
          <w:rFonts w:ascii="Verdana" w:eastAsia="Verdana Bold" w:hAnsi="Verdana" w:cs="Verdana Bold"/>
          <w:b/>
          <w:sz w:val="20"/>
          <w:szCs w:val="20"/>
        </w:rPr>
      </w:pPr>
    </w:p>
    <w:p w14:paraId="7CE64800" w14:textId="29652AD4" w:rsidR="008C19E6" w:rsidRPr="008C19E6" w:rsidRDefault="008C19E6" w:rsidP="008C19E6">
      <w:pPr>
        <w:pStyle w:val="StandardWeb"/>
        <w:rPr>
          <w:rFonts w:ascii="Verdana" w:hAnsi="Verdana" w:cs="Arial"/>
          <w:sz w:val="18"/>
          <w:szCs w:val="18"/>
        </w:rPr>
      </w:pPr>
      <w:r w:rsidRPr="008C19E6">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sidRPr="008C19E6">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w:t>
      </w:r>
      <w:r w:rsidRPr="008C19E6">
        <w:rPr>
          <w:rFonts w:ascii="Verdana" w:hAnsi="Verdana" w:cs="Arial"/>
          <w:sz w:val="18"/>
          <w:szCs w:val="18"/>
        </w:rPr>
        <w:br/>
        <w:t>Der VC Wiesbaden ist Lizenzgeber der unabhängigen VC Wiesbaden Spielbetriebs GmbH, die die Erstliga-Mannschaft stellt. Der Verein ist zudem Mitglied der Volleyball Bundesliga (</w:t>
      </w:r>
      <w:hyperlink r:id="rId9" w:history="1">
        <w:r w:rsidRPr="008C19E6">
          <w:rPr>
            <w:rStyle w:val="Hyperlink"/>
            <w:rFonts w:ascii="Verdana" w:hAnsi="Verdana" w:cs="Arial"/>
            <w:color w:val="auto"/>
            <w:sz w:val="18"/>
            <w:szCs w:val="18"/>
          </w:rPr>
          <w:t>www.volleyball-bundesliga.de</w:t>
        </w:r>
      </w:hyperlink>
      <w:r w:rsidRPr="008C19E6">
        <w:rPr>
          <w:rFonts w:ascii="Verdana" w:hAnsi="Verdana" w:cs="Arial"/>
          <w:sz w:val="18"/>
          <w:szCs w:val="18"/>
        </w:rPr>
        <w:t>) sowie des Hessischen Volleyballverbands (</w:t>
      </w:r>
      <w:hyperlink r:id="rId10" w:history="1">
        <w:r w:rsidRPr="008C19E6">
          <w:rPr>
            <w:rStyle w:val="Hyperlink"/>
            <w:rFonts w:ascii="Verdana" w:hAnsi="Verdana" w:cs="Arial"/>
            <w:color w:val="auto"/>
            <w:sz w:val="18"/>
            <w:szCs w:val="18"/>
          </w:rPr>
          <w:t>www.hessen-volley.de</w:t>
        </w:r>
      </w:hyperlink>
      <w:r w:rsidRPr="008C19E6">
        <w:rPr>
          <w:rFonts w:ascii="Verdana" w:hAnsi="Verdana" w:cs="Arial"/>
          <w:sz w:val="18"/>
          <w:szCs w:val="18"/>
        </w:rPr>
        <w:t>). Das Erstliga-Team wird präsentiert vom Platin-Lilienpartner ESWE Versorgungs AG (</w:t>
      </w:r>
      <w:hyperlink r:id="rId11" w:history="1">
        <w:r w:rsidRPr="008C19E6">
          <w:rPr>
            <w:rStyle w:val="Hyperlink"/>
            <w:rFonts w:ascii="Verdana" w:hAnsi="Verdana" w:cs="Arial"/>
            <w:color w:val="auto"/>
            <w:sz w:val="18"/>
            <w:szCs w:val="18"/>
          </w:rPr>
          <w:t>www.eswe.com</w:t>
        </w:r>
      </w:hyperlink>
      <w:r w:rsidRPr="008C19E6">
        <w:rPr>
          <w:rFonts w:ascii="Verdana" w:hAnsi="Verdana" w:cs="Arial"/>
          <w:sz w:val="18"/>
          <w:szCs w:val="18"/>
        </w:rPr>
        <w:t>).</w:t>
      </w:r>
    </w:p>
    <w:p w14:paraId="16004011" w14:textId="77777777" w:rsidR="00CE0C86" w:rsidRPr="00CE0C86" w:rsidRDefault="00CE0C86" w:rsidP="00CE0C86">
      <w:pPr>
        <w:jc w:val="both"/>
        <w:rPr>
          <w:rFonts w:ascii="Verdana" w:hAnsi="Verdana"/>
          <w:sz w:val="18"/>
          <w:szCs w:val="18"/>
        </w:rPr>
      </w:pPr>
    </w:p>
    <w:p w14:paraId="22A67C82" w14:textId="77777777" w:rsidR="00CE0C86" w:rsidRPr="00CE0C86" w:rsidRDefault="00CE0C86" w:rsidP="00CE0C86">
      <w:pPr>
        <w:jc w:val="both"/>
        <w:rPr>
          <w:rFonts w:ascii="Verdana" w:hAnsi="Verdana"/>
          <w:i/>
          <w:iCs/>
          <w:sz w:val="18"/>
          <w:szCs w:val="18"/>
        </w:rPr>
      </w:pPr>
      <w:r w:rsidRPr="00CE0C86">
        <w:rPr>
          <w:rFonts w:ascii="Verdana" w:hAnsi="Verdana"/>
          <w:i/>
          <w:iCs/>
          <w:sz w:val="18"/>
          <w:szCs w:val="18"/>
        </w:rPr>
        <w:lastRenderedPageBreak/>
        <w:t>Text- und Bildmaterial stehen honorarfrei zur Verfügung – beim Bild gilt Honorarfreiheit ausschließlich bei Nennung des Fotografen. Weitere Pressemitteilungen und Informationen unter: www.vc-wiesbaden.de</w:t>
      </w:r>
    </w:p>
    <w:sectPr w:rsidR="00CE0C86" w:rsidRPr="00CE0C86" w:rsidSect="00CE0C86">
      <w:headerReference w:type="default" r:id="rId12"/>
      <w:footerReference w:type="default" r:id="rId13"/>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57FAE5" w14:textId="77777777" w:rsidR="00352642" w:rsidRDefault="00352642" w:rsidP="00CE0C86">
      <w:pPr>
        <w:spacing w:after="0" w:line="240" w:lineRule="auto"/>
      </w:pPr>
      <w:r>
        <w:separator/>
      </w:r>
    </w:p>
  </w:endnote>
  <w:endnote w:type="continuationSeparator" w:id="0">
    <w:p w14:paraId="76974BD6" w14:textId="77777777" w:rsidR="00352642" w:rsidRDefault="00352642"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Verdana Bold">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43A43" w14:textId="77777777"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1FEBF967" w14:textId="52D2F0B9"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Pressekontakt des VC Wiesbaden: </w:t>
    </w:r>
    <w:r w:rsidR="003407A0">
      <w:rPr>
        <w:rFonts w:ascii="Verdana" w:hAnsi="Verdana"/>
        <w:sz w:val="14"/>
        <w:szCs w:val="14"/>
      </w:rPr>
      <w:t>Silas Gottwald (Pressesprecher)</w:t>
    </w:r>
  </w:p>
  <w:p w14:paraId="3ACBAED3" w14:textId="028A8F71" w:rsidR="005A59D6" w:rsidRDefault="005A59D6" w:rsidP="00CE0C86">
    <w:pPr>
      <w:pStyle w:val="Fuzeile"/>
      <w:jc w:val="center"/>
      <w:rPr>
        <w:rFonts w:ascii="Verdana" w:hAnsi="Verdana"/>
        <w:sz w:val="14"/>
        <w:szCs w:val="14"/>
      </w:rPr>
    </w:pPr>
    <w:r w:rsidRPr="00CE0C86">
      <w:rPr>
        <w:rFonts w:ascii="Verdana" w:hAnsi="Verdana"/>
        <w:sz w:val="14"/>
        <w:szCs w:val="14"/>
      </w:rPr>
      <w:t xml:space="preserve">Tel: </w:t>
    </w:r>
    <w:r w:rsidR="003407A0">
      <w:rPr>
        <w:rFonts w:ascii="Verdana" w:hAnsi="Verdana"/>
        <w:sz w:val="14"/>
        <w:szCs w:val="14"/>
      </w:rPr>
      <w:t>0176</w:t>
    </w:r>
    <w:r w:rsidRPr="00CE0C86">
      <w:rPr>
        <w:rFonts w:ascii="Verdana" w:hAnsi="Verdana"/>
        <w:sz w:val="14"/>
        <w:szCs w:val="14"/>
      </w:rPr>
      <w:t>-</w:t>
    </w:r>
    <w:r w:rsidR="003407A0">
      <w:rPr>
        <w:rFonts w:ascii="Verdana" w:hAnsi="Verdana"/>
        <w:sz w:val="14"/>
        <w:szCs w:val="14"/>
      </w:rPr>
      <w:t>306</w:t>
    </w:r>
    <w:r w:rsidRPr="00CE0C86">
      <w:rPr>
        <w:rFonts w:ascii="Verdana" w:hAnsi="Verdana"/>
        <w:sz w:val="14"/>
        <w:szCs w:val="14"/>
      </w:rPr>
      <w:t xml:space="preserve"> </w:t>
    </w:r>
    <w:r w:rsidR="003407A0">
      <w:rPr>
        <w:rFonts w:ascii="Verdana" w:hAnsi="Verdana"/>
        <w:sz w:val="14"/>
        <w:szCs w:val="14"/>
      </w:rPr>
      <w:t>181</w:t>
    </w:r>
    <w:r w:rsidRPr="00CE0C86">
      <w:rPr>
        <w:rFonts w:ascii="Verdana" w:hAnsi="Verdana"/>
        <w:sz w:val="14"/>
        <w:szCs w:val="14"/>
      </w:rPr>
      <w:t xml:space="preserve"> 4</w:t>
    </w:r>
    <w:r w:rsidR="003407A0">
      <w:rPr>
        <w:rFonts w:ascii="Verdana" w:hAnsi="Verdana"/>
        <w:sz w:val="14"/>
        <w:szCs w:val="14"/>
      </w:rPr>
      <w:t>7</w:t>
    </w:r>
    <w:r w:rsidRPr="00CE0C86">
      <w:rPr>
        <w:rFonts w:ascii="Verdana" w:hAnsi="Verdana"/>
        <w:sz w:val="14"/>
        <w:szCs w:val="14"/>
      </w:rPr>
      <w:t xml:space="preserve"> - E-Mail: presse@vc-wiesbaden.de</w:t>
    </w:r>
  </w:p>
  <w:p w14:paraId="32FE964A" w14:textId="77777777" w:rsidR="005A59D6" w:rsidRDefault="005A59D6" w:rsidP="00CE0C86">
    <w:pPr>
      <w:pStyle w:val="Fuzeile"/>
      <w:jc w:val="center"/>
      <w:rPr>
        <w:rFonts w:ascii="Verdana" w:hAnsi="Verdana"/>
        <w:sz w:val="14"/>
        <w:szCs w:val="14"/>
      </w:rPr>
    </w:pPr>
  </w:p>
  <w:p w14:paraId="6BD87337" w14:textId="1CA74F80" w:rsidR="005A59D6" w:rsidRDefault="003407A0"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360DE0AA">
          <wp:simplePos x="0" y="0"/>
          <wp:positionH relativeFrom="page">
            <wp:posOffset>2803091</wp:posOffset>
          </wp:positionH>
          <wp:positionV relativeFrom="paragraph">
            <wp:posOffset>74729</wp:posOffset>
          </wp:positionV>
          <wp:extent cx="350520" cy="350520"/>
          <wp:effectExtent l="0" t="0" r="0" b="0"/>
          <wp:wrapNone/>
          <wp:docPr id="4" name="Grafik 4"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50520" cy="3505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152400" distB="152400" distL="152400" distR="152400" simplePos="0" relativeHeight="251673600" behindDoc="1" locked="0" layoutInCell="1" allowOverlap="1" wp14:anchorId="50C2FA19" wp14:editId="7BD6D2CD">
          <wp:simplePos x="0" y="0"/>
          <wp:positionH relativeFrom="page">
            <wp:posOffset>4089166</wp:posOffset>
          </wp:positionH>
          <wp:positionV relativeFrom="page">
            <wp:posOffset>10109401</wp:posOffset>
          </wp:positionV>
          <wp:extent cx="667385" cy="277495"/>
          <wp:effectExtent l="0" t="0" r="0" b="8255"/>
          <wp:wrapNone/>
          <wp:docPr id="3"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2"/>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7777777"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65DB60" w14:textId="77777777" w:rsidR="00352642" w:rsidRDefault="00352642" w:rsidP="00CE0C86">
      <w:pPr>
        <w:spacing w:after="0" w:line="240" w:lineRule="auto"/>
      </w:pPr>
      <w:r>
        <w:separator/>
      </w:r>
    </w:p>
  </w:footnote>
  <w:footnote w:type="continuationSeparator" w:id="0">
    <w:p w14:paraId="5954F4E0" w14:textId="77777777" w:rsidR="00352642" w:rsidRDefault="00352642"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4D888ECF"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5362B88E"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">
              <v:rect id="Shape 1073741832" o:spid="_x0000_s102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&#13;&#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&#13;&#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AYlH2JaAIAALoGAAAOAAAAAAAAAAAA&#13;&#10;AAAAAC4CAABkcnMvZTJvRG9jLnhtbFBLAQItABQABgAIAAAAIQD2ltmG5gAAABMBAAAPAAAAAAAA&#13;&#10;AAAAAAAAAMIEAABkcnMvZG93bnJldi54bWxQSwUGAAAAAAQABADzAAAA1QUAAAAA&#13;&#10;">
              <v:rect id="Shape 1073741835" o:spid="_x0000_s103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&#13;&#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&#13;&#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">
              <v:rect id="Shape 1073741838" o:spid="_x0000_s103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&#13;&#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&#13;&#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">
              <v:rect id="Shape 1073741841" o:spid="_x0000_s1036"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&#13;&#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&#13;&#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">
              <v:rect id="Shape 1073741844" o:spid="_x0000_s1039"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&#13;&#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&#13;&#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">
              <v:rect id="Shape 1073741847" o:spid="_x0000_s1042"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&#13;&#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&#13;&#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w:t>
                      </w:r>
                      <w:proofErr w:type="spellStart"/>
                      <w:r>
                        <w:rPr>
                          <w:rFonts w:ascii="Verdana"/>
                          <w:sz w:val="16"/>
                          <w:szCs w:val="16"/>
                        </w:rPr>
                        <w:t>Fetting</w:t>
                      </w:r>
                      <w:proofErr w:type="spellEnd"/>
                      <w:r>
                        <w:rPr>
                          <w:rFonts w:ascii="Verdana"/>
                          <w:sz w:val="16"/>
                          <w:szCs w:val="16"/>
                        </w:rPr>
                        <w:t xml:space="preserve">, VC Wiesbaden GmbH &amp; Co.KG </w:t>
                      </w:r>
                      <w:r>
                        <w:rPr>
                          <w:rFonts w:ascii="Verdana" w:eastAsia="Verdana" w:hAnsi="Verdana" w:cs="Verdana"/>
                          <w:sz w:val="16"/>
                          <w:szCs w:val="16"/>
                        </w:rPr>
                        <w:br/>
                      </w:r>
                      <w:proofErr w:type="spellStart"/>
                      <w:r>
                        <w:rPr>
                          <w:rFonts w:ascii="Verdana"/>
                          <w:sz w:val="16"/>
                          <w:szCs w:val="16"/>
                        </w:rPr>
                        <w:t>Diltheystra</w:t>
                      </w:r>
                      <w:r>
                        <w:rPr>
                          <w:rFonts w:hAnsi="Verdana"/>
                          <w:sz w:val="16"/>
                          <w:szCs w:val="16"/>
                        </w:rPr>
                        <w:t>ß</w:t>
                      </w:r>
                      <w:r>
                        <w:rPr>
                          <w:rFonts w:ascii="Verdana"/>
                          <w:sz w:val="16"/>
                          <w:szCs w:val="16"/>
                        </w:rPr>
                        <w:t>e</w:t>
                      </w:r>
                      <w:proofErr w:type="spellEnd"/>
                      <w:r>
                        <w:rPr>
                          <w:rFonts w:ascii="Verdana"/>
                          <w:sz w:val="16"/>
                          <w:szCs w:val="16"/>
                        </w:rPr>
                        <w:t xml:space="preserv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905"/>
    <w:rsid w:val="000017DD"/>
    <w:rsid w:val="000145C2"/>
    <w:rsid w:val="00045601"/>
    <w:rsid w:val="00046187"/>
    <w:rsid w:val="00054A0E"/>
    <w:rsid w:val="00055B56"/>
    <w:rsid w:val="0006295A"/>
    <w:rsid w:val="0006555A"/>
    <w:rsid w:val="0007332C"/>
    <w:rsid w:val="00074623"/>
    <w:rsid w:val="000860B0"/>
    <w:rsid w:val="000860CD"/>
    <w:rsid w:val="000A4941"/>
    <w:rsid w:val="000A6080"/>
    <w:rsid w:val="000B05E6"/>
    <w:rsid w:val="000B4F90"/>
    <w:rsid w:val="000C3F4A"/>
    <w:rsid w:val="000E0583"/>
    <w:rsid w:val="000E754B"/>
    <w:rsid w:val="000F1602"/>
    <w:rsid w:val="000F1A43"/>
    <w:rsid w:val="000F60E9"/>
    <w:rsid w:val="0010783E"/>
    <w:rsid w:val="00107FCF"/>
    <w:rsid w:val="001313EF"/>
    <w:rsid w:val="00140A40"/>
    <w:rsid w:val="00142100"/>
    <w:rsid w:val="00144CEA"/>
    <w:rsid w:val="00153C94"/>
    <w:rsid w:val="00157B88"/>
    <w:rsid w:val="00160D8A"/>
    <w:rsid w:val="00163914"/>
    <w:rsid w:val="00167D84"/>
    <w:rsid w:val="00173775"/>
    <w:rsid w:val="001773AA"/>
    <w:rsid w:val="00177E04"/>
    <w:rsid w:val="001804AA"/>
    <w:rsid w:val="0018156F"/>
    <w:rsid w:val="001B4615"/>
    <w:rsid w:val="001E22E5"/>
    <w:rsid w:val="001E34DF"/>
    <w:rsid w:val="001E37CD"/>
    <w:rsid w:val="001E3BFF"/>
    <w:rsid w:val="001E6F7A"/>
    <w:rsid w:val="001F6DB2"/>
    <w:rsid w:val="00210AB7"/>
    <w:rsid w:val="00211F6E"/>
    <w:rsid w:val="00216F14"/>
    <w:rsid w:val="00222E0D"/>
    <w:rsid w:val="00236DBC"/>
    <w:rsid w:val="0025215D"/>
    <w:rsid w:val="00263FC3"/>
    <w:rsid w:val="0027192E"/>
    <w:rsid w:val="00287F5A"/>
    <w:rsid w:val="0029464C"/>
    <w:rsid w:val="002A07DE"/>
    <w:rsid w:val="002C1573"/>
    <w:rsid w:val="002C5247"/>
    <w:rsid w:val="002C5302"/>
    <w:rsid w:val="002E0448"/>
    <w:rsid w:val="002E3439"/>
    <w:rsid w:val="002F348F"/>
    <w:rsid w:val="002F7B62"/>
    <w:rsid w:val="003200A2"/>
    <w:rsid w:val="00320923"/>
    <w:rsid w:val="00340376"/>
    <w:rsid w:val="003407A0"/>
    <w:rsid w:val="00340B8F"/>
    <w:rsid w:val="00352642"/>
    <w:rsid w:val="003551F4"/>
    <w:rsid w:val="0036208F"/>
    <w:rsid w:val="003709A3"/>
    <w:rsid w:val="0038499C"/>
    <w:rsid w:val="00392498"/>
    <w:rsid w:val="00393B97"/>
    <w:rsid w:val="003A3502"/>
    <w:rsid w:val="003A5B91"/>
    <w:rsid w:val="003A6B90"/>
    <w:rsid w:val="003A7556"/>
    <w:rsid w:val="003B1A32"/>
    <w:rsid w:val="003C21EA"/>
    <w:rsid w:val="003C2C9D"/>
    <w:rsid w:val="003E0BD0"/>
    <w:rsid w:val="003F6292"/>
    <w:rsid w:val="00411137"/>
    <w:rsid w:val="004168B9"/>
    <w:rsid w:val="004224C1"/>
    <w:rsid w:val="004242D0"/>
    <w:rsid w:val="00426878"/>
    <w:rsid w:val="004527D5"/>
    <w:rsid w:val="00452B22"/>
    <w:rsid w:val="00452FD6"/>
    <w:rsid w:val="00456C7F"/>
    <w:rsid w:val="004654C0"/>
    <w:rsid w:val="0048439B"/>
    <w:rsid w:val="00496C4F"/>
    <w:rsid w:val="004C2B20"/>
    <w:rsid w:val="004C688C"/>
    <w:rsid w:val="004C6EDB"/>
    <w:rsid w:val="004D0E4E"/>
    <w:rsid w:val="004D31BF"/>
    <w:rsid w:val="004D3F0F"/>
    <w:rsid w:val="004D4BA8"/>
    <w:rsid w:val="004E7694"/>
    <w:rsid w:val="005044AF"/>
    <w:rsid w:val="0050741F"/>
    <w:rsid w:val="005164BE"/>
    <w:rsid w:val="0052096C"/>
    <w:rsid w:val="00547137"/>
    <w:rsid w:val="00556E32"/>
    <w:rsid w:val="00567046"/>
    <w:rsid w:val="00594DBD"/>
    <w:rsid w:val="005A1D84"/>
    <w:rsid w:val="005A59D6"/>
    <w:rsid w:val="005A77B2"/>
    <w:rsid w:val="005B46AD"/>
    <w:rsid w:val="005C0544"/>
    <w:rsid w:val="005C0EA8"/>
    <w:rsid w:val="005E262A"/>
    <w:rsid w:val="005E4D55"/>
    <w:rsid w:val="005F0247"/>
    <w:rsid w:val="00602498"/>
    <w:rsid w:val="00612A62"/>
    <w:rsid w:val="006153A9"/>
    <w:rsid w:val="0064172A"/>
    <w:rsid w:val="00652E74"/>
    <w:rsid w:val="006633AB"/>
    <w:rsid w:val="006739BA"/>
    <w:rsid w:val="00682AC8"/>
    <w:rsid w:val="006831DB"/>
    <w:rsid w:val="00694DA4"/>
    <w:rsid w:val="006B118B"/>
    <w:rsid w:val="006B436F"/>
    <w:rsid w:val="006D083E"/>
    <w:rsid w:val="006F1314"/>
    <w:rsid w:val="006F7AEB"/>
    <w:rsid w:val="00701A96"/>
    <w:rsid w:val="00710865"/>
    <w:rsid w:val="00715E3A"/>
    <w:rsid w:val="00715E4E"/>
    <w:rsid w:val="0073610C"/>
    <w:rsid w:val="00744CD4"/>
    <w:rsid w:val="007502B4"/>
    <w:rsid w:val="007605EF"/>
    <w:rsid w:val="007723D4"/>
    <w:rsid w:val="00774B9E"/>
    <w:rsid w:val="00782D58"/>
    <w:rsid w:val="007879DA"/>
    <w:rsid w:val="00795F50"/>
    <w:rsid w:val="00797C34"/>
    <w:rsid w:val="007A5B0B"/>
    <w:rsid w:val="007B5079"/>
    <w:rsid w:val="007D15A5"/>
    <w:rsid w:val="007D7EF8"/>
    <w:rsid w:val="007E2874"/>
    <w:rsid w:val="007F1A0F"/>
    <w:rsid w:val="007F2CB3"/>
    <w:rsid w:val="007F59AA"/>
    <w:rsid w:val="0080430C"/>
    <w:rsid w:val="00805BCC"/>
    <w:rsid w:val="008114B8"/>
    <w:rsid w:val="00821A36"/>
    <w:rsid w:val="00832FEC"/>
    <w:rsid w:val="00837165"/>
    <w:rsid w:val="008375BF"/>
    <w:rsid w:val="00842848"/>
    <w:rsid w:val="00844566"/>
    <w:rsid w:val="00846F47"/>
    <w:rsid w:val="0085125E"/>
    <w:rsid w:val="00856A3B"/>
    <w:rsid w:val="00867297"/>
    <w:rsid w:val="008739BB"/>
    <w:rsid w:val="00875C66"/>
    <w:rsid w:val="00875E47"/>
    <w:rsid w:val="00875FF5"/>
    <w:rsid w:val="008A562E"/>
    <w:rsid w:val="008B0FD1"/>
    <w:rsid w:val="008B1CCD"/>
    <w:rsid w:val="008C0492"/>
    <w:rsid w:val="008C19E6"/>
    <w:rsid w:val="008D44BC"/>
    <w:rsid w:val="008D772E"/>
    <w:rsid w:val="0090651B"/>
    <w:rsid w:val="00907350"/>
    <w:rsid w:val="00915945"/>
    <w:rsid w:val="0092104A"/>
    <w:rsid w:val="00932FEA"/>
    <w:rsid w:val="009403D3"/>
    <w:rsid w:val="00941FF3"/>
    <w:rsid w:val="00947572"/>
    <w:rsid w:val="0095127F"/>
    <w:rsid w:val="00953272"/>
    <w:rsid w:val="00983438"/>
    <w:rsid w:val="00991715"/>
    <w:rsid w:val="00993402"/>
    <w:rsid w:val="009A0359"/>
    <w:rsid w:val="009C5A03"/>
    <w:rsid w:val="009E218E"/>
    <w:rsid w:val="009F10A8"/>
    <w:rsid w:val="009F3281"/>
    <w:rsid w:val="009F35DA"/>
    <w:rsid w:val="009F7077"/>
    <w:rsid w:val="009F7C0E"/>
    <w:rsid w:val="00A169D1"/>
    <w:rsid w:val="00A23B02"/>
    <w:rsid w:val="00A25A72"/>
    <w:rsid w:val="00A31603"/>
    <w:rsid w:val="00A3160D"/>
    <w:rsid w:val="00A36CB7"/>
    <w:rsid w:val="00A3743F"/>
    <w:rsid w:val="00A40771"/>
    <w:rsid w:val="00A45DAF"/>
    <w:rsid w:val="00A7470C"/>
    <w:rsid w:val="00A869CC"/>
    <w:rsid w:val="00AA3556"/>
    <w:rsid w:val="00AB031D"/>
    <w:rsid w:val="00AC08A1"/>
    <w:rsid w:val="00AC5554"/>
    <w:rsid w:val="00AD45CD"/>
    <w:rsid w:val="00AD77D9"/>
    <w:rsid w:val="00AD7EDB"/>
    <w:rsid w:val="00AE5E49"/>
    <w:rsid w:val="00AF393D"/>
    <w:rsid w:val="00AF3DED"/>
    <w:rsid w:val="00AF782B"/>
    <w:rsid w:val="00B1395A"/>
    <w:rsid w:val="00B13CC4"/>
    <w:rsid w:val="00B24E73"/>
    <w:rsid w:val="00B349AB"/>
    <w:rsid w:val="00B40592"/>
    <w:rsid w:val="00B42587"/>
    <w:rsid w:val="00B512F6"/>
    <w:rsid w:val="00B51FC1"/>
    <w:rsid w:val="00B8085B"/>
    <w:rsid w:val="00B820A2"/>
    <w:rsid w:val="00B8713D"/>
    <w:rsid w:val="00B93381"/>
    <w:rsid w:val="00B94774"/>
    <w:rsid w:val="00BA0AF0"/>
    <w:rsid w:val="00BB0798"/>
    <w:rsid w:val="00BB3EFE"/>
    <w:rsid w:val="00BD388E"/>
    <w:rsid w:val="00BF3F27"/>
    <w:rsid w:val="00BF61E2"/>
    <w:rsid w:val="00C01251"/>
    <w:rsid w:val="00C04CCD"/>
    <w:rsid w:val="00C1781A"/>
    <w:rsid w:val="00C31C86"/>
    <w:rsid w:val="00C476D1"/>
    <w:rsid w:val="00C532F8"/>
    <w:rsid w:val="00C56F9C"/>
    <w:rsid w:val="00C60592"/>
    <w:rsid w:val="00C6238D"/>
    <w:rsid w:val="00C66CEB"/>
    <w:rsid w:val="00C71750"/>
    <w:rsid w:val="00C72024"/>
    <w:rsid w:val="00C770B0"/>
    <w:rsid w:val="00C87F21"/>
    <w:rsid w:val="00C87F81"/>
    <w:rsid w:val="00C9540E"/>
    <w:rsid w:val="00CA2D58"/>
    <w:rsid w:val="00CA67AF"/>
    <w:rsid w:val="00CB2373"/>
    <w:rsid w:val="00CB6C3F"/>
    <w:rsid w:val="00CC2F65"/>
    <w:rsid w:val="00CD2856"/>
    <w:rsid w:val="00CD3320"/>
    <w:rsid w:val="00CD5AB1"/>
    <w:rsid w:val="00CD7A74"/>
    <w:rsid w:val="00CD7F4D"/>
    <w:rsid w:val="00CE017E"/>
    <w:rsid w:val="00CE0C86"/>
    <w:rsid w:val="00CE0E17"/>
    <w:rsid w:val="00CF616A"/>
    <w:rsid w:val="00D1351A"/>
    <w:rsid w:val="00D170AC"/>
    <w:rsid w:val="00D22DAB"/>
    <w:rsid w:val="00D27338"/>
    <w:rsid w:val="00D32FDC"/>
    <w:rsid w:val="00D40C21"/>
    <w:rsid w:val="00D4792B"/>
    <w:rsid w:val="00D500E9"/>
    <w:rsid w:val="00D50BE5"/>
    <w:rsid w:val="00D51F11"/>
    <w:rsid w:val="00D53281"/>
    <w:rsid w:val="00D56054"/>
    <w:rsid w:val="00D853BE"/>
    <w:rsid w:val="00DA2B13"/>
    <w:rsid w:val="00DA3A57"/>
    <w:rsid w:val="00DB041E"/>
    <w:rsid w:val="00DB70C1"/>
    <w:rsid w:val="00DB7E46"/>
    <w:rsid w:val="00DC3858"/>
    <w:rsid w:val="00DC7E8D"/>
    <w:rsid w:val="00DD7CD4"/>
    <w:rsid w:val="00DE64C0"/>
    <w:rsid w:val="00DF000E"/>
    <w:rsid w:val="00E00570"/>
    <w:rsid w:val="00E02E4A"/>
    <w:rsid w:val="00E077A2"/>
    <w:rsid w:val="00E140B0"/>
    <w:rsid w:val="00E22FB2"/>
    <w:rsid w:val="00E309CB"/>
    <w:rsid w:val="00E33EB3"/>
    <w:rsid w:val="00E57577"/>
    <w:rsid w:val="00E6358C"/>
    <w:rsid w:val="00E700D7"/>
    <w:rsid w:val="00E720AA"/>
    <w:rsid w:val="00E83E83"/>
    <w:rsid w:val="00E91FF1"/>
    <w:rsid w:val="00EA2BB9"/>
    <w:rsid w:val="00EA3280"/>
    <w:rsid w:val="00EA553D"/>
    <w:rsid w:val="00EA7BDF"/>
    <w:rsid w:val="00EC29E1"/>
    <w:rsid w:val="00EC445E"/>
    <w:rsid w:val="00EC69E8"/>
    <w:rsid w:val="00ED4FF9"/>
    <w:rsid w:val="00EF2229"/>
    <w:rsid w:val="00EF5A30"/>
    <w:rsid w:val="00F067F1"/>
    <w:rsid w:val="00F0796F"/>
    <w:rsid w:val="00F21EAA"/>
    <w:rsid w:val="00F3239D"/>
    <w:rsid w:val="00F34387"/>
    <w:rsid w:val="00F45164"/>
    <w:rsid w:val="00F55F57"/>
    <w:rsid w:val="00F65EFF"/>
    <w:rsid w:val="00F811E4"/>
    <w:rsid w:val="00F815E2"/>
    <w:rsid w:val="00F845D4"/>
    <w:rsid w:val="00F914BC"/>
    <w:rsid w:val="00F9622E"/>
    <w:rsid w:val="00F97927"/>
    <w:rsid w:val="00FA72AF"/>
    <w:rsid w:val="00FB017E"/>
    <w:rsid w:val="00FB5E05"/>
    <w:rsid w:val="00FC0109"/>
    <w:rsid w:val="00FC5604"/>
    <w:rsid w:val="00FD2796"/>
    <w:rsid w:val="00FE0952"/>
    <w:rsid w:val="00FF527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ug-ess-01\Share\Kunden\VCW\Projekte\Saison%202020-2021\PR-Arbeit\Aktualisierung%20Abbinder\www.eswe.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file:///\\fug-ess-01\Share\Kunden\VCW\Projekte\Saison%202020-2021\PR-Arbeit\Aktualisierung%20Abbinder\www.hessen-volley.de" TargetMode="External"/><Relationship Id="rId4" Type="http://schemas.openxmlformats.org/officeDocument/2006/relationships/settings" Target="settings.xml"/><Relationship Id="rId9" Type="http://schemas.openxmlformats.org/officeDocument/2006/relationships/hyperlink" Target="http://www.volleyball-bundesliga.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20.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546</Words>
  <Characters>3444</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Gottwald, Silas Paul</cp:lastModifiedBy>
  <cp:revision>3</cp:revision>
  <cp:lastPrinted>2020-08-26T08:45:00Z</cp:lastPrinted>
  <dcterms:created xsi:type="dcterms:W3CDTF">2020-09-13T07:33:00Z</dcterms:created>
  <dcterms:modified xsi:type="dcterms:W3CDTF">2020-09-13T09:16:00Z</dcterms:modified>
</cp:coreProperties>
</file>