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D115" w14:textId="77777777" w:rsidR="00CA6D47" w:rsidRPr="00EB4E50" w:rsidRDefault="00CA6D47" w:rsidP="00CA6D47">
      <w:pPr>
        <w:rPr>
          <w:rFonts w:ascii="Calibri" w:hAnsi="Calibri" w:cs="Calibri"/>
          <w:b/>
          <w:bCs/>
          <w:sz w:val="24"/>
          <w:szCs w:val="24"/>
        </w:rPr>
      </w:pPr>
      <w:r w:rsidRPr="00EB4E50">
        <w:rPr>
          <w:rFonts w:ascii="Calibri" w:hAnsi="Calibri"/>
          <w:noProof/>
          <w:color w:val="548DD4"/>
          <w:sz w:val="24"/>
        </w:rPr>
        <w:drawing>
          <wp:inline distT="0" distB="0" distL="0" distR="0" wp14:anchorId="08F6E4A3" wp14:editId="02AE0960">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311D8E9" w14:textId="77777777" w:rsidR="00CA6D47" w:rsidRPr="00EB4E50" w:rsidRDefault="00CA6D47" w:rsidP="00CA6D47">
      <w:pPr>
        <w:rPr>
          <w:rFonts w:ascii="Calibri" w:hAnsi="Calibri" w:cs="Calibri"/>
          <w:b/>
          <w:bCs/>
        </w:rPr>
      </w:pPr>
      <w:r w:rsidRPr="00EB4E50">
        <w:rPr>
          <w:rFonts w:ascii="Calibri" w:hAnsi="Calibri"/>
          <w:b/>
        </w:rPr>
        <w:t>Weinfelden, le 2</w:t>
      </w:r>
      <w:r>
        <w:rPr>
          <w:rFonts w:ascii="Calibri" w:hAnsi="Calibri"/>
          <w:b/>
        </w:rPr>
        <w:t>0</w:t>
      </w:r>
      <w:r w:rsidRPr="00EB4E50">
        <w:rPr>
          <w:rFonts w:ascii="Calibri" w:hAnsi="Calibri"/>
          <w:b/>
        </w:rPr>
        <w:t xml:space="preserve"> février 2026</w:t>
      </w:r>
    </w:p>
    <w:p w14:paraId="1EBB4B06" w14:textId="77777777" w:rsidR="00CA6D47" w:rsidRPr="006C62E1" w:rsidRDefault="00CA6D47" w:rsidP="00CA6D47">
      <w:pPr>
        <w:pStyle w:val="StandardWeb"/>
        <w:rPr>
          <w:rFonts w:ascii="Calibri" w:eastAsiaTheme="minorHAnsi" w:hAnsi="Calibri" w:cstheme="minorBidi"/>
          <w:b/>
          <w:color w:val="000000"/>
          <w:kern w:val="2"/>
          <w:sz w:val="28"/>
          <w:szCs w:val="28"/>
          <w:lang w:eastAsia="en-US"/>
          <w14:ligatures w14:val="standardContextual"/>
        </w:rPr>
      </w:pPr>
      <w:r w:rsidRPr="006C62E1">
        <w:rPr>
          <w:rFonts w:ascii="Calibri" w:eastAsiaTheme="minorHAnsi" w:hAnsi="Calibri" w:cstheme="minorBidi"/>
          <w:b/>
          <w:color w:val="000000"/>
          <w:kern w:val="2"/>
          <w:sz w:val="28"/>
          <w:szCs w:val="28"/>
          <w:lang w:eastAsia="en-US"/>
          <w14:ligatures w14:val="standardContextual"/>
        </w:rPr>
        <w:t>La décision d'un tribunal américain sur les droits de douane punitifs est un signal positif, mais l'incertitude reste grande</w:t>
      </w:r>
    </w:p>
    <w:p w14:paraId="1239D9A2" w14:textId="77777777" w:rsidR="00CA6D47" w:rsidRPr="006C62E1" w:rsidRDefault="00CA6D47" w:rsidP="00CA6D47">
      <w:pPr>
        <w:pStyle w:val="StandardWeb"/>
        <w:rPr>
          <w:rFonts w:ascii="Calibri" w:hAnsi="Calibri"/>
          <w:b/>
          <w:color w:val="000000"/>
        </w:rPr>
      </w:pPr>
      <w:proofErr w:type="spellStart"/>
      <w:r w:rsidRPr="006C62E1">
        <w:rPr>
          <w:rFonts w:ascii="Calibri" w:hAnsi="Calibri"/>
          <w:b/>
          <w:color w:val="000000"/>
        </w:rPr>
        <w:t>Swissmechanic</w:t>
      </w:r>
      <w:proofErr w:type="spellEnd"/>
      <w:r w:rsidRPr="006C62E1">
        <w:rPr>
          <w:rFonts w:ascii="Calibri" w:hAnsi="Calibri"/>
          <w:b/>
          <w:color w:val="000000"/>
        </w:rPr>
        <w:t xml:space="preserve"> considère la décision d'un tribunal américain contre les droits de douane punitifs comme un signal important pour le commerce international. Dans le même temps, la situation reste incertaine pour les PME MEM suisses orientées vers l'exportation.</w:t>
      </w:r>
    </w:p>
    <w:p w14:paraId="505ED505" w14:textId="77777777" w:rsidR="00CA6D47" w:rsidRPr="006C62E1" w:rsidRDefault="00CA6D47" w:rsidP="00CA6D47">
      <w:pPr>
        <w:rPr>
          <w:rFonts w:ascii="Calibri" w:hAnsi="Calibri"/>
          <w:bCs/>
          <w:sz w:val="24"/>
          <w:szCs w:val="24"/>
        </w:rPr>
      </w:pPr>
      <w:proofErr w:type="spellStart"/>
      <w:r w:rsidRPr="006C62E1">
        <w:rPr>
          <w:rFonts w:ascii="Calibri" w:hAnsi="Calibri"/>
          <w:bCs/>
          <w:sz w:val="24"/>
          <w:szCs w:val="24"/>
        </w:rPr>
        <w:t>Swissmechanic</w:t>
      </w:r>
      <w:proofErr w:type="spellEnd"/>
      <w:r w:rsidRPr="006C62E1">
        <w:rPr>
          <w:rFonts w:ascii="Calibri" w:hAnsi="Calibri"/>
          <w:bCs/>
          <w:sz w:val="24"/>
          <w:szCs w:val="24"/>
        </w:rPr>
        <w:t xml:space="preserve"> salue la récente décision de la Cour suprême qui remet en question l'introduction de droits de douane punitifs supplémentaires. Elle souligne l'importance des procédures conformes à l'État de droit et de conditions-cadres fiables dans le commerce international. Il s'agit là d'un signal important pour les PME exportatrices de l'industrie MEM.</w:t>
      </w:r>
    </w:p>
    <w:p w14:paraId="611F115B" w14:textId="77777777" w:rsidR="00CA6D47" w:rsidRPr="006C62E1" w:rsidRDefault="00CA6D47" w:rsidP="00CA6D47">
      <w:pPr>
        <w:rPr>
          <w:rFonts w:ascii="Calibri" w:hAnsi="Calibri"/>
          <w:bCs/>
          <w:sz w:val="24"/>
          <w:szCs w:val="24"/>
        </w:rPr>
      </w:pPr>
      <w:r w:rsidRPr="006C62E1">
        <w:rPr>
          <w:rFonts w:ascii="Calibri" w:hAnsi="Calibri"/>
          <w:bCs/>
          <w:sz w:val="24"/>
          <w:szCs w:val="24"/>
        </w:rPr>
        <w:t>Dans le même temps, la situation reste volatile. La possibilité de nouvelles mesures commerciales et d'autres moyens d'introduire des droits de douane continue de susciter l'incertitude. Pour de nombreuses entreprises, la question ne se pose donc pas seulement en termes d'accès concret aux marchés, mais aussi en termes de prévisibilité générale de leurs activités commerciales internationales.</w:t>
      </w:r>
    </w:p>
    <w:p w14:paraId="7FE9C984" w14:textId="77777777" w:rsidR="00CA6D47" w:rsidRPr="006C62E1" w:rsidRDefault="00CA6D47" w:rsidP="00CA6D47">
      <w:pPr>
        <w:rPr>
          <w:rFonts w:ascii="Calibri" w:hAnsi="Calibri"/>
          <w:bCs/>
          <w:sz w:val="24"/>
          <w:szCs w:val="24"/>
        </w:rPr>
      </w:pPr>
      <w:r w:rsidRPr="006C62E1">
        <w:rPr>
          <w:rFonts w:ascii="Calibri" w:hAnsi="Calibri"/>
          <w:bCs/>
          <w:sz w:val="24"/>
          <w:szCs w:val="24"/>
        </w:rPr>
        <w:t>Cette incertitude a un impact direct sur les décisions d'investissement et d'implantation. Des conditions-cadres stables et prévisibles sont essentielles, en particulier pour les petites et moyennes entreprises qui doivent planifier à long terme. Une période d'incertitude prolongée peut entraîner des retards ou des reports d'investissements, avec les conséquences que cela implique pour l'innovation, l'emploi et la compétitivité.</w:t>
      </w:r>
    </w:p>
    <w:p w14:paraId="46E4B7A7" w14:textId="77777777" w:rsidR="00CA6D47" w:rsidRPr="006C62E1" w:rsidRDefault="00CA6D47" w:rsidP="00CA6D47">
      <w:pPr>
        <w:rPr>
          <w:rFonts w:ascii="Calibri" w:hAnsi="Calibri"/>
          <w:bCs/>
          <w:sz w:val="24"/>
          <w:szCs w:val="24"/>
        </w:rPr>
      </w:pPr>
      <w:r w:rsidRPr="006C62E1">
        <w:rPr>
          <w:rFonts w:ascii="Calibri" w:hAnsi="Calibri"/>
          <w:bCs/>
          <w:sz w:val="24"/>
          <w:szCs w:val="24"/>
        </w:rPr>
        <w:t>« Cette décision est un signal positif pour le commerce international fondé sur des règles. Dans le même temps, l'incertitude reste élevée. Pour nos PME, le plus grand problème n'est pas les droits de douane individuels, mais l'imprévisibilité. Les investissements dans les nouvelles technologies et les nouvelles capacités ont besoin de stabilité, et c'est précisément ce qui fait défaut actuellement. »</w:t>
      </w:r>
    </w:p>
    <w:p w14:paraId="4F664E52" w14:textId="77777777" w:rsidR="00CA6D47" w:rsidRPr="006C62E1" w:rsidRDefault="00CA6D47" w:rsidP="00CA6D47">
      <w:pPr>
        <w:rPr>
          <w:rFonts w:ascii="Calibri" w:hAnsi="Calibri" w:cs="Calibri"/>
          <w:b/>
          <w:bCs/>
          <w:sz w:val="24"/>
          <w:szCs w:val="24"/>
        </w:rPr>
      </w:pPr>
      <w:r w:rsidRPr="006C62E1">
        <w:rPr>
          <w:rFonts w:ascii="Calibri" w:hAnsi="Calibri"/>
          <w:b/>
          <w:sz w:val="24"/>
          <w:szCs w:val="24"/>
        </w:rPr>
        <w:t xml:space="preserve">Contacts médias </w:t>
      </w:r>
    </w:p>
    <w:p w14:paraId="22D772A9" w14:textId="77777777" w:rsidR="00CA6D47" w:rsidRPr="006C62E1" w:rsidRDefault="00CA6D47" w:rsidP="00CA6D47">
      <w:pPr>
        <w:rPr>
          <w:rFonts w:ascii="Calibri" w:hAnsi="Calibri" w:cs="Calibri"/>
          <w:sz w:val="24"/>
          <w:szCs w:val="24"/>
        </w:rPr>
      </w:pPr>
      <w:r w:rsidRPr="006C62E1">
        <w:rPr>
          <w:rFonts w:ascii="Calibri" w:hAnsi="Calibri"/>
          <w:sz w:val="24"/>
          <w:szCs w:val="24"/>
        </w:rPr>
        <w:t xml:space="preserve">Pour toute question ou demande de renseignements, veuillez </w:t>
      </w:r>
      <w:proofErr w:type="gramStart"/>
      <w:r w:rsidRPr="006C62E1">
        <w:rPr>
          <w:rFonts w:ascii="Calibri" w:hAnsi="Calibri"/>
          <w:sz w:val="24"/>
          <w:szCs w:val="24"/>
        </w:rPr>
        <w:t>contacter:</w:t>
      </w:r>
      <w:proofErr w:type="gramEnd"/>
    </w:p>
    <w:p w14:paraId="3E569330" w14:textId="77777777" w:rsidR="00CA6D47" w:rsidRPr="006C62E1" w:rsidRDefault="00CA6D47" w:rsidP="00CA6D47">
      <w:pPr>
        <w:rPr>
          <w:rFonts w:ascii="Calibri" w:hAnsi="Calibri" w:cs="Calibri"/>
          <w:sz w:val="24"/>
          <w:szCs w:val="24"/>
        </w:rPr>
      </w:pPr>
      <w:r w:rsidRPr="006C62E1">
        <w:rPr>
          <w:rFonts w:ascii="Calibri" w:hAnsi="Calibri"/>
          <w:sz w:val="24"/>
          <w:szCs w:val="24"/>
        </w:rPr>
        <w:t xml:space="preserve">- Erich </w:t>
      </w:r>
      <w:proofErr w:type="spellStart"/>
      <w:r w:rsidRPr="006C62E1">
        <w:rPr>
          <w:rFonts w:ascii="Calibri" w:hAnsi="Calibri"/>
          <w:sz w:val="24"/>
          <w:szCs w:val="24"/>
        </w:rPr>
        <w:t>Sannemann</w:t>
      </w:r>
      <w:proofErr w:type="spellEnd"/>
      <w:r w:rsidRPr="006C62E1">
        <w:rPr>
          <w:rFonts w:ascii="Calibri" w:hAnsi="Calibri"/>
          <w:sz w:val="24"/>
          <w:szCs w:val="24"/>
        </w:rPr>
        <w:t xml:space="preserve">, directeur de </w:t>
      </w:r>
      <w:proofErr w:type="spellStart"/>
      <w:r w:rsidRPr="006C62E1">
        <w:rPr>
          <w:rFonts w:ascii="Calibri" w:hAnsi="Calibri"/>
          <w:sz w:val="24"/>
          <w:szCs w:val="24"/>
        </w:rPr>
        <w:t>Swissmechanic</w:t>
      </w:r>
      <w:proofErr w:type="spellEnd"/>
      <w:r w:rsidRPr="006C62E1">
        <w:rPr>
          <w:rFonts w:ascii="Calibri" w:hAnsi="Calibri"/>
          <w:sz w:val="24"/>
          <w:szCs w:val="24"/>
        </w:rPr>
        <w:t xml:space="preserve">, e.sannemann@swissmechanic.ch, </w:t>
      </w:r>
      <w:proofErr w:type="gramStart"/>
      <w:r w:rsidRPr="006C62E1">
        <w:rPr>
          <w:rFonts w:ascii="Calibri" w:hAnsi="Calibri"/>
          <w:sz w:val="24"/>
          <w:szCs w:val="24"/>
        </w:rPr>
        <w:t>T:</w:t>
      </w:r>
      <w:proofErr w:type="gramEnd"/>
      <w:r w:rsidRPr="006C62E1">
        <w:rPr>
          <w:rFonts w:ascii="Calibri" w:hAnsi="Calibri"/>
          <w:sz w:val="24"/>
          <w:szCs w:val="24"/>
        </w:rPr>
        <w:t xml:space="preserve"> +41 71 626 28 45, </w:t>
      </w:r>
      <w:proofErr w:type="gramStart"/>
      <w:r w:rsidRPr="006C62E1">
        <w:rPr>
          <w:rFonts w:ascii="Calibri" w:hAnsi="Calibri"/>
          <w:sz w:val="24"/>
          <w:szCs w:val="24"/>
        </w:rPr>
        <w:t>M:</w:t>
      </w:r>
      <w:proofErr w:type="gramEnd"/>
      <w:r w:rsidRPr="006C62E1">
        <w:rPr>
          <w:rFonts w:ascii="Calibri" w:hAnsi="Calibri"/>
          <w:sz w:val="24"/>
          <w:szCs w:val="24"/>
        </w:rPr>
        <w:t xml:space="preserve"> +41 79 661 44 78 (allemand) </w:t>
      </w:r>
    </w:p>
    <w:p w14:paraId="1A597174" w14:textId="77777777" w:rsidR="00CA6D47" w:rsidRPr="006C62E1" w:rsidRDefault="00CA6D47" w:rsidP="00CA6D47">
      <w:pPr>
        <w:rPr>
          <w:rFonts w:ascii="Calibri" w:hAnsi="Calibri"/>
          <w:sz w:val="24"/>
          <w:szCs w:val="24"/>
        </w:rPr>
      </w:pPr>
      <w:r w:rsidRPr="006C62E1">
        <w:rPr>
          <w:rFonts w:ascii="Calibri" w:hAnsi="Calibri"/>
          <w:sz w:val="24"/>
          <w:szCs w:val="24"/>
        </w:rPr>
        <w:t xml:space="preserve"> - Nicola Roberto </w:t>
      </w:r>
      <w:proofErr w:type="spellStart"/>
      <w:r w:rsidRPr="006C62E1">
        <w:rPr>
          <w:rFonts w:ascii="Calibri" w:hAnsi="Calibri"/>
          <w:sz w:val="24"/>
          <w:szCs w:val="24"/>
        </w:rPr>
        <w:t>Tettamanti</w:t>
      </w:r>
      <w:proofErr w:type="spellEnd"/>
      <w:r w:rsidRPr="006C62E1">
        <w:rPr>
          <w:rFonts w:ascii="Calibri" w:hAnsi="Calibri"/>
          <w:sz w:val="24"/>
          <w:szCs w:val="24"/>
        </w:rPr>
        <w:t xml:space="preserve">, président de </w:t>
      </w:r>
      <w:proofErr w:type="spellStart"/>
      <w:r w:rsidRPr="006C62E1">
        <w:rPr>
          <w:rFonts w:ascii="Calibri" w:hAnsi="Calibri"/>
          <w:sz w:val="24"/>
          <w:szCs w:val="24"/>
        </w:rPr>
        <w:t>Swissmechanic</w:t>
      </w:r>
      <w:proofErr w:type="spellEnd"/>
      <w:r w:rsidRPr="006C62E1">
        <w:rPr>
          <w:rFonts w:ascii="Calibri" w:hAnsi="Calibri"/>
          <w:sz w:val="24"/>
          <w:szCs w:val="24"/>
        </w:rPr>
        <w:t xml:space="preserve">, nicola.tettamanti@tecnopinz.com, +41 91 946 40 70, +41 79 419 01 14 (italien, français et allemand) </w:t>
      </w:r>
    </w:p>
    <w:p w14:paraId="746240E2" w14:textId="77777777" w:rsidR="00CA6D47" w:rsidRDefault="00CA6D47" w:rsidP="00CA6D47">
      <w:pPr>
        <w:rPr>
          <w:rFonts w:ascii="Calibri" w:hAnsi="Calibri"/>
        </w:rPr>
      </w:pPr>
    </w:p>
    <w:p w14:paraId="786024D2" w14:textId="77777777" w:rsidR="00CA6D47" w:rsidRPr="0091197A" w:rsidRDefault="00CA6D47" w:rsidP="00CA6D47">
      <w:pPr>
        <w:rPr>
          <w:rFonts w:ascii="Calibri" w:hAnsi="Calibri"/>
        </w:rPr>
      </w:pPr>
    </w:p>
    <w:p w14:paraId="1B717CC2" w14:textId="77777777" w:rsidR="00CA6D47" w:rsidRPr="00EB4E50" w:rsidRDefault="00CA6D47" w:rsidP="00CA6D47">
      <w:pPr>
        <w:pBdr>
          <w:top w:val="single" w:sz="4" w:space="1" w:color="auto"/>
          <w:left w:val="single" w:sz="4" w:space="4" w:color="auto"/>
          <w:bottom w:val="single" w:sz="4" w:space="1" w:color="auto"/>
          <w:right w:val="single" w:sz="4" w:space="4" w:color="auto"/>
        </w:pBdr>
        <w:rPr>
          <w:rFonts w:ascii="Calibri" w:hAnsi="Calibri" w:cs="Calibri"/>
          <w:b/>
          <w:bCs/>
          <w:sz w:val="24"/>
          <w:szCs w:val="24"/>
        </w:rPr>
      </w:pPr>
      <w:r w:rsidRPr="00EB4E50">
        <w:rPr>
          <w:rFonts w:ascii="Calibri" w:hAnsi="Calibri"/>
          <w:b/>
          <w:sz w:val="24"/>
        </w:rPr>
        <w:t>SWISSMECHANIC</w:t>
      </w:r>
      <w:r w:rsidRPr="00EB4E50">
        <w:rPr>
          <w:rFonts w:ascii="Calibri" w:hAnsi="Calibri"/>
          <w:sz w:val="24"/>
        </w:rPr>
        <w:t xml:space="preserve"> est l’association agile des PME de l’industrie MEM. Les plus de 1300 entreprises affiliées emploient plus de 65 000 collaborateurs et collaboratrices, dont 6000 personnes en formation, et génèrent un chiffre d’affaires annuel d’environ 15 milliards de francs suisses. L’association est divisée en 13 sections régionales, un centre de services national, l’organisation professionnelle interrégionale Forum </w:t>
      </w:r>
      <w:proofErr w:type="spellStart"/>
      <w:r w:rsidRPr="00EB4E50">
        <w:rPr>
          <w:rFonts w:ascii="Calibri" w:hAnsi="Calibri"/>
          <w:sz w:val="24"/>
        </w:rPr>
        <w:t>Blech</w:t>
      </w:r>
      <w:proofErr w:type="spellEnd"/>
      <w:r w:rsidRPr="00EB4E50">
        <w:rPr>
          <w:rFonts w:ascii="Calibri" w:hAnsi="Calibri"/>
          <w:sz w:val="24"/>
        </w:rPr>
        <w:t xml:space="preserve"> et l’organisation associée Groupement suisse de l’Industrie des Machines (GIM).</w:t>
      </w:r>
    </w:p>
    <w:p w14:paraId="378BE262" w14:textId="77777777" w:rsidR="00034174" w:rsidRDefault="00034174"/>
    <w:sectPr w:rsidR="00034174" w:rsidSect="00CA6D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47"/>
    <w:rsid w:val="00034174"/>
    <w:rsid w:val="00043880"/>
    <w:rsid w:val="000D48D8"/>
    <w:rsid w:val="00193E2A"/>
    <w:rsid w:val="002E7BBA"/>
    <w:rsid w:val="00663F25"/>
    <w:rsid w:val="00CA6D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51B44FE"/>
  <w15:chartTrackingRefBased/>
  <w15:docId w15:val="{31D0972E-6268-CF43-AA3E-1AB90CF9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6D47"/>
    <w:pPr>
      <w:spacing w:after="160" w:line="259" w:lineRule="auto"/>
    </w:pPr>
    <w:rPr>
      <w:kern w:val="2"/>
      <w:sz w:val="22"/>
      <w:szCs w:val="22"/>
      <w:lang w:val="fr-CH"/>
      <w14:ligatures w14:val="standardContextual"/>
    </w:rPr>
  </w:style>
  <w:style w:type="paragraph" w:styleId="berschrift1">
    <w:name w:val="heading 1"/>
    <w:basedOn w:val="Standard"/>
    <w:next w:val="Standard"/>
    <w:link w:val="berschrift1Zchn"/>
    <w:uiPriority w:val="9"/>
    <w:qFormat/>
    <w:rsid w:val="00CA6D47"/>
    <w:pPr>
      <w:keepNext/>
      <w:keepLines/>
      <w:spacing w:before="360" w:after="80" w:line="240" w:lineRule="auto"/>
      <w:outlineLvl w:val="0"/>
    </w:pPr>
    <w:rPr>
      <w:rFonts w:asciiTheme="majorHAnsi" w:eastAsiaTheme="majorEastAsia" w:hAnsiTheme="majorHAnsi" w:cstheme="majorBidi"/>
      <w:color w:val="0F4761" w:themeColor="accent1" w:themeShade="BF"/>
      <w:kern w:val="0"/>
      <w:sz w:val="40"/>
      <w:szCs w:val="40"/>
      <w:lang w:val="de-CH"/>
      <w14:ligatures w14:val="none"/>
    </w:rPr>
  </w:style>
  <w:style w:type="paragraph" w:styleId="berschrift2">
    <w:name w:val="heading 2"/>
    <w:basedOn w:val="Standard"/>
    <w:next w:val="Standard"/>
    <w:link w:val="berschrift2Zchn"/>
    <w:uiPriority w:val="9"/>
    <w:semiHidden/>
    <w:unhideWhenUsed/>
    <w:qFormat/>
    <w:rsid w:val="00CA6D47"/>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lang w:val="de-CH"/>
      <w14:ligatures w14:val="none"/>
    </w:rPr>
  </w:style>
  <w:style w:type="paragraph" w:styleId="berschrift3">
    <w:name w:val="heading 3"/>
    <w:basedOn w:val="Standard"/>
    <w:next w:val="Standard"/>
    <w:link w:val="berschrift3Zchn"/>
    <w:uiPriority w:val="9"/>
    <w:semiHidden/>
    <w:unhideWhenUsed/>
    <w:qFormat/>
    <w:rsid w:val="00CA6D47"/>
    <w:pPr>
      <w:keepNext/>
      <w:keepLines/>
      <w:spacing w:before="160" w:after="80" w:line="240" w:lineRule="auto"/>
      <w:outlineLvl w:val="2"/>
    </w:pPr>
    <w:rPr>
      <w:rFonts w:eastAsiaTheme="majorEastAsia" w:cstheme="majorBidi"/>
      <w:color w:val="0F4761" w:themeColor="accent1" w:themeShade="BF"/>
      <w:kern w:val="0"/>
      <w:sz w:val="28"/>
      <w:szCs w:val="28"/>
      <w:lang w:val="de-CH"/>
      <w14:ligatures w14:val="none"/>
    </w:rPr>
  </w:style>
  <w:style w:type="paragraph" w:styleId="berschrift4">
    <w:name w:val="heading 4"/>
    <w:basedOn w:val="Standard"/>
    <w:next w:val="Standard"/>
    <w:link w:val="berschrift4Zchn"/>
    <w:uiPriority w:val="9"/>
    <w:semiHidden/>
    <w:unhideWhenUsed/>
    <w:qFormat/>
    <w:rsid w:val="00CA6D47"/>
    <w:pPr>
      <w:keepNext/>
      <w:keepLines/>
      <w:spacing w:before="80" w:after="40" w:line="240" w:lineRule="auto"/>
      <w:outlineLvl w:val="3"/>
    </w:pPr>
    <w:rPr>
      <w:rFonts w:eastAsiaTheme="majorEastAsia" w:cstheme="majorBidi"/>
      <w:i/>
      <w:iCs/>
      <w:color w:val="0F4761" w:themeColor="accent1" w:themeShade="BF"/>
      <w:kern w:val="0"/>
      <w:sz w:val="24"/>
      <w:szCs w:val="24"/>
      <w:lang w:val="de-CH"/>
      <w14:ligatures w14:val="none"/>
    </w:rPr>
  </w:style>
  <w:style w:type="paragraph" w:styleId="berschrift5">
    <w:name w:val="heading 5"/>
    <w:basedOn w:val="Standard"/>
    <w:next w:val="Standard"/>
    <w:link w:val="berschrift5Zchn"/>
    <w:uiPriority w:val="9"/>
    <w:semiHidden/>
    <w:unhideWhenUsed/>
    <w:qFormat/>
    <w:rsid w:val="00CA6D47"/>
    <w:pPr>
      <w:keepNext/>
      <w:keepLines/>
      <w:spacing w:before="80" w:after="40" w:line="240" w:lineRule="auto"/>
      <w:outlineLvl w:val="4"/>
    </w:pPr>
    <w:rPr>
      <w:rFonts w:eastAsiaTheme="majorEastAsia" w:cstheme="majorBidi"/>
      <w:color w:val="0F4761" w:themeColor="accent1" w:themeShade="BF"/>
      <w:kern w:val="0"/>
      <w:sz w:val="24"/>
      <w:szCs w:val="24"/>
      <w:lang w:val="de-CH"/>
      <w14:ligatures w14:val="none"/>
    </w:rPr>
  </w:style>
  <w:style w:type="paragraph" w:styleId="berschrift6">
    <w:name w:val="heading 6"/>
    <w:basedOn w:val="Standard"/>
    <w:next w:val="Standard"/>
    <w:link w:val="berschrift6Zchn"/>
    <w:uiPriority w:val="9"/>
    <w:semiHidden/>
    <w:unhideWhenUsed/>
    <w:qFormat/>
    <w:rsid w:val="00CA6D47"/>
    <w:pPr>
      <w:keepNext/>
      <w:keepLines/>
      <w:spacing w:before="40" w:after="0" w:line="240" w:lineRule="auto"/>
      <w:outlineLvl w:val="5"/>
    </w:pPr>
    <w:rPr>
      <w:rFonts w:eastAsiaTheme="majorEastAsia" w:cstheme="majorBidi"/>
      <w:i/>
      <w:iCs/>
      <w:color w:val="595959" w:themeColor="text1" w:themeTint="A6"/>
      <w:kern w:val="0"/>
      <w:sz w:val="24"/>
      <w:szCs w:val="24"/>
      <w:lang w:val="de-CH"/>
      <w14:ligatures w14:val="none"/>
    </w:rPr>
  </w:style>
  <w:style w:type="paragraph" w:styleId="berschrift7">
    <w:name w:val="heading 7"/>
    <w:basedOn w:val="Standard"/>
    <w:next w:val="Standard"/>
    <w:link w:val="berschrift7Zchn"/>
    <w:uiPriority w:val="9"/>
    <w:semiHidden/>
    <w:unhideWhenUsed/>
    <w:qFormat/>
    <w:rsid w:val="00CA6D47"/>
    <w:pPr>
      <w:keepNext/>
      <w:keepLines/>
      <w:spacing w:before="40" w:after="0" w:line="240" w:lineRule="auto"/>
      <w:outlineLvl w:val="6"/>
    </w:pPr>
    <w:rPr>
      <w:rFonts w:eastAsiaTheme="majorEastAsia" w:cstheme="majorBidi"/>
      <w:color w:val="595959" w:themeColor="text1" w:themeTint="A6"/>
      <w:kern w:val="0"/>
      <w:sz w:val="24"/>
      <w:szCs w:val="24"/>
      <w:lang w:val="de-CH"/>
      <w14:ligatures w14:val="none"/>
    </w:rPr>
  </w:style>
  <w:style w:type="paragraph" w:styleId="berschrift8">
    <w:name w:val="heading 8"/>
    <w:basedOn w:val="Standard"/>
    <w:next w:val="Standard"/>
    <w:link w:val="berschrift8Zchn"/>
    <w:uiPriority w:val="9"/>
    <w:semiHidden/>
    <w:unhideWhenUsed/>
    <w:qFormat/>
    <w:rsid w:val="00CA6D47"/>
    <w:pPr>
      <w:keepNext/>
      <w:keepLines/>
      <w:spacing w:after="0" w:line="240" w:lineRule="auto"/>
      <w:outlineLvl w:val="7"/>
    </w:pPr>
    <w:rPr>
      <w:rFonts w:eastAsiaTheme="majorEastAsia" w:cstheme="majorBidi"/>
      <w:i/>
      <w:iCs/>
      <w:color w:val="272727" w:themeColor="text1" w:themeTint="D8"/>
      <w:kern w:val="0"/>
      <w:sz w:val="24"/>
      <w:szCs w:val="24"/>
      <w:lang w:val="de-CH"/>
      <w14:ligatures w14:val="none"/>
    </w:rPr>
  </w:style>
  <w:style w:type="paragraph" w:styleId="berschrift9">
    <w:name w:val="heading 9"/>
    <w:basedOn w:val="Standard"/>
    <w:next w:val="Standard"/>
    <w:link w:val="berschrift9Zchn"/>
    <w:uiPriority w:val="9"/>
    <w:semiHidden/>
    <w:unhideWhenUsed/>
    <w:qFormat/>
    <w:rsid w:val="00CA6D47"/>
    <w:pPr>
      <w:keepNext/>
      <w:keepLines/>
      <w:spacing w:after="0" w:line="240" w:lineRule="auto"/>
      <w:outlineLvl w:val="8"/>
    </w:pPr>
    <w:rPr>
      <w:rFonts w:eastAsiaTheme="majorEastAsia" w:cstheme="majorBidi"/>
      <w:color w:val="272727" w:themeColor="text1" w:themeTint="D8"/>
      <w:kern w:val="0"/>
      <w:sz w:val="24"/>
      <w:szCs w:val="24"/>
      <w:lang w:val="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6D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6D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6D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6D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6D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6D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6D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6D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6D47"/>
    <w:rPr>
      <w:rFonts w:eastAsiaTheme="majorEastAsia" w:cstheme="majorBidi"/>
      <w:color w:val="272727" w:themeColor="text1" w:themeTint="D8"/>
    </w:rPr>
  </w:style>
  <w:style w:type="paragraph" w:styleId="Titel">
    <w:name w:val="Title"/>
    <w:basedOn w:val="Standard"/>
    <w:next w:val="Standard"/>
    <w:link w:val="TitelZchn"/>
    <w:uiPriority w:val="10"/>
    <w:qFormat/>
    <w:rsid w:val="00CA6D47"/>
    <w:pPr>
      <w:spacing w:after="80" w:line="240" w:lineRule="auto"/>
      <w:contextualSpacing/>
    </w:pPr>
    <w:rPr>
      <w:rFonts w:asciiTheme="majorHAnsi" w:eastAsiaTheme="majorEastAsia" w:hAnsiTheme="majorHAnsi" w:cstheme="majorBidi"/>
      <w:spacing w:val="-10"/>
      <w:kern w:val="28"/>
      <w:sz w:val="56"/>
      <w:szCs w:val="56"/>
      <w:lang w:val="de-CH"/>
      <w14:ligatures w14:val="none"/>
    </w:rPr>
  </w:style>
  <w:style w:type="character" w:customStyle="1" w:styleId="TitelZchn">
    <w:name w:val="Titel Zchn"/>
    <w:basedOn w:val="Absatz-Standardschriftart"/>
    <w:link w:val="Titel"/>
    <w:uiPriority w:val="10"/>
    <w:rsid w:val="00CA6D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6D47"/>
    <w:pPr>
      <w:numPr>
        <w:ilvl w:val="1"/>
      </w:numPr>
      <w:spacing w:line="240" w:lineRule="auto"/>
    </w:pPr>
    <w:rPr>
      <w:rFonts w:eastAsiaTheme="majorEastAsia" w:cstheme="majorBidi"/>
      <w:color w:val="595959" w:themeColor="text1" w:themeTint="A6"/>
      <w:spacing w:val="15"/>
      <w:kern w:val="0"/>
      <w:sz w:val="28"/>
      <w:szCs w:val="28"/>
      <w:lang w:val="de-CH"/>
      <w14:ligatures w14:val="none"/>
    </w:rPr>
  </w:style>
  <w:style w:type="character" w:customStyle="1" w:styleId="UntertitelZchn">
    <w:name w:val="Untertitel Zchn"/>
    <w:basedOn w:val="Absatz-Standardschriftart"/>
    <w:link w:val="Untertitel"/>
    <w:uiPriority w:val="11"/>
    <w:rsid w:val="00CA6D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6D47"/>
    <w:pPr>
      <w:spacing w:before="160" w:line="240" w:lineRule="auto"/>
      <w:jc w:val="center"/>
    </w:pPr>
    <w:rPr>
      <w:i/>
      <w:iCs/>
      <w:color w:val="404040" w:themeColor="text1" w:themeTint="BF"/>
      <w:kern w:val="0"/>
      <w:sz w:val="24"/>
      <w:szCs w:val="24"/>
      <w:lang w:val="de-CH"/>
      <w14:ligatures w14:val="none"/>
    </w:rPr>
  </w:style>
  <w:style w:type="character" w:customStyle="1" w:styleId="ZitatZchn">
    <w:name w:val="Zitat Zchn"/>
    <w:basedOn w:val="Absatz-Standardschriftart"/>
    <w:link w:val="Zitat"/>
    <w:uiPriority w:val="29"/>
    <w:rsid w:val="00CA6D47"/>
    <w:rPr>
      <w:i/>
      <w:iCs/>
      <w:color w:val="404040" w:themeColor="text1" w:themeTint="BF"/>
    </w:rPr>
  </w:style>
  <w:style w:type="paragraph" w:styleId="Listenabsatz">
    <w:name w:val="List Paragraph"/>
    <w:basedOn w:val="Standard"/>
    <w:uiPriority w:val="34"/>
    <w:qFormat/>
    <w:rsid w:val="00CA6D47"/>
    <w:pPr>
      <w:spacing w:after="0" w:line="240" w:lineRule="auto"/>
      <w:ind w:left="720"/>
      <w:contextualSpacing/>
    </w:pPr>
    <w:rPr>
      <w:kern w:val="0"/>
      <w:sz w:val="24"/>
      <w:szCs w:val="24"/>
      <w:lang w:val="de-CH"/>
      <w14:ligatures w14:val="none"/>
    </w:rPr>
  </w:style>
  <w:style w:type="character" w:styleId="IntensiveHervorhebung">
    <w:name w:val="Intense Emphasis"/>
    <w:basedOn w:val="Absatz-Standardschriftart"/>
    <w:uiPriority w:val="21"/>
    <w:qFormat/>
    <w:rsid w:val="00CA6D47"/>
    <w:rPr>
      <w:i/>
      <w:iCs/>
      <w:color w:val="0F4761" w:themeColor="accent1" w:themeShade="BF"/>
    </w:rPr>
  </w:style>
  <w:style w:type="paragraph" w:styleId="IntensivesZitat">
    <w:name w:val="Intense Quote"/>
    <w:basedOn w:val="Standard"/>
    <w:next w:val="Standard"/>
    <w:link w:val="IntensivesZitatZchn"/>
    <w:uiPriority w:val="30"/>
    <w:qFormat/>
    <w:rsid w:val="00CA6D4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0"/>
      <w:sz w:val="24"/>
      <w:szCs w:val="24"/>
      <w:lang w:val="de-CH"/>
      <w14:ligatures w14:val="none"/>
    </w:rPr>
  </w:style>
  <w:style w:type="character" w:customStyle="1" w:styleId="IntensivesZitatZchn">
    <w:name w:val="Intensives Zitat Zchn"/>
    <w:basedOn w:val="Absatz-Standardschriftart"/>
    <w:link w:val="IntensivesZitat"/>
    <w:uiPriority w:val="30"/>
    <w:rsid w:val="00CA6D47"/>
    <w:rPr>
      <w:i/>
      <w:iCs/>
      <w:color w:val="0F4761" w:themeColor="accent1" w:themeShade="BF"/>
    </w:rPr>
  </w:style>
  <w:style w:type="character" w:styleId="IntensiverVerweis">
    <w:name w:val="Intense Reference"/>
    <w:basedOn w:val="Absatz-Standardschriftart"/>
    <w:uiPriority w:val="32"/>
    <w:qFormat/>
    <w:rsid w:val="00CA6D47"/>
    <w:rPr>
      <w:b/>
      <w:bCs/>
      <w:smallCaps/>
      <w:color w:val="0F4761" w:themeColor="accent1" w:themeShade="BF"/>
      <w:spacing w:val="5"/>
    </w:rPr>
  </w:style>
  <w:style w:type="paragraph" w:styleId="StandardWeb">
    <w:name w:val="Normal (Web)"/>
    <w:basedOn w:val="Standard"/>
    <w:uiPriority w:val="99"/>
    <w:semiHidden/>
    <w:unhideWhenUsed/>
    <w:rsid w:val="00CA6D4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gif@01DB36B7.93B6AFE0" TargetMode="External"/><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2498</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1</cp:revision>
  <dcterms:created xsi:type="dcterms:W3CDTF">2026-02-20T17:30:00Z</dcterms:created>
  <dcterms:modified xsi:type="dcterms:W3CDTF">2026-02-20T17:30:00Z</dcterms:modified>
</cp:coreProperties>
</file>