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EE4DA" w14:textId="77777777" w:rsidR="00493790" w:rsidRDefault="00493790" w:rsidP="00493790">
      <w:pPr>
        <w:spacing w:line="360" w:lineRule="auto"/>
        <w:jc w:val="both"/>
        <w:rPr>
          <w:rFonts w:ascii="Arial" w:hAnsi="Arial" w:cs="Arial"/>
          <w:bCs/>
          <w:noProof/>
          <w:u w:val="single"/>
        </w:rPr>
      </w:pPr>
      <w:r>
        <w:rPr>
          <w:rFonts w:ascii="Arial" w:hAnsi="Arial" w:cs="Arial"/>
          <w:noProof/>
          <w:u w:val="single"/>
        </w:rPr>
        <w:t>Der X-tremste Verbundwerkstoff am Markt</w:t>
      </w:r>
    </w:p>
    <w:p w14:paraId="7B3E5489" w14:textId="77777777" w:rsidR="00493790" w:rsidRDefault="00493790" w:rsidP="00493790">
      <w:pPr>
        <w:spacing w:line="360" w:lineRule="auto"/>
        <w:jc w:val="both"/>
        <w:rPr>
          <w:rFonts w:ascii="Arial" w:hAnsi="Arial" w:cs="Arial"/>
          <w:bCs/>
          <w:noProof/>
          <w:sz w:val="14"/>
          <w:szCs w:val="14"/>
          <w:u w:val="single"/>
        </w:rPr>
      </w:pPr>
    </w:p>
    <w:p w14:paraId="213E07B4" w14:textId="77777777" w:rsidR="00493790" w:rsidRDefault="00493790" w:rsidP="00493790">
      <w:pPr>
        <w:suppressAutoHyphens/>
        <w:spacing w:after="200" w:line="276" w:lineRule="auto"/>
        <w:rPr>
          <w:rFonts w:ascii="Arial" w:hAnsi="Arial" w:cs="Arial"/>
          <w:b/>
          <w:bCs/>
          <w:noProof/>
          <w:sz w:val="48"/>
          <w:szCs w:val="48"/>
        </w:rPr>
      </w:pPr>
      <w:r>
        <w:rPr>
          <w:rFonts w:ascii="Arial" w:hAnsi="Arial" w:cs="Arial"/>
          <w:b/>
          <w:bCs/>
          <w:kern w:val="2"/>
          <w:sz w:val="48"/>
          <w:szCs w:val="48"/>
        </w:rPr>
        <w:t xml:space="preserve">Die stärkste und leichteste </w:t>
      </w:r>
      <w:r>
        <w:rPr>
          <w:rFonts w:ascii="Arial" w:hAnsi="Arial" w:cs="Arial"/>
          <w:b/>
          <w:bCs/>
          <w:noProof/>
          <w:sz w:val="48"/>
          <w:szCs w:val="48"/>
        </w:rPr>
        <w:t>Tankverkleidung der Welt</w:t>
      </w:r>
    </w:p>
    <w:p w14:paraId="63BA48A6" w14:textId="77777777" w:rsidR="00493790" w:rsidRDefault="00493790" w:rsidP="00493790">
      <w:pPr>
        <w:spacing w:line="360" w:lineRule="auto"/>
        <w:jc w:val="both"/>
        <w:rPr>
          <w:rFonts w:ascii="Arial" w:eastAsia="Calibri" w:hAnsi="Arial" w:cs="Arial"/>
          <w:b/>
          <w:bCs/>
          <w:sz w:val="14"/>
          <w:szCs w:val="14"/>
        </w:rPr>
      </w:pPr>
    </w:p>
    <w:p w14:paraId="7C81F459" w14:textId="77777777" w:rsidR="00493790" w:rsidRDefault="00493790" w:rsidP="00493790">
      <w:pPr>
        <w:spacing w:line="360" w:lineRule="auto"/>
        <w:jc w:val="both"/>
        <w:rPr>
          <w:rFonts w:ascii="Arial" w:eastAsia="Calibri" w:hAnsi="Arial" w:cs="Arial"/>
          <w:b/>
          <w:bCs/>
        </w:rPr>
      </w:pPr>
      <w:r>
        <w:rPr>
          <w:rFonts w:ascii="Arial" w:eastAsia="Calibri" w:hAnsi="Arial" w:cs="Arial"/>
          <w:b/>
          <w:bCs/>
        </w:rPr>
        <w:t>Als führender Spezialist für faserverstärkte Verbundwerkstoffe hat LAMILUX Composites einen revolutionären Tankverkleidungswerkstoff im Produktportfolio. Der in Deutschland entwickelte und hergestellte Werkstoff ist etwa fünfmal fester und 30 % leichter als andere Tankverkleidungswerkstoffe.</w:t>
      </w:r>
    </w:p>
    <w:p w14:paraId="2087F7B0" w14:textId="77777777" w:rsidR="00493790" w:rsidRDefault="00493790" w:rsidP="00493790">
      <w:pPr>
        <w:spacing w:line="360" w:lineRule="auto"/>
        <w:jc w:val="both"/>
        <w:rPr>
          <w:rFonts w:ascii="Arial" w:eastAsia="Calibri" w:hAnsi="Arial" w:cs="Arial"/>
          <w:b/>
          <w:bCs/>
        </w:rPr>
      </w:pPr>
    </w:p>
    <w:p w14:paraId="1B35F06F" w14:textId="77777777" w:rsidR="00493790" w:rsidRDefault="00493790" w:rsidP="00493790">
      <w:pPr>
        <w:spacing w:line="360" w:lineRule="auto"/>
        <w:jc w:val="both"/>
        <w:rPr>
          <w:rFonts w:ascii="Arial" w:hAnsi="Arial" w:cs="Arial"/>
        </w:rPr>
      </w:pPr>
      <w:r>
        <w:rPr>
          <w:rFonts w:ascii="Arial" w:hAnsi="Arial" w:cs="Arial"/>
        </w:rPr>
        <w:t>LAMILUX X-</w:t>
      </w:r>
      <w:proofErr w:type="spellStart"/>
      <w:r>
        <w:rPr>
          <w:rFonts w:ascii="Arial" w:hAnsi="Arial" w:cs="Arial"/>
        </w:rPr>
        <w:t>treme</w:t>
      </w:r>
      <w:proofErr w:type="spellEnd"/>
      <w:r>
        <w:rPr>
          <w:rFonts w:ascii="Arial" w:hAnsi="Arial" w:cs="Arial"/>
        </w:rPr>
        <w:t xml:space="preserve"> ist das Nonplusultra der Tankverkleidungswerkstoffe. Es handelt sich um einen faserverstärkten Verbundwerkstoff mit dem maximal möglichen Gehalt an Verstärkungsfasern in einer hochelastischen Epoxidharzmatrix. Die hervorragende Festigkeit spart den Betreibern Zeit und Geld, indem Wartungs- und Reparaturkosten ebenso reduziert werden wie die Ausfallzeiten des Containers. </w:t>
      </w:r>
    </w:p>
    <w:p w14:paraId="7F558F76" w14:textId="77777777" w:rsidR="00493790" w:rsidRDefault="00493790" w:rsidP="00493790">
      <w:pPr>
        <w:spacing w:line="360" w:lineRule="auto"/>
        <w:jc w:val="both"/>
        <w:rPr>
          <w:rFonts w:ascii="Arial" w:hAnsi="Arial" w:cs="Arial"/>
        </w:rPr>
      </w:pPr>
    </w:p>
    <w:p w14:paraId="106DAA77" w14:textId="77777777" w:rsidR="00493790" w:rsidRDefault="00493790" w:rsidP="00493790">
      <w:pPr>
        <w:spacing w:line="360" w:lineRule="auto"/>
        <w:jc w:val="both"/>
        <w:rPr>
          <w:rFonts w:ascii="Arial" w:hAnsi="Arial" w:cs="Arial"/>
          <w:b/>
          <w:bCs/>
        </w:rPr>
      </w:pPr>
      <w:r>
        <w:rPr>
          <w:rFonts w:ascii="Arial" w:hAnsi="Arial" w:cs="Arial"/>
          <w:b/>
          <w:bCs/>
        </w:rPr>
        <w:t>Für den sicheren Transport unter schwierigen Bedingungen</w:t>
      </w:r>
    </w:p>
    <w:p w14:paraId="5A314FCD" w14:textId="77777777" w:rsidR="00493790" w:rsidRDefault="00493790" w:rsidP="00493790">
      <w:pPr>
        <w:spacing w:line="360" w:lineRule="auto"/>
        <w:jc w:val="both"/>
        <w:rPr>
          <w:rFonts w:ascii="Arial" w:hAnsi="Arial" w:cs="Arial"/>
        </w:rPr>
      </w:pPr>
      <w:r>
        <w:rPr>
          <w:rFonts w:ascii="Arial" w:hAnsi="Arial" w:cs="Arial"/>
        </w:rPr>
        <w:t>Tankcontainer aller Art sind beim Beladen und beim Transport sehr starken mechanischen Belastungen ausgesetzt, egal ob sie als Container auf einem Frachtschiff oder als Tankcontainer auf Zügen oder Lastwagen eingesetzt werden. Hier kommt LAMILUX X-</w:t>
      </w:r>
      <w:proofErr w:type="spellStart"/>
      <w:r>
        <w:rPr>
          <w:rFonts w:ascii="Arial" w:hAnsi="Arial" w:cs="Arial"/>
        </w:rPr>
        <w:t>treme</w:t>
      </w:r>
      <w:proofErr w:type="spellEnd"/>
      <w:r>
        <w:rPr>
          <w:rFonts w:ascii="Arial" w:hAnsi="Arial" w:cs="Arial"/>
        </w:rPr>
        <w:t xml:space="preserve"> ins Spiel: Das Material sorgt für den sicheren und energieeffizienten Transport von Tankcontainern.</w:t>
      </w:r>
    </w:p>
    <w:p w14:paraId="30CF4AA2" w14:textId="77777777" w:rsidR="00493790" w:rsidRDefault="00493790" w:rsidP="00493790">
      <w:pPr>
        <w:spacing w:line="360" w:lineRule="auto"/>
        <w:jc w:val="both"/>
        <w:rPr>
          <w:rFonts w:ascii="Arial" w:hAnsi="Arial" w:cs="Arial"/>
        </w:rPr>
      </w:pPr>
    </w:p>
    <w:p w14:paraId="1B6EF68E" w14:textId="77777777" w:rsidR="00493790" w:rsidRDefault="00493790" w:rsidP="00493790">
      <w:pPr>
        <w:spacing w:line="360" w:lineRule="auto"/>
        <w:jc w:val="both"/>
        <w:rPr>
          <w:rFonts w:ascii="Arial" w:hAnsi="Arial" w:cs="Arial"/>
        </w:rPr>
      </w:pPr>
      <w:r>
        <w:rPr>
          <w:rFonts w:ascii="Arial" w:hAnsi="Arial" w:cs="Arial"/>
        </w:rPr>
        <w:lastRenderedPageBreak/>
        <w:t>Es bleibt selbst unter härtesten Bedingungen auf den Straßen und Meeren der Welt ansehnlich und maximiert die Lebensdauer der gesamten Konstruktion. Zudem spart der Betreiber bei den laufenden Kosten für seine Flotte, da der Tankcontainer ein deutlich niedrigeres Eigengewicht besitzt als Container mit herkömmlicher Außenhülle.</w:t>
      </w:r>
    </w:p>
    <w:p w14:paraId="0AF566ED" w14:textId="77777777" w:rsidR="00493790" w:rsidRDefault="00493790" w:rsidP="00493790">
      <w:pPr>
        <w:spacing w:line="360" w:lineRule="auto"/>
        <w:jc w:val="both"/>
        <w:rPr>
          <w:rFonts w:ascii="Arial" w:hAnsi="Arial" w:cs="Arial"/>
        </w:rPr>
      </w:pPr>
    </w:p>
    <w:p w14:paraId="037A5490" w14:textId="77777777" w:rsidR="00493790" w:rsidRDefault="00493790" w:rsidP="00493790">
      <w:pPr>
        <w:suppressAutoHyphens/>
        <w:spacing w:after="200" w:line="360" w:lineRule="auto"/>
        <w:jc w:val="both"/>
        <w:rPr>
          <w:rFonts w:ascii="Arial" w:eastAsia="Arial Unicode MS" w:hAnsi="Arial" w:cs="Arial"/>
          <w:b/>
          <w:bCs/>
          <w:kern w:val="2"/>
        </w:rPr>
      </w:pPr>
      <w:r>
        <w:rPr>
          <w:rFonts w:ascii="Arial" w:eastAsia="Arial Unicode MS" w:hAnsi="Arial" w:cs="Arial"/>
          <w:b/>
          <w:bCs/>
          <w:kern w:val="2"/>
        </w:rPr>
        <w:t>Vorteile LAMILUX X-</w:t>
      </w:r>
      <w:proofErr w:type="spellStart"/>
      <w:r>
        <w:rPr>
          <w:rFonts w:ascii="Arial" w:eastAsia="Arial Unicode MS" w:hAnsi="Arial" w:cs="Arial"/>
          <w:b/>
          <w:bCs/>
          <w:kern w:val="2"/>
        </w:rPr>
        <w:t>treme</w:t>
      </w:r>
      <w:proofErr w:type="spellEnd"/>
      <w:r>
        <w:rPr>
          <w:rFonts w:ascii="Arial" w:eastAsia="Arial Unicode MS" w:hAnsi="Arial" w:cs="Arial"/>
          <w:b/>
          <w:bCs/>
          <w:kern w:val="2"/>
        </w:rPr>
        <w:t xml:space="preserve"> Tankverkleidungen</w:t>
      </w:r>
    </w:p>
    <w:p w14:paraId="070AD036" w14:textId="77777777" w:rsidR="00493790" w:rsidRDefault="00493790" w:rsidP="00493790">
      <w:pPr>
        <w:numPr>
          <w:ilvl w:val="0"/>
          <w:numId w:val="2"/>
        </w:numPr>
        <w:suppressAutoHyphens/>
        <w:spacing w:after="200" w:line="360" w:lineRule="auto"/>
        <w:jc w:val="both"/>
        <w:rPr>
          <w:rFonts w:ascii="Arial" w:eastAsia="Arial Unicode MS" w:hAnsi="Arial" w:cs="Arial"/>
          <w:kern w:val="2"/>
        </w:rPr>
      </w:pPr>
      <w:r>
        <w:rPr>
          <w:rFonts w:ascii="Arial" w:eastAsia="Arial Unicode MS" w:hAnsi="Arial" w:cs="Arial"/>
          <w:kern w:val="2"/>
        </w:rPr>
        <w:t>Niedrigere Wartungs- und Reparaturkosten</w:t>
      </w:r>
    </w:p>
    <w:p w14:paraId="44E26E6D" w14:textId="77777777" w:rsidR="00493790" w:rsidRDefault="00493790" w:rsidP="00493790">
      <w:pPr>
        <w:numPr>
          <w:ilvl w:val="0"/>
          <w:numId w:val="2"/>
        </w:numPr>
        <w:suppressAutoHyphens/>
        <w:spacing w:after="200" w:line="360" w:lineRule="auto"/>
        <w:jc w:val="both"/>
        <w:rPr>
          <w:rFonts w:ascii="Arial" w:eastAsia="Arial Unicode MS" w:hAnsi="Arial" w:cs="Arial"/>
          <w:kern w:val="2"/>
        </w:rPr>
      </w:pPr>
      <w:r>
        <w:rPr>
          <w:rFonts w:ascii="Arial" w:eastAsia="Arial Unicode MS" w:hAnsi="Arial" w:cs="Arial"/>
          <w:kern w:val="2"/>
        </w:rPr>
        <w:t>Maximale Lebensdauer und weniger Ausfallzeiten</w:t>
      </w:r>
    </w:p>
    <w:p w14:paraId="3DB31806" w14:textId="77777777" w:rsidR="00493790" w:rsidRDefault="00493790" w:rsidP="00493790">
      <w:pPr>
        <w:numPr>
          <w:ilvl w:val="0"/>
          <w:numId w:val="2"/>
        </w:numPr>
        <w:suppressAutoHyphens/>
        <w:spacing w:after="200" w:line="360" w:lineRule="auto"/>
        <w:jc w:val="both"/>
        <w:rPr>
          <w:rFonts w:ascii="Arial" w:eastAsia="Arial Unicode MS" w:hAnsi="Arial" w:cs="Arial"/>
          <w:kern w:val="2"/>
        </w:rPr>
      </w:pPr>
      <w:r>
        <w:rPr>
          <w:rFonts w:ascii="Arial" w:eastAsia="Arial Unicode MS" w:hAnsi="Arial" w:cs="Arial"/>
          <w:kern w:val="2"/>
        </w:rPr>
        <w:t>Hochwertige Optik auch unter härtesten Bedingungen</w:t>
      </w:r>
    </w:p>
    <w:p w14:paraId="1AAD8283" w14:textId="77777777" w:rsidR="00493790" w:rsidRDefault="00493790" w:rsidP="00493790">
      <w:pPr>
        <w:numPr>
          <w:ilvl w:val="0"/>
          <w:numId w:val="2"/>
        </w:numPr>
        <w:suppressAutoHyphens/>
        <w:spacing w:after="200" w:line="360" w:lineRule="auto"/>
        <w:jc w:val="both"/>
        <w:rPr>
          <w:rFonts w:ascii="Arial" w:eastAsia="Arial Unicode MS" w:hAnsi="Arial" w:cs="Arial"/>
          <w:kern w:val="2"/>
        </w:rPr>
      </w:pPr>
      <w:r>
        <w:rPr>
          <w:rFonts w:ascii="Arial" w:eastAsia="Arial Unicode MS" w:hAnsi="Arial" w:cs="Arial"/>
          <w:kern w:val="2"/>
        </w:rPr>
        <w:t>Geringere Betriebskosten durch Gewichtseinsparung</w:t>
      </w:r>
    </w:p>
    <w:p w14:paraId="0D749763" w14:textId="77777777" w:rsidR="00493790" w:rsidRDefault="00493790" w:rsidP="00493790">
      <w:pPr>
        <w:pStyle w:val="Textkrper"/>
        <w:spacing w:line="360" w:lineRule="auto"/>
        <w:rPr>
          <w:rFonts w:eastAsia="Calibri"/>
          <w:sz w:val="24"/>
        </w:rPr>
      </w:pPr>
    </w:p>
    <w:p w14:paraId="4CE0627E" w14:textId="77777777" w:rsidR="00493790" w:rsidRDefault="00493790" w:rsidP="00493790">
      <w:pPr>
        <w:pStyle w:val="Textkrper"/>
        <w:spacing w:line="360" w:lineRule="auto"/>
        <w:rPr>
          <w:rFonts w:eastAsia="Calibri"/>
          <w:bCs w:val="0"/>
          <w:sz w:val="24"/>
        </w:rPr>
      </w:pPr>
      <w:r>
        <w:rPr>
          <w:rFonts w:eastAsia="Calibri"/>
          <w:sz w:val="24"/>
        </w:rPr>
        <w:t>Den Kundennutzen im Fokus</w:t>
      </w:r>
    </w:p>
    <w:p w14:paraId="572F5816" w14:textId="77777777" w:rsidR="00493790" w:rsidRDefault="00493790" w:rsidP="00493790">
      <w:pPr>
        <w:pStyle w:val="Textkrper"/>
        <w:spacing w:line="360" w:lineRule="auto"/>
        <w:rPr>
          <w:rFonts w:eastAsia="Calibri"/>
          <w:b w:val="0"/>
          <w:bCs w:val="0"/>
          <w:sz w:val="24"/>
        </w:rPr>
      </w:pPr>
      <w:r>
        <w:rPr>
          <w:rFonts w:eastAsia="Calibri"/>
          <w:b w:val="0"/>
          <w:bCs w:val="0"/>
          <w:sz w:val="24"/>
        </w:rPr>
        <w:t>Die Reparatur beschädigter Container verursacht nicht nur Zeit- und Kostenaufwand, sondern ist auch ärgerlich. Meistens werden die Container mit Flicken repariert oder erhalten eine teilweise neue Verkleidung. Dies führt dazu, dass Container wie Flickenteppiche aussehen und bei weitem nicht mehr so repräsentativ sind, wie im neuwertigen Zustand. LAMILUX X-</w:t>
      </w:r>
      <w:proofErr w:type="spellStart"/>
      <w:r>
        <w:rPr>
          <w:rFonts w:eastAsia="Calibri"/>
          <w:b w:val="0"/>
          <w:bCs w:val="0"/>
          <w:sz w:val="24"/>
        </w:rPr>
        <w:t>treme</w:t>
      </w:r>
      <w:proofErr w:type="spellEnd"/>
      <w:r>
        <w:rPr>
          <w:rFonts w:eastAsia="Calibri"/>
          <w:b w:val="0"/>
          <w:bCs w:val="0"/>
          <w:sz w:val="24"/>
        </w:rPr>
        <w:t xml:space="preserve"> schützt die Container vor Beschädigungen, so dass sie meist nicht repariert werden müssen. Dadurch sehen Tankcontainer viel länger aus wie neu und können so die Marke des Kunden viel besser repräsentieren.</w:t>
      </w:r>
    </w:p>
    <w:p w14:paraId="4E531570" w14:textId="77777777" w:rsidR="00493790" w:rsidRDefault="00493790" w:rsidP="00493790">
      <w:pPr>
        <w:pStyle w:val="Textkrper"/>
        <w:spacing w:line="360" w:lineRule="auto"/>
        <w:rPr>
          <w:rFonts w:eastAsia="Calibri"/>
          <w:b w:val="0"/>
          <w:bCs w:val="0"/>
          <w:sz w:val="24"/>
        </w:rPr>
      </w:pPr>
    </w:p>
    <w:p w14:paraId="646A5489" w14:textId="77777777" w:rsidR="00493790" w:rsidRDefault="00493790" w:rsidP="00493790">
      <w:pPr>
        <w:pStyle w:val="Textkrper"/>
        <w:spacing w:line="360" w:lineRule="auto"/>
        <w:rPr>
          <w:rFonts w:eastAsia="Calibri"/>
          <w:b w:val="0"/>
          <w:bCs w:val="0"/>
          <w:sz w:val="24"/>
        </w:rPr>
      </w:pPr>
      <w:r>
        <w:rPr>
          <w:rFonts w:eastAsia="Calibri"/>
          <w:b w:val="0"/>
          <w:bCs w:val="0"/>
          <w:sz w:val="24"/>
        </w:rPr>
        <w:lastRenderedPageBreak/>
        <w:t>Faserverstärkte Verbundwerkstoffe von LAMILUX werden in einem kontinuierlichen, automatisierten Fertigungsverfahren hergestellt. Voneinander unabhängige Fertigungslinien garantieren kürzeste Lieferzeiten bei gleichbleibend höchster und stets reproduzierbarer Qualität. Die Produktreihe X-</w:t>
      </w:r>
      <w:proofErr w:type="spellStart"/>
      <w:r>
        <w:rPr>
          <w:rFonts w:eastAsia="Calibri"/>
          <w:b w:val="0"/>
          <w:bCs w:val="0"/>
          <w:sz w:val="24"/>
        </w:rPr>
        <w:t>treme</w:t>
      </w:r>
      <w:proofErr w:type="spellEnd"/>
      <w:r>
        <w:rPr>
          <w:rFonts w:eastAsia="Calibri"/>
          <w:b w:val="0"/>
          <w:bCs w:val="0"/>
          <w:sz w:val="24"/>
        </w:rPr>
        <w:t xml:space="preserve"> kann mit einer Breite von bis zu drei Metern gefertigt werden. Die Länge von Platten- oder Rollenware wiederum kann den Bedürfnissen des Kunden angepasst werden.</w:t>
      </w:r>
    </w:p>
    <w:p w14:paraId="5E39E65B" w14:textId="18E123E8" w:rsidR="00493790" w:rsidRPr="00493790" w:rsidRDefault="00493790" w:rsidP="00493790">
      <w:pPr>
        <w:pStyle w:val="Textkrper"/>
        <w:spacing w:line="360" w:lineRule="auto"/>
        <w:rPr>
          <w:rFonts w:eastAsia="Calibri"/>
          <w:sz w:val="24"/>
        </w:rPr>
      </w:pPr>
    </w:p>
    <w:p w14:paraId="102B37FA" w14:textId="3A4C9201" w:rsidR="00493790" w:rsidRDefault="00493790" w:rsidP="00493790">
      <w:pPr>
        <w:pStyle w:val="Textkrper"/>
        <w:spacing w:line="360" w:lineRule="auto"/>
        <w:rPr>
          <w:rFonts w:eastAsia="Calibri"/>
          <w:sz w:val="24"/>
        </w:rPr>
      </w:pPr>
      <w:r w:rsidRPr="00493790">
        <w:rPr>
          <w:rFonts w:eastAsia="Calibri"/>
          <w:sz w:val="24"/>
        </w:rPr>
        <w:t xml:space="preserve">LAMILUX auf der </w:t>
      </w:r>
      <w:proofErr w:type="spellStart"/>
      <w:r w:rsidR="0010388D">
        <w:rPr>
          <w:rFonts w:eastAsia="Calibri"/>
          <w:sz w:val="24"/>
        </w:rPr>
        <w:t>t</w:t>
      </w:r>
      <w:r w:rsidRPr="00493790">
        <w:rPr>
          <w:rFonts w:eastAsia="Calibri"/>
          <w:sz w:val="24"/>
        </w:rPr>
        <w:t>ransport</w:t>
      </w:r>
      <w:proofErr w:type="spellEnd"/>
      <w:r w:rsidRPr="00493790">
        <w:rPr>
          <w:rFonts w:eastAsia="Calibri"/>
          <w:sz w:val="24"/>
        </w:rPr>
        <w:t xml:space="preserve"> </w:t>
      </w:r>
      <w:proofErr w:type="spellStart"/>
      <w:r w:rsidR="0010388D">
        <w:rPr>
          <w:rFonts w:eastAsia="Calibri"/>
          <w:sz w:val="24"/>
        </w:rPr>
        <w:t>l</w:t>
      </w:r>
      <w:r w:rsidRPr="00493790">
        <w:rPr>
          <w:rFonts w:eastAsia="Calibri"/>
          <w:sz w:val="24"/>
        </w:rPr>
        <w:t>ogisti</w:t>
      </w:r>
      <w:r w:rsidR="0010388D">
        <w:rPr>
          <w:rFonts w:eastAsia="Calibri"/>
          <w:sz w:val="24"/>
        </w:rPr>
        <w:t>c</w:t>
      </w:r>
      <w:proofErr w:type="spellEnd"/>
      <w:r w:rsidRPr="00493790">
        <w:rPr>
          <w:rFonts w:eastAsia="Calibri"/>
          <w:sz w:val="24"/>
        </w:rPr>
        <w:t xml:space="preserve"> in München</w:t>
      </w:r>
    </w:p>
    <w:p w14:paraId="2B23FD03" w14:textId="59F34276" w:rsidR="00493790" w:rsidRPr="00493790" w:rsidRDefault="00493790" w:rsidP="00493790">
      <w:pPr>
        <w:pStyle w:val="Textkrper"/>
        <w:spacing w:line="360" w:lineRule="auto"/>
        <w:rPr>
          <w:rFonts w:eastAsia="Calibri"/>
          <w:b w:val="0"/>
          <w:bCs w:val="0"/>
          <w:sz w:val="24"/>
        </w:rPr>
      </w:pPr>
      <w:r w:rsidRPr="00493790">
        <w:rPr>
          <w:rFonts w:eastAsia="Calibri"/>
          <w:b w:val="0"/>
          <w:bCs w:val="0"/>
          <w:sz w:val="24"/>
        </w:rPr>
        <w:t>Vom 9.</w:t>
      </w:r>
      <w:r>
        <w:rPr>
          <w:rFonts w:eastAsia="Calibri"/>
          <w:b w:val="0"/>
          <w:bCs w:val="0"/>
          <w:sz w:val="24"/>
        </w:rPr>
        <w:t xml:space="preserve"> </w:t>
      </w:r>
      <w:r w:rsidRPr="00493790">
        <w:rPr>
          <w:rFonts w:eastAsia="Calibri"/>
          <w:b w:val="0"/>
          <w:bCs w:val="0"/>
          <w:sz w:val="24"/>
        </w:rPr>
        <w:t>-</w:t>
      </w:r>
      <w:r>
        <w:rPr>
          <w:rFonts w:eastAsia="Calibri"/>
          <w:b w:val="0"/>
          <w:bCs w:val="0"/>
          <w:sz w:val="24"/>
        </w:rPr>
        <w:t xml:space="preserve"> </w:t>
      </w:r>
      <w:r w:rsidRPr="00493790">
        <w:rPr>
          <w:rFonts w:eastAsia="Calibri"/>
          <w:b w:val="0"/>
          <w:bCs w:val="0"/>
          <w:sz w:val="24"/>
        </w:rPr>
        <w:t xml:space="preserve">12. Mai präsentieren zahlreiche spezialisierte Dienstleister ihre Leistungen für Logistik, Transport und Spedition </w:t>
      </w:r>
      <w:r>
        <w:rPr>
          <w:rFonts w:eastAsia="Calibri"/>
          <w:b w:val="0"/>
          <w:bCs w:val="0"/>
          <w:sz w:val="24"/>
        </w:rPr>
        <w:t xml:space="preserve">auf der </w:t>
      </w:r>
      <w:proofErr w:type="spellStart"/>
      <w:r w:rsidR="0010388D">
        <w:rPr>
          <w:rFonts w:eastAsia="Calibri"/>
          <w:b w:val="0"/>
          <w:bCs w:val="0"/>
          <w:sz w:val="24"/>
        </w:rPr>
        <w:t>t</w:t>
      </w:r>
      <w:r>
        <w:rPr>
          <w:rFonts w:eastAsia="Calibri"/>
          <w:b w:val="0"/>
          <w:bCs w:val="0"/>
          <w:sz w:val="24"/>
        </w:rPr>
        <w:t>ransport</w:t>
      </w:r>
      <w:proofErr w:type="spellEnd"/>
      <w:r>
        <w:rPr>
          <w:rFonts w:eastAsia="Calibri"/>
          <w:b w:val="0"/>
          <w:bCs w:val="0"/>
          <w:sz w:val="24"/>
        </w:rPr>
        <w:t xml:space="preserve"> </w:t>
      </w:r>
      <w:proofErr w:type="spellStart"/>
      <w:r w:rsidR="0010388D">
        <w:rPr>
          <w:rFonts w:eastAsia="Calibri"/>
          <w:b w:val="0"/>
          <w:bCs w:val="0"/>
          <w:sz w:val="24"/>
        </w:rPr>
        <w:t>l</w:t>
      </w:r>
      <w:r>
        <w:rPr>
          <w:rFonts w:eastAsia="Calibri"/>
          <w:b w:val="0"/>
          <w:bCs w:val="0"/>
          <w:sz w:val="24"/>
        </w:rPr>
        <w:t>ogisti</w:t>
      </w:r>
      <w:r w:rsidR="0010388D">
        <w:rPr>
          <w:rFonts w:eastAsia="Calibri"/>
          <w:b w:val="0"/>
          <w:bCs w:val="0"/>
          <w:sz w:val="24"/>
        </w:rPr>
        <w:t>c</w:t>
      </w:r>
      <w:proofErr w:type="spellEnd"/>
      <w:r>
        <w:rPr>
          <w:rFonts w:eastAsia="Calibri"/>
          <w:b w:val="0"/>
          <w:bCs w:val="0"/>
          <w:sz w:val="24"/>
        </w:rPr>
        <w:t xml:space="preserve"> Messe in München, mit dabei auch LAMILUX Composites. Zu finden ist der Spezialist für faserverstärkte Verbundwerkstoffe</w:t>
      </w:r>
      <w:r w:rsidR="00C236E5">
        <w:rPr>
          <w:rFonts w:eastAsia="Calibri"/>
          <w:b w:val="0"/>
          <w:bCs w:val="0"/>
          <w:sz w:val="24"/>
        </w:rPr>
        <w:t xml:space="preserve"> im ITCO Tank Container Village in Halle B4 an Stand P62.</w:t>
      </w:r>
    </w:p>
    <w:p w14:paraId="4C90C51C" w14:textId="77777777" w:rsidR="00493790" w:rsidRPr="00493790" w:rsidRDefault="00493790" w:rsidP="00493790">
      <w:pPr>
        <w:pStyle w:val="Textkrper"/>
        <w:spacing w:line="360" w:lineRule="auto"/>
        <w:rPr>
          <w:rFonts w:eastAsia="Calibri"/>
          <w:b w:val="0"/>
          <w:bCs w:val="0"/>
          <w:sz w:val="24"/>
        </w:rPr>
      </w:pPr>
    </w:p>
    <w:p w14:paraId="6E47220C" w14:textId="77777777" w:rsidR="00493790" w:rsidRDefault="00493790" w:rsidP="00493790">
      <w:pPr>
        <w:pStyle w:val="Textkrper"/>
        <w:spacing w:line="360" w:lineRule="auto"/>
        <w:rPr>
          <w:b w:val="0"/>
          <w:bCs w:val="0"/>
          <w:sz w:val="24"/>
        </w:rPr>
      </w:pPr>
      <w:r>
        <w:rPr>
          <w:b w:val="0"/>
          <w:bCs w:val="0"/>
          <w:sz w:val="24"/>
        </w:rPr>
        <w:t>…</w:t>
      </w:r>
    </w:p>
    <w:p w14:paraId="2E94E9B4" w14:textId="77777777" w:rsidR="00CD5283" w:rsidRPr="00CD5283" w:rsidRDefault="00CD5283" w:rsidP="00CD5283">
      <w:pPr>
        <w:pStyle w:val="Textkrper"/>
        <w:spacing w:line="360" w:lineRule="auto"/>
        <w:rPr>
          <w:b w:val="0"/>
          <w:bCs w:val="0"/>
          <w:sz w:val="24"/>
        </w:rPr>
      </w:pPr>
    </w:p>
    <w:p w14:paraId="142D09C2" w14:textId="4DB9C742" w:rsidR="007C164D" w:rsidRDefault="00CD5283" w:rsidP="00CD5283">
      <w:pPr>
        <w:pStyle w:val="Textkrper"/>
        <w:spacing w:line="360" w:lineRule="auto"/>
        <w:rPr>
          <w:b w:val="0"/>
          <w:bCs w:val="0"/>
          <w:color w:val="000000" w:themeColor="text1"/>
          <w:sz w:val="24"/>
        </w:rPr>
      </w:pPr>
      <w:r w:rsidRPr="00CD5283">
        <w:rPr>
          <w:b w:val="0"/>
          <w:bCs w:val="0"/>
          <w:sz w:val="24"/>
          <w:u w:val="single"/>
        </w:rPr>
        <w:t>www.lamilux.</w:t>
      </w:r>
      <w:r>
        <w:rPr>
          <w:b w:val="0"/>
          <w:bCs w:val="0"/>
          <w:sz w:val="24"/>
          <w:u w:val="single"/>
        </w:rPr>
        <w:t>de</w:t>
      </w:r>
      <w:hyperlink r:id="rId7" w:history="1"/>
      <w:r w:rsidRPr="00CD5283">
        <w:rPr>
          <w:b w:val="0"/>
          <w:bCs w:val="0"/>
          <w:color w:val="000000" w:themeColor="text1"/>
          <w:sz w:val="24"/>
        </w:rPr>
        <w:t xml:space="preserve"> </w:t>
      </w:r>
    </w:p>
    <w:p w14:paraId="6B1E0478" w14:textId="77777777" w:rsidR="00CD5283" w:rsidRPr="00CD5283" w:rsidRDefault="00CD5283" w:rsidP="00CD5283">
      <w:pPr>
        <w:pStyle w:val="Textkrper"/>
        <w:spacing w:line="360" w:lineRule="auto"/>
        <w:rPr>
          <w:b w:val="0"/>
          <w:bCs w:val="0"/>
          <w:color w:val="000000" w:themeColor="text1"/>
          <w:sz w:val="24"/>
        </w:rPr>
      </w:pPr>
    </w:p>
    <w:p w14:paraId="22F70FF7" w14:textId="4DC930C9" w:rsidR="00172B9E" w:rsidRPr="00172B9E" w:rsidRDefault="00172B9E" w:rsidP="00172B9E">
      <w:pPr>
        <w:spacing w:line="360" w:lineRule="auto"/>
        <w:jc w:val="both"/>
        <w:rPr>
          <w:rFonts w:ascii="Arial" w:hAnsi="Arial" w:cs="Arial"/>
          <w:b/>
          <w:bCs/>
          <w:color w:val="000000" w:themeColor="text1"/>
          <w:sz w:val="22"/>
          <w:szCs w:val="22"/>
        </w:rPr>
      </w:pPr>
      <w:r w:rsidRPr="00172B9E">
        <w:rPr>
          <w:rFonts w:ascii="Arial" w:hAnsi="Arial" w:cs="Arial"/>
          <w:b/>
          <w:bCs/>
          <w:color w:val="000000" w:themeColor="text1"/>
          <w:sz w:val="22"/>
          <w:szCs w:val="22"/>
        </w:rPr>
        <w:t>Über die LAMILUX Composites GmbH</w:t>
      </w:r>
    </w:p>
    <w:p w14:paraId="411422D2" w14:textId="0ED1C094" w:rsidR="00E22333" w:rsidRPr="00172B9E" w:rsidRDefault="00172B9E" w:rsidP="00172B9E">
      <w:pPr>
        <w:spacing w:line="360" w:lineRule="auto"/>
        <w:jc w:val="both"/>
        <w:rPr>
          <w:rFonts w:ascii="Arial" w:hAnsi="Arial" w:cs="Arial"/>
          <w:color w:val="000000" w:themeColor="text1"/>
          <w:sz w:val="22"/>
          <w:szCs w:val="22"/>
        </w:rPr>
      </w:pPr>
      <w:r w:rsidRPr="00172B9E">
        <w:rPr>
          <w:rFonts w:ascii="Arial" w:hAnsi="Arial" w:cs="Arial"/>
          <w:color w:val="000000" w:themeColor="text1"/>
          <w:sz w:val="22"/>
          <w:szCs w:val="22"/>
        </w:rPr>
        <w:t xml:space="preserve">Seit rund 70 Jahren produziert die LAMILUX Composites GmbH faserverstärkte Kunststoffe. Aufgrund seines technologisch herausragenden, kontinuierlichen Herstellungsverfahrens, den großen Fertigungskapazitäten und der breiten Produktpalette ist das mittelständische Unternehmen der europaweit führende Produzent. LAMILUX beliefert rund um den Globus Kunden aus den Bereichen Fahrzeug-, Wohnmobil- und </w:t>
      </w:r>
      <w:proofErr w:type="spellStart"/>
      <w:r w:rsidRPr="00172B9E">
        <w:rPr>
          <w:rFonts w:ascii="Arial" w:hAnsi="Arial" w:cs="Arial"/>
          <w:color w:val="000000" w:themeColor="text1"/>
          <w:sz w:val="22"/>
          <w:szCs w:val="22"/>
        </w:rPr>
        <w:t>Caravanbau</w:t>
      </w:r>
      <w:proofErr w:type="spellEnd"/>
      <w:r w:rsidRPr="00172B9E">
        <w:rPr>
          <w:rFonts w:ascii="Arial" w:hAnsi="Arial" w:cs="Arial"/>
          <w:color w:val="000000" w:themeColor="text1"/>
          <w:sz w:val="22"/>
          <w:szCs w:val="22"/>
        </w:rPr>
        <w:t>, Kühlhaus- und Kühlzellenbau, der Bauindustrie sowie zahlreicher weiterer Industriesegmente. Mit rund 1</w:t>
      </w:r>
      <w:r w:rsidR="00B13199">
        <w:rPr>
          <w:rFonts w:ascii="Arial" w:hAnsi="Arial" w:cs="Arial"/>
          <w:color w:val="000000" w:themeColor="text1"/>
          <w:sz w:val="22"/>
          <w:szCs w:val="22"/>
        </w:rPr>
        <w:t>3</w:t>
      </w:r>
      <w:r w:rsidRPr="00172B9E">
        <w:rPr>
          <w:rFonts w:ascii="Arial" w:hAnsi="Arial" w:cs="Arial"/>
          <w:color w:val="000000" w:themeColor="text1"/>
          <w:sz w:val="22"/>
          <w:szCs w:val="22"/>
        </w:rPr>
        <w:t xml:space="preserve">00 </w:t>
      </w:r>
      <w:r w:rsidRPr="00172B9E">
        <w:rPr>
          <w:rFonts w:ascii="Arial" w:hAnsi="Arial" w:cs="Arial"/>
          <w:color w:val="000000" w:themeColor="text1"/>
          <w:sz w:val="22"/>
          <w:szCs w:val="22"/>
        </w:rPr>
        <w:lastRenderedPageBreak/>
        <w:t>Beschäftigten hat LAMILUX 202</w:t>
      </w:r>
      <w:r w:rsidR="00B13199">
        <w:rPr>
          <w:rFonts w:ascii="Arial" w:hAnsi="Arial" w:cs="Arial"/>
          <w:color w:val="000000" w:themeColor="text1"/>
          <w:sz w:val="22"/>
          <w:szCs w:val="22"/>
        </w:rPr>
        <w:t>1</w:t>
      </w:r>
      <w:r w:rsidRPr="00172B9E">
        <w:rPr>
          <w:rFonts w:ascii="Arial" w:hAnsi="Arial" w:cs="Arial"/>
          <w:color w:val="000000" w:themeColor="text1"/>
          <w:sz w:val="22"/>
          <w:szCs w:val="22"/>
        </w:rPr>
        <w:t xml:space="preserve"> einen Umsatz von </w:t>
      </w:r>
      <w:r w:rsidR="00B13199">
        <w:rPr>
          <w:rFonts w:ascii="Arial" w:hAnsi="Arial" w:cs="Arial"/>
          <w:color w:val="000000" w:themeColor="text1"/>
          <w:sz w:val="22"/>
          <w:szCs w:val="22"/>
        </w:rPr>
        <w:t>335</w:t>
      </w:r>
      <w:r w:rsidRPr="00172B9E">
        <w:rPr>
          <w:rFonts w:ascii="Arial" w:hAnsi="Arial" w:cs="Arial"/>
          <w:color w:val="000000" w:themeColor="text1"/>
          <w:sz w:val="22"/>
          <w:szCs w:val="22"/>
        </w:rPr>
        <w:t xml:space="preserve"> Millionen Euro erwirtschaftet. Der Sitz der familiengeführten Firma befindet sich in Rehau, Bayern.</w:t>
      </w:r>
    </w:p>
    <w:sectPr w:rsidR="00E22333" w:rsidRPr="00172B9E" w:rsidSect="009C5D47">
      <w:headerReference w:type="default" r:id="rId8"/>
      <w:footerReference w:type="default" r:id="rId9"/>
      <w:pgSz w:w="11906" w:h="16838"/>
      <w:pgMar w:top="2665" w:right="2835" w:bottom="3119" w:left="1418"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F80A9" w14:textId="77777777" w:rsidR="00455774" w:rsidRDefault="00455774" w:rsidP="00D52FF7">
      <w:r>
        <w:separator/>
      </w:r>
    </w:p>
  </w:endnote>
  <w:endnote w:type="continuationSeparator" w:id="0">
    <w:p w14:paraId="494EDB77" w14:textId="77777777" w:rsidR="00455774" w:rsidRDefault="00455774" w:rsidP="00D5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FEB1F" w14:textId="6EDFFC62" w:rsidR="00056167" w:rsidRDefault="009C5D47" w:rsidP="001A2540">
    <w:pPr>
      <w:pStyle w:val="Fuzeile"/>
      <w:rPr>
        <w:rFonts w:ascii="Calibri" w:hAnsi="Calibri" w:cs="Calibri"/>
        <w:color w:val="999999"/>
        <w:sz w:val="16"/>
        <w:u w:val="single"/>
      </w:rPr>
    </w:pPr>
    <w:r>
      <w:rPr>
        <w:rFonts w:ascii="Calibri" w:hAnsi="Calibri" w:cs="Calibri"/>
        <w:noProof/>
        <w:color w:val="999999"/>
        <w:sz w:val="16"/>
        <w:u w:val="single"/>
      </w:rPr>
      <w:drawing>
        <wp:anchor distT="0" distB="0" distL="114300" distR="114300" simplePos="0" relativeHeight="251661312" behindDoc="1" locked="0" layoutInCell="1" allowOverlap="1" wp14:anchorId="65124451" wp14:editId="152A6F0F">
          <wp:simplePos x="0" y="0"/>
          <wp:positionH relativeFrom="page">
            <wp:posOffset>6985</wp:posOffset>
          </wp:positionH>
          <wp:positionV relativeFrom="paragraph">
            <wp:posOffset>74295</wp:posOffset>
          </wp:positionV>
          <wp:extent cx="7553325" cy="139491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3949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11BD3" w14:textId="693D472A" w:rsidR="00056167" w:rsidRDefault="00056167" w:rsidP="001A2540">
    <w:pPr>
      <w:pStyle w:val="Fuzeile"/>
      <w:rPr>
        <w:rFonts w:ascii="Calibri" w:hAnsi="Calibri" w:cs="Calibri"/>
        <w:color w:val="999999"/>
        <w:sz w:val="16"/>
        <w:u w:val="single"/>
      </w:rPr>
    </w:pPr>
  </w:p>
  <w:p w14:paraId="11118E93" w14:textId="4CF73CDF" w:rsidR="001A2540" w:rsidRPr="00123815" w:rsidRDefault="00D1701D" w:rsidP="001A2540">
    <w:pPr>
      <w:pStyle w:val="Fuzeile"/>
      <w:rPr>
        <w:rFonts w:ascii="Arial" w:hAnsi="Arial" w:cs="Arial"/>
        <w:color w:val="A6A6A6" w:themeColor="background1" w:themeShade="A6"/>
        <w:sz w:val="16"/>
        <w:u w:val="single"/>
      </w:rPr>
    </w:pPr>
    <w:r w:rsidRPr="00123815">
      <w:rPr>
        <w:rFonts w:ascii="Arial" w:hAnsi="Arial" w:cs="Arial"/>
        <w:color w:val="A6A6A6" w:themeColor="background1" w:themeShade="A6"/>
        <w:sz w:val="16"/>
        <w:u w:val="single"/>
      </w:rPr>
      <w:t>Ansprechpartner für die Redaktion:</w:t>
    </w:r>
  </w:p>
  <w:p w14:paraId="69974749" w14:textId="08C6EC8E" w:rsidR="001A2540" w:rsidRPr="00123815" w:rsidRDefault="00C236E5" w:rsidP="001A2540">
    <w:pPr>
      <w:pStyle w:val="Fuzeile"/>
      <w:rPr>
        <w:rFonts w:ascii="Arial" w:hAnsi="Arial" w:cs="Arial"/>
        <w:color w:val="A6A6A6" w:themeColor="background1" w:themeShade="A6"/>
        <w:sz w:val="16"/>
      </w:rPr>
    </w:pPr>
  </w:p>
  <w:p w14:paraId="6B96A9F6" w14:textId="457001FA"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LAMILUX Heinrich Strunz GmbH</w:t>
    </w:r>
  </w:p>
  <w:p w14:paraId="0E033888" w14:textId="2D8F4507" w:rsidR="001A2540" w:rsidRPr="00123815" w:rsidRDefault="00584198"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Pamela Kemnitzer</w:t>
    </w:r>
  </w:p>
  <w:p w14:paraId="2C9C7E1E" w14:textId="0B3ACECD"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Presse- und Öffentlichkeitsarbeit</w:t>
    </w:r>
  </w:p>
  <w:p w14:paraId="12EA072D" w14:textId="5FB58E38" w:rsidR="001A2540" w:rsidRPr="00123815" w:rsidRDefault="00D1701D" w:rsidP="001A2540">
    <w:pPr>
      <w:pStyle w:val="Fuzeile"/>
      <w:rPr>
        <w:rFonts w:ascii="Arial" w:hAnsi="Arial" w:cs="Arial"/>
        <w:color w:val="A6A6A6" w:themeColor="background1" w:themeShade="A6"/>
        <w:sz w:val="16"/>
      </w:rPr>
    </w:pPr>
    <w:proofErr w:type="spellStart"/>
    <w:r w:rsidRPr="00123815">
      <w:rPr>
        <w:rFonts w:ascii="Arial" w:hAnsi="Arial" w:cs="Arial"/>
        <w:color w:val="A6A6A6" w:themeColor="background1" w:themeShade="A6"/>
        <w:sz w:val="16"/>
      </w:rPr>
      <w:t>Zehstraße</w:t>
    </w:r>
    <w:proofErr w:type="spellEnd"/>
    <w:r w:rsidRPr="00123815">
      <w:rPr>
        <w:rFonts w:ascii="Arial" w:hAnsi="Arial" w:cs="Arial"/>
        <w:color w:val="A6A6A6" w:themeColor="background1" w:themeShade="A6"/>
        <w:sz w:val="16"/>
      </w:rPr>
      <w:t xml:space="preserve"> 2</w:t>
    </w:r>
    <w:r w:rsidR="00C349C2">
      <w:rPr>
        <w:rFonts w:ascii="Arial" w:hAnsi="Arial" w:cs="Arial"/>
        <w:color w:val="A6A6A6" w:themeColor="background1" w:themeShade="A6"/>
        <w:sz w:val="16"/>
      </w:rPr>
      <w:t>,</w:t>
    </w:r>
    <w:r w:rsidRPr="00123815">
      <w:rPr>
        <w:rFonts w:ascii="Arial" w:hAnsi="Arial" w:cs="Arial"/>
        <w:color w:val="A6A6A6" w:themeColor="background1" w:themeShade="A6"/>
        <w:sz w:val="16"/>
      </w:rPr>
      <w:t>95111 Rehau</w:t>
    </w:r>
  </w:p>
  <w:p w14:paraId="3721FAA7" w14:textId="77777777" w:rsidR="001A2540" w:rsidRPr="00123815" w:rsidRDefault="00C236E5" w:rsidP="001A2540">
    <w:pPr>
      <w:pStyle w:val="Fuzeile"/>
      <w:rPr>
        <w:rFonts w:ascii="Arial" w:hAnsi="Arial" w:cs="Arial"/>
        <w:color w:val="A6A6A6" w:themeColor="background1" w:themeShade="A6"/>
        <w:sz w:val="16"/>
      </w:rPr>
    </w:pPr>
  </w:p>
  <w:p w14:paraId="2D99A013" w14:textId="5F493F2F"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Tel.: 09283/595-</w:t>
    </w:r>
    <w:r w:rsidR="00584198" w:rsidRPr="00123815">
      <w:rPr>
        <w:rFonts w:ascii="Arial" w:hAnsi="Arial" w:cs="Arial"/>
        <w:color w:val="A6A6A6" w:themeColor="background1" w:themeShade="A6"/>
        <w:sz w:val="16"/>
      </w:rPr>
      <w:t>270</w:t>
    </w:r>
  </w:p>
  <w:p w14:paraId="5D9FEDD7" w14:textId="5DC6E1A7" w:rsidR="001A2540" w:rsidRPr="00123815" w:rsidRDefault="00D1701D" w:rsidP="001A2540">
    <w:pPr>
      <w:pStyle w:val="Fuzeile"/>
      <w:rPr>
        <w:rFonts w:ascii="Arial" w:hAnsi="Arial" w:cs="Arial"/>
        <w:color w:val="A6A6A6" w:themeColor="background1" w:themeShade="A6"/>
        <w:sz w:val="16"/>
      </w:rPr>
    </w:pPr>
    <w:proofErr w:type="spellStart"/>
    <w:r w:rsidRPr="00123815">
      <w:rPr>
        <w:rFonts w:ascii="Arial" w:hAnsi="Arial" w:cs="Arial"/>
        <w:color w:val="A6A6A6" w:themeColor="background1" w:themeShade="A6"/>
        <w:sz w:val="16"/>
      </w:rPr>
      <w:t>e-Mail</w:t>
    </w:r>
    <w:proofErr w:type="spellEnd"/>
    <w:r w:rsidRPr="00123815">
      <w:rPr>
        <w:rFonts w:ascii="Arial" w:hAnsi="Arial" w:cs="Arial"/>
        <w:color w:val="A6A6A6" w:themeColor="background1" w:themeShade="A6"/>
        <w:sz w:val="16"/>
      </w:rPr>
      <w:t xml:space="preserve">: </w:t>
    </w:r>
    <w:r w:rsidR="00584198" w:rsidRPr="00123815">
      <w:rPr>
        <w:rFonts w:ascii="Arial" w:hAnsi="Arial" w:cs="Arial"/>
        <w:color w:val="A6A6A6" w:themeColor="background1" w:themeShade="A6"/>
        <w:sz w:val="16"/>
      </w:rPr>
      <w:t>pamela.kemnitzer</w:t>
    </w:r>
    <w:r w:rsidRPr="00123815">
      <w:rPr>
        <w:rFonts w:ascii="Arial" w:hAnsi="Arial" w:cs="Arial"/>
        <w:color w:val="A6A6A6" w:themeColor="background1" w:themeShade="A6"/>
        <w:sz w:val="16"/>
      </w:rPr>
      <w:t>@lamilux.de</w:t>
    </w:r>
  </w:p>
  <w:p w14:paraId="5B743655" w14:textId="77777777" w:rsidR="0006181A" w:rsidRPr="00123815" w:rsidRDefault="00D1701D" w:rsidP="001A2540">
    <w:pPr>
      <w:pStyle w:val="Fuzeile"/>
      <w:jc w:val="right"/>
      <w:rPr>
        <w:rFonts w:ascii="Arial" w:hAnsi="Arial" w:cs="Arial"/>
        <w:color w:val="A6A6A6" w:themeColor="background1" w:themeShade="A6"/>
        <w:sz w:val="16"/>
        <w:lang w:val="it-IT"/>
      </w:rPr>
    </w:pPr>
    <w:r w:rsidRPr="00123815">
      <w:rPr>
        <w:rFonts w:ascii="Arial" w:hAnsi="Arial" w:cs="Arial"/>
        <w:color w:val="A6A6A6" w:themeColor="background1" w:themeShade="A6"/>
        <w:sz w:val="16"/>
      </w:rPr>
      <w:t xml:space="preserve">Seite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PAGE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r w:rsidRPr="00123815">
      <w:rPr>
        <w:rFonts w:ascii="Arial" w:hAnsi="Arial" w:cs="Arial"/>
        <w:color w:val="A6A6A6" w:themeColor="background1" w:themeShade="A6"/>
        <w:sz w:val="16"/>
      </w:rPr>
      <w:t xml:space="preserve"> von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NUMPAGES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D67F9" w14:textId="77777777" w:rsidR="00455774" w:rsidRDefault="00455774" w:rsidP="00D52FF7">
      <w:r>
        <w:separator/>
      </w:r>
    </w:p>
  </w:footnote>
  <w:footnote w:type="continuationSeparator" w:id="0">
    <w:p w14:paraId="3D6083DC" w14:textId="77777777" w:rsidR="00455774" w:rsidRDefault="00455774" w:rsidP="00D5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9911E" w14:textId="31665659" w:rsidR="00056167" w:rsidRDefault="00C349C2" w:rsidP="00056167">
    <w:pPr>
      <w:pStyle w:val="Kopfzeile"/>
      <w:tabs>
        <w:tab w:val="clear" w:pos="4536"/>
        <w:tab w:val="clear" w:pos="9072"/>
        <w:tab w:val="left" w:pos="1820"/>
      </w:tabs>
      <w:rPr>
        <w:rFonts w:ascii="Arial" w:hAnsi="Arial" w:cs="Arial"/>
      </w:rPr>
    </w:pPr>
    <w:r>
      <w:rPr>
        <w:rFonts w:ascii="Arial" w:hAnsi="Arial" w:cs="Arial"/>
        <w:noProof/>
        <w:sz w:val="32"/>
        <w:lang w:val="it-IT"/>
      </w:rPr>
      <w:drawing>
        <wp:anchor distT="0" distB="0" distL="114300" distR="114300" simplePos="0" relativeHeight="251660288" behindDoc="1" locked="0" layoutInCell="1" allowOverlap="1" wp14:anchorId="41F99F1B" wp14:editId="6D5CD1E6">
          <wp:simplePos x="0" y="0"/>
          <wp:positionH relativeFrom="page">
            <wp:align>left</wp:align>
          </wp:positionH>
          <wp:positionV relativeFrom="paragraph">
            <wp:posOffset>-450215</wp:posOffset>
          </wp:positionV>
          <wp:extent cx="7543800" cy="1393158"/>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421" cy="14095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9980C" w14:textId="35EE7541" w:rsidR="00056167" w:rsidRDefault="00AC36BF" w:rsidP="00AC36BF">
    <w:pPr>
      <w:pStyle w:val="Kopfzeile"/>
      <w:tabs>
        <w:tab w:val="clear" w:pos="4536"/>
        <w:tab w:val="clear" w:pos="9072"/>
        <w:tab w:val="left" w:pos="1440"/>
      </w:tabs>
      <w:rPr>
        <w:rFonts w:ascii="Arial" w:hAnsi="Arial" w:cs="Arial"/>
      </w:rPr>
    </w:pPr>
    <w:r>
      <w:rPr>
        <w:rFonts w:ascii="Arial" w:hAnsi="Arial" w:cs="Arial"/>
      </w:rPr>
      <w:tab/>
    </w:r>
  </w:p>
  <w:p w14:paraId="15354BE8" w14:textId="344852A0" w:rsidR="00056167" w:rsidRDefault="00C349C2" w:rsidP="00C349C2">
    <w:pPr>
      <w:pStyle w:val="Kopfzeile"/>
      <w:tabs>
        <w:tab w:val="clear" w:pos="4536"/>
        <w:tab w:val="clear" w:pos="9072"/>
        <w:tab w:val="left" w:pos="6570"/>
      </w:tabs>
      <w:rPr>
        <w:rFonts w:ascii="Arial" w:hAnsi="Arial" w:cs="Arial"/>
      </w:rPr>
    </w:pPr>
    <w:r>
      <w:rPr>
        <w:rFonts w:ascii="Arial" w:hAnsi="Arial" w:cs="Arial"/>
      </w:rPr>
      <w:tab/>
    </w:r>
  </w:p>
  <w:p w14:paraId="578D5743" w14:textId="5FBED26E" w:rsidR="00C349C2" w:rsidRDefault="00C349C2" w:rsidP="009C5D47">
    <w:pPr>
      <w:pStyle w:val="Kopfzeile"/>
      <w:tabs>
        <w:tab w:val="clear" w:pos="4536"/>
        <w:tab w:val="clear" w:pos="9072"/>
        <w:tab w:val="left" w:pos="1820"/>
      </w:tabs>
      <w:spacing w:line="60" w:lineRule="exact"/>
      <w:rPr>
        <w:rFonts w:ascii="Arial" w:hAnsi="Arial" w:cs="Arial"/>
      </w:rPr>
    </w:pPr>
    <w:r>
      <w:rPr>
        <w:rFonts w:ascii="Arial" w:hAnsi="Arial" w:cs="Arial"/>
      </w:rPr>
      <w:t xml:space="preserve">    </w:t>
    </w:r>
  </w:p>
  <w:p w14:paraId="6D7F580F" w14:textId="38BEC725" w:rsidR="00056167" w:rsidRDefault="00056167" w:rsidP="00056167">
    <w:pPr>
      <w:pStyle w:val="Kopfzeile"/>
      <w:tabs>
        <w:tab w:val="clear" w:pos="4536"/>
        <w:tab w:val="clear" w:pos="9072"/>
        <w:tab w:val="left" w:pos="1820"/>
      </w:tabs>
      <w:rPr>
        <w:rFonts w:ascii="Arial" w:hAnsi="Arial" w:cs="Arial"/>
      </w:rPr>
    </w:pPr>
    <w:r>
      <w:rPr>
        <w:rFonts w:ascii="Arial" w:hAnsi="Arial" w:cs="Arial"/>
      </w:rPr>
      <w:t xml:space="preserve">Rehau, </w:t>
    </w:r>
    <w:r w:rsidR="00172B9E">
      <w:rPr>
        <w:rFonts w:ascii="Arial" w:hAnsi="Arial" w:cs="Arial"/>
      </w:rPr>
      <w:t>Februar</w:t>
    </w:r>
    <w:r w:rsidR="00E22333">
      <w:rPr>
        <w:rFonts w:ascii="Arial" w:hAnsi="Arial" w:cs="Arial"/>
      </w:rPr>
      <w:t xml:space="preserve"> 2023</w:t>
    </w:r>
  </w:p>
  <w:p w14:paraId="549B2A5E" w14:textId="77777777" w:rsidR="00056167" w:rsidRDefault="00056167">
    <w:pPr>
      <w:pStyle w:val="Kopfzeile"/>
      <w:rPr>
        <w:rFonts w:ascii="Arial" w:hAnsi="Arial" w:cs="Arial"/>
      </w:rPr>
    </w:pPr>
  </w:p>
  <w:p w14:paraId="59F9D09A" w14:textId="38F3FF19" w:rsidR="0006181A" w:rsidRDefault="00C236E5">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93425"/>
    <w:multiLevelType w:val="hybridMultilevel"/>
    <w:tmpl w:val="3B826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5B"/>
    <w:rsid w:val="000028D2"/>
    <w:rsid w:val="00002E18"/>
    <w:rsid w:val="000147ED"/>
    <w:rsid w:val="00056167"/>
    <w:rsid w:val="00060BC4"/>
    <w:rsid w:val="00062629"/>
    <w:rsid w:val="00064CE6"/>
    <w:rsid w:val="000677D7"/>
    <w:rsid w:val="00072172"/>
    <w:rsid w:val="00080CA8"/>
    <w:rsid w:val="00085551"/>
    <w:rsid w:val="000A23F6"/>
    <w:rsid w:val="000C2B7C"/>
    <w:rsid w:val="000C559E"/>
    <w:rsid w:val="000D27A2"/>
    <w:rsid w:val="000F14A4"/>
    <w:rsid w:val="000F77A3"/>
    <w:rsid w:val="0010388D"/>
    <w:rsid w:val="00103AA4"/>
    <w:rsid w:val="00115807"/>
    <w:rsid w:val="00123815"/>
    <w:rsid w:val="0013140D"/>
    <w:rsid w:val="00133A37"/>
    <w:rsid w:val="0013787B"/>
    <w:rsid w:val="00137FE0"/>
    <w:rsid w:val="0015277D"/>
    <w:rsid w:val="00154757"/>
    <w:rsid w:val="00155270"/>
    <w:rsid w:val="00157050"/>
    <w:rsid w:val="00160915"/>
    <w:rsid w:val="001651E0"/>
    <w:rsid w:val="001662CB"/>
    <w:rsid w:val="00172B9E"/>
    <w:rsid w:val="00182B58"/>
    <w:rsid w:val="00182F4E"/>
    <w:rsid w:val="00196946"/>
    <w:rsid w:val="001A311E"/>
    <w:rsid w:val="001A49BD"/>
    <w:rsid w:val="001A6AA2"/>
    <w:rsid w:val="001B3C93"/>
    <w:rsid w:val="001C0E04"/>
    <w:rsid w:val="001D0D1F"/>
    <w:rsid w:val="001D224F"/>
    <w:rsid w:val="001E14A6"/>
    <w:rsid w:val="001E31F0"/>
    <w:rsid w:val="001E654C"/>
    <w:rsid w:val="001F6D1A"/>
    <w:rsid w:val="002001B5"/>
    <w:rsid w:val="00215F11"/>
    <w:rsid w:val="00224D18"/>
    <w:rsid w:val="00233A1B"/>
    <w:rsid w:val="002477B1"/>
    <w:rsid w:val="00256BC5"/>
    <w:rsid w:val="00260A16"/>
    <w:rsid w:val="00262466"/>
    <w:rsid w:val="00263E2E"/>
    <w:rsid w:val="0026560F"/>
    <w:rsid w:val="00273D54"/>
    <w:rsid w:val="00280290"/>
    <w:rsid w:val="00297D1B"/>
    <w:rsid w:val="00297F1E"/>
    <w:rsid w:val="002A24DC"/>
    <w:rsid w:val="002A27EA"/>
    <w:rsid w:val="002A373B"/>
    <w:rsid w:val="002B1DC2"/>
    <w:rsid w:val="002B2607"/>
    <w:rsid w:val="002B35BD"/>
    <w:rsid w:val="002B378A"/>
    <w:rsid w:val="002D5624"/>
    <w:rsid w:val="002D56C6"/>
    <w:rsid w:val="00302D48"/>
    <w:rsid w:val="003234CE"/>
    <w:rsid w:val="003274D7"/>
    <w:rsid w:val="003312A7"/>
    <w:rsid w:val="003411CB"/>
    <w:rsid w:val="00342F02"/>
    <w:rsid w:val="00345495"/>
    <w:rsid w:val="00347440"/>
    <w:rsid w:val="00350577"/>
    <w:rsid w:val="00354558"/>
    <w:rsid w:val="00365D3F"/>
    <w:rsid w:val="0036719A"/>
    <w:rsid w:val="003746A2"/>
    <w:rsid w:val="00380D90"/>
    <w:rsid w:val="00382F90"/>
    <w:rsid w:val="00384B77"/>
    <w:rsid w:val="00387BA3"/>
    <w:rsid w:val="00390FA8"/>
    <w:rsid w:val="003A1A79"/>
    <w:rsid w:val="003A7B55"/>
    <w:rsid w:val="003A7C31"/>
    <w:rsid w:val="003B4AAB"/>
    <w:rsid w:val="003B571A"/>
    <w:rsid w:val="003B65B0"/>
    <w:rsid w:val="003C17EA"/>
    <w:rsid w:val="003C647D"/>
    <w:rsid w:val="003C73D2"/>
    <w:rsid w:val="00401883"/>
    <w:rsid w:val="00402BDE"/>
    <w:rsid w:val="0040391C"/>
    <w:rsid w:val="004067DD"/>
    <w:rsid w:val="00411068"/>
    <w:rsid w:val="00423556"/>
    <w:rsid w:val="004353BF"/>
    <w:rsid w:val="004366F4"/>
    <w:rsid w:val="0044025A"/>
    <w:rsid w:val="00455774"/>
    <w:rsid w:val="0046080D"/>
    <w:rsid w:val="00460D05"/>
    <w:rsid w:val="004664EE"/>
    <w:rsid w:val="00477FA1"/>
    <w:rsid w:val="00483EBD"/>
    <w:rsid w:val="004843F3"/>
    <w:rsid w:val="00491C64"/>
    <w:rsid w:val="00491FDB"/>
    <w:rsid w:val="00493790"/>
    <w:rsid w:val="00497177"/>
    <w:rsid w:val="004A4455"/>
    <w:rsid w:val="004B340A"/>
    <w:rsid w:val="004C4972"/>
    <w:rsid w:val="004C76A8"/>
    <w:rsid w:val="004E079E"/>
    <w:rsid w:val="004E0AC9"/>
    <w:rsid w:val="004E49C1"/>
    <w:rsid w:val="004F2009"/>
    <w:rsid w:val="004F596F"/>
    <w:rsid w:val="00500234"/>
    <w:rsid w:val="005075C4"/>
    <w:rsid w:val="00521744"/>
    <w:rsid w:val="00524852"/>
    <w:rsid w:val="005363AE"/>
    <w:rsid w:val="00557B1E"/>
    <w:rsid w:val="005620EB"/>
    <w:rsid w:val="00573478"/>
    <w:rsid w:val="0058298C"/>
    <w:rsid w:val="00584198"/>
    <w:rsid w:val="00590732"/>
    <w:rsid w:val="00594A52"/>
    <w:rsid w:val="0059530D"/>
    <w:rsid w:val="005961C2"/>
    <w:rsid w:val="005A3599"/>
    <w:rsid w:val="005B1218"/>
    <w:rsid w:val="005B50F9"/>
    <w:rsid w:val="005B54D3"/>
    <w:rsid w:val="005C0943"/>
    <w:rsid w:val="005C7F11"/>
    <w:rsid w:val="005D4B5D"/>
    <w:rsid w:val="005D4F98"/>
    <w:rsid w:val="005D57E4"/>
    <w:rsid w:val="005D7110"/>
    <w:rsid w:val="005D719D"/>
    <w:rsid w:val="005E7EE0"/>
    <w:rsid w:val="00606173"/>
    <w:rsid w:val="0061372F"/>
    <w:rsid w:val="00620C52"/>
    <w:rsid w:val="006236DC"/>
    <w:rsid w:val="006260B5"/>
    <w:rsid w:val="00630BD9"/>
    <w:rsid w:val="00632818"/>
    <w:rsid w:val="00634549"/>
    <w:rsid w:val="00661C3E"/>
    <w:rsid w:val="00672C26"/>
    <w:rsid w:val="006876EE"/>
    <w:rsid w:val="006905D0"/>
    <w:rsid w:val="006B4902"/>
    <w:rsid w:val="006B5296"/>
    <w:rsid w:val="006B6879"/>
    <w:rsid w:val="006C2043"/>
    <w:rsid w:val="006C32FE"/>
    <w:rsid w:val="006C7C4D"/>
    <w:rsid w:val="006D0853"/>
    <w:rsid w:val="007215FB"/>
    <w:rsid w:val="00724A6B"/>
    <w:rsid w:val="00731591"/>
    <w:rsid w:val="00744DD2"/>
    <w:rsid w:val="00751907"/>
    <w:rsid w:val="00753C46"/>
    <w:rsid w:val="00755CED"/>
    <w:rsid w:val="00755E6A"/>
    <w:rsid w:val="00761767"/>
    <w:rsid w:val="00764350"/>
    <w:rsid w:val="00783661"/>
    <w:rsid w:val="0079159D"/>
    <w:rsid w:val="00793BD5"/>
    <w:rsid w:val="00795D07"/>
    <w:rsid w:val="007B1865"/>
    <w:rsid w:val="007C164D"/>
    <w:rsid w:val="007C4273"/>
    <w:rsid w:val="007C6052"/>
    <w:rsid w:val="007D677D"/>
    <w:rsid w:val="007E0C13"/>
    <w:rsid w:val="00800556"/>
    <w:rsid w:val="008051B0"/>
    <w:rsid w:val="00815E7C"/>
    <w:rsid w:val="00820876"/>
    <w:rsid w:val="00824079"/>
    <w:rsid w:val="00824B49"/>
    <w:rsid w:val="00830831"/>
    <w:rsid w:val="00842D74"/>
    <w:rsid w:val="0086446A"/>
    <w:rsid w:val="00874044"/>
    <w:rsid w:val="00883276"/>
    <w:rsid w:val="00885B0B"/>
    <w:rsid w:val="008B3D98"/>
    <w:rsid w:val="008D0BD1"/>
    <w:rsid w:val="008D172E"/>
    <w:rsid w:val="008D58B4"/>
    <w:rsid w:val="008D6A0C"/>
    <w:rsid w:val="008E220A"/>
    <w:rsid w:val="008E66E4"/>
    <w:rsid w:val="008E6F6A"/>
    <w:rsid w:val="008E7967"/>
    <w:rsid w:val="00900115"/>
    <w:rsid w:val="009014C0"/>
    <w:rsid w:val="009107C6"/>
    <w:rsid w:val="009225A7"/>
    <w:rsid w:val="0092338E"/>
    <w:rsid w:val="009242B2"/>
    <w:rsid w:val="00925760"/>
    <w:rsid w:val="00930C5B"/>
    <w:rsid w:val="00937614"/>
    <w:rsid w:val="009518A3"/>
    <w:rsid w:val="00955805"/>
    <w:rsid w:val="00971DF7"/>
    <w:rsid w:val="00972419"/>
    <w:rsid w:val="00972EAE"/>
    <w:rsid w:val="00975A39"/>
    <w:rsid w:val="009760A1"/>
    <w:rsid w:val="00976B22"/>
    <w:rsid w:val="00982081"/>
    <w:rsid w:val="00991C21"/>
    <w:rsid w:val="009A240E"/>
    <w:rsid w:val="009A3CEE"/>
    <w:rsid w:val="009B6B27"/>
    <w:rsid w:val="009B7157"/>
    <w:rsid w:val="009C077B"/>
    <w:rsid w:val="009C2D61"/>
    <w:rsid w:val="009C5D47"/>
    <w:rsid w:val="009C6D6D"/>
    <w:rsid w:val="009C78F4"/>
    <w:rsid w:val="009D057A"/>
    <w:rsid w:val="009D1176"/>
    <w:rsid w:val="009D61FE"/>
    <w:rsid w:val="009E0D1F"/>
    <w:rsid w:val="009E60D8"/>
    <w:rsid w:val="009E6283"/>
    <w:rsid w:val="009F3F74"/>
    <w:rsid w:val="00A02584"/>
    <w:rsid w:val="00A10873"/>
    <w:rsid w:val="00A14256"/>
    <w:rsid w:val="00A21BA1"/>
    <w:rsid w:val="00A23B2B"/>
    <w:rsid w:val="00A246BC"/>
    <w:rsid w:val="00A31F9C"/>
    <w:rsid w:val="00A46C13"/>
    <w:rsid w:val="00A46FC6"/>
    <w:rsid w:val="00A474A8"/>
    <w:rsid w:val="00A476A6"/>
    <w:rsid w:val="00A64B78"/>
    <w:rsid w:val="00A65D28"/>
    <w:rsid w:val="00A740FB"/>
    <w:rsid w:val="00A81808"/>
    <w:rsid w:val="00A97D5A"/>
    <w:rsid w:val="00AB2ED5"/>
    <w:rsid w:val="00AC19F6"/>
    <w:rsid w:val="00AC36BF"/>
    <w:rsid w:val="00AD7EAE"/>
    <w:rsid w:val="00AE0976"/>
    <w:rsid w:val="00B13199"/>
    <w:rsid w:val="00B15ED4"/>
    <w:rsid w:val="00B213D6"/>
    <w:rsid w:val="00B362C6"/>
    <w:rsid w:val="00B40F5A"/>
    <w:rsid w:val="00B51434"/>
    <w:rsid w:val="00B51FDD"/>
    <w:rsid w:val="00B53882"/>
    <w:rsid w:val="00B56E45"/>
    <w:rsid w:val="00B67E12"/>
    <w:rsid w:val="00BB47EB"/>
    <w:rsid w:val="00BC09D4"/>
    <w:rsid w:val="00BD1638"/>
    <w:rsid w:val="00BD4B20"/>
    <w:rsid w:val="00BD7388"/>
    <w:rsid w:val="00BF2589"/>
    <w:rsid w:val="00BF60E7"/>
    <w:rsid w:val="00C007E9"/>
    <w:rsid w:val="00C04799"/>
    <w:rsid w:val="00C236E5"/>
    <w:rsid w:val="00C30AAF"/>
    <w:rsid w:val="00C349C2"/>
    <w:rsid w:val="00C42648"/>
    <w:rsid w:val="00C50810"/>
    <w:rsid w:val="00C5783A"/>
    <w:rsid w:val="00C64692"/>
    <w:rsid w:val="00C6729F"/>
    <w:rsid w:val="00C816E8"/>
    <w:rsid w:val="00C94BE4"/>
    <w:rsid w:val="00CB1CC7"/>
    <w:rsid w:val="00CB41B6"/>
    <w:rsid w:val="00CB553C"/>
    <w:rsid w:val="00CB6D8B"/>
    <w:rsid w:val="00CD16BC"/>
    <w:rsid w:val="00CD3F3A"/>
    <w:rsid w:val="00CD5283"/>
    <w:rsid w:val="00CE0D56"/>
    <w:rsid w:val="00CF154E"/>
    <w:rsid w:val="00CF6903"/>
    <w:rsid w:val="00D1701D"/>
    <w:rsid w:val="00D319B3"/>
    <w:rsid w:val="00D32787"/>
    <w:rsid w:val="00D336D8"/>
    <w:rsid w:val="00D35DDE"/>
    <w:rsid w:val="00D507EF"/>
    <w:rsid w:val="00D52FF7"/>
    <w:rsid w:val="00D53D4A"/>
    <w:rsid w:val="00D746E3"/>
    <w:rsid w:val="00D861BD"/>
    <w:rsid w:val="00D9247C"/>
    <w:rsid w:val="00D96EB7"/>
    <w:rsid w:val="00DA5C0A"/>
    <w:rsid w:val="00DB104A"/>
    <w:rsid w:val="00DB3D05"/>
    <w:rsid w:val="00DB40B6"/>
    <w:rsid w:val="00DB5C6D"/>
    <w:rsid w:val="00DD1675"/>
    <w:rsid w:val="00DE71A6"/>
    <w:rsid w:val="00DF494F"/>
    <w:rsid w:val="00DF59D8"/>
    <w:rsid w:val="00E06F6B"/>
    <w:rsid w:val="00E16486"/>
    <w:rsid w:val="00E22333"/>
    <w:rsid w:val="00E23AC9"/>
    <w:rsid w:val="00E23E62"/>
    <w:rsid w:val="00E23E6D"/>
    <w:rsid w:val="00E246FE"/>
    <w:rsid w:val="00E25423"/>
    <w:rsid w:val="00E25DBA"/>
    <w:rsid w:val="00E27064"/>
    <w:rsid w:val="00E440DA"/>
    <w:rsid w:val="00E608B6"/>
    <w:rsid w:val="00E64C32"/>
    <w:rsid w:val="00E7003F"/>
    <w:rsid w:val="00E710A4"/>
    <w:rsid w:val="00E724E6"/>
    <w:rsid w:val="00E72FAA"/>
    <w:rsid w:val="00E73B03"/>
    <w:rsid w:val="00E92649"/>
    <w:rsid w:val="00EA32C7"/>
    <w:rsid w:val="00EA6F9F"/>
    <w:rsid w:val="00ED1D2F"/>
    <w:rsid w:val="00ED1ECA"/>
    <w:rsid w:val="00EE2D68"/>
    <w:rsid w:val="00EF015A"/>
    <w:rsid w:val="00EF419C"/>
    <w:rsid w:val="00EF74DE"/>
    <w:rsid w:val="00F11C67"/>
    <w:rsid w:val="00F15EBA"/>
    <w:rsid w:val="00F209EE"/>
    <w:rsid w:val="00F269C2"/>
    <w:rsid w:val="00F40A6A"/>
    <w:rsid w:val="00F44EF5"/>
    <w:rsid w:val="00F65CE8"/>
    <w:rsid w:val="00F703B5"/>
    <w:rsid w:val="00F70511"/>
    <w:rsid w:val="00F766A9"/>
    <w:rsid w:val="00F82E6C"/>
    <w:rsid w:val="00F93A77"/>
    <w:rsid w:val="00F96EC7"/>
    <w:rsid w:val="00FA2D59"/>
    <w:rsid w:val="00FA63DD"/>
    <w:rsid w:val="00FA71F3"/>
    <w:rsid w:val="00FB3C12"/>
    <w:rsid w:val="00FB6222"/>
    <w:rsid w:val="00FC1840"/>
    <w:rsid w:val="00FC2CA8"/>
    <w:rsid w:val="00FE15F6"/>
    <w:rsid w:val="00FF39A3"/>
    <w:rsid w:val="00FF51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1BF182"/>
  <w15:chartTrackingRefBased/>
  <w15:docId w15:val="{9B364A85-C2F1-4920-B830-F5A35BB0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0C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0C5B"/>
    <w:pPr>
      <w:tabs>
        <w:tab w:val="center" w:pos="4536"/>
        <w:tab w:val="right" w:pos="9072"/>
      </w:tabs>
    </w:pPr>
  </w:style>
  <w:style w:type="character" w:customStyle="1" w:styleId="KopfzeileZchn">
    <w:name w:val="Kopfzeile Zchn"/>
    <w:basedOn w:val="Absatz-Standardschriftart"/>
    <w:link w:val="Kopfzeile"/>
    <w:rsid w:val="00930C5B"/>
    <w:rPr>
      <w:rFonts w:ascii="Times New Roman" w:eastAsia="Times New Roman" w:hAnsi="Times New Roman" w:cs="Times New Roman"/>
      <w:sz w:val="24"/>
      <w:szCs w:val="24"/>
      <w:lang w:eastAsia="de-DE"/>
    </w:rPr>
  </w:style>
  <w:style w:type="paragraph" w:styleId="Fuzeile">
    <w:name w:val="footer"/>
    <w:basedOn w:val="Standard"/>
    <w:link w:val="FuzeileZchn"/>
    <w:rsid w:val="00930C5B"/>
    <w:pPr>
      <w:tabs>
        <w:tab w:val="center" w:pos="4536"/>
        <w:tab w:val="right" w:pos="9072"/>
      </w:tabs>
    </w:pPr>
  </w:style>
  <w:style w:type="character" w:customStyle="1" w:styleId="FuzeileZchn">
    <w:name w:val="Fußzeile Zchn"/>
    <w:basedOn w:val="Absatz-Standardschriftart"/>
    <w:link w:val="Fuzeile"/>
    <w:rsid w:val="00930C5B"/>
    <w:rPr>
      <w:rFonts w:ascii="Times New Roman" w:eastAsia="Times New Roman" w:hAnsi="Times New Roman" w:cs="Times New Roman"/>
      <w:sz w:val="24"/>
      <w:szCs w:val="24"/>
      <w:lang w:eastAsia="de-DE"/>
    </w:rPr>
  </w:style>
  <w:style w:type="paragraph" w:styleId="Textkrper">
    <w:name w:val="Body Text"/>
    <w:basedOn w:val="Standard"/>
    <w:link w:val="TextkrperZchn"/>
    <w:rsid w:val="00930C5B"/>
    <w:pPr>
      <w:jc w:val="both"/>
    </w:pPr>
    <w:rPr>
      <w:rFonts w:ascii="Arial" w:hAnsi="Arial" w:cs="Arial"/>
      <w:b/>
      <w:bCs/>
      <w:sz w:val="22"/>
    </w:rPr>
  </w:style>
  <w:style w:type="character" w:customStyle="1" w:styleId="TextkrperZchn">
    <w:name w:val="Textkörper Zchn"/>
    <w:basedOn w:val="Absatz-Standardschriftart"/>
    <w:link w:val="Textkrper"/>
    <w:rsid w:val="00930C5B"/>
    <w:rPr>
      <w:rFonts w:ascii="Arial" w:eastAsia="Times New Roman" w:hAnsi="Arial" w:cs="Arial"/>
      <w:b/>
      <w:bCs/>
      <w:szCs w:val="24"/>
      <w:lang w:eastAsia="de-DE"/>
    </w:rPr>
  </w:style>
  <w:style w:type="character" w:styleId="Fett">
    <w:name w:val="Strong"/>
    <w:qFormat/>
    <w:rsid w:val="00930C5B"/>
    <w:rPr>
      <w:b/>
      <w:bCs/>
    </w:rPr>
  </w:style>
  <w:style w:type="character" w:styleId="Hyperlink">
    <w:name w:val="Hyperlink"/>
    <w:basedOn w:val="Absatz-Standardschriftart"/>
    <w:uiPriority w:val="99"/>
    <w:unhideWhenUsed/>
    <w:rsid w:val="002477B1"/>
    <w:rPr>
      <w:color w:val="0563C1" w:themeColor="hyperlink"/>
      <w:u w:val="single"/>
    </w:rPr>
  </w:style>
  <w:style w:type="character" w:styleId="NichtaufgelsteErwhnung">
    <w:name w:val="Unresolved Mention"/>
    <w:basedOn w:val="Absatz-Standardschriftart"/>
    <w:uiPriority w:val="99"/>
    <w:semiHidden/>
    <w:unhideWhenUsed/>
    <w:rsid w:val="002477B1"/>
    <w:rPr>
      <w:color w:val="605E5C"/>
      <w:shd w:val="clear" w:color="auto" w:fill="E1DFDD"/>
    </w:rPr>
  </w:style>
  <w:style w:type="paragraph" w:customStyle="1" w:styleId="Verzeichnis">
    <w:name w:val="Verzeichnis"/>
    <w:basedOn w:val="Standard"/>
    <w:rsid w:val="00EF419C"/>
    <w:pPr>
      <w:suppressLineNumbers/>
      <w:suppressAutoHyphens/>
    </w:pPr>
    <w:rPr>
      <w:rFonts w:cs="Tahoma"/>
      <w:sz w:val="20"/>
      <w:szCs w:val="20"/>
    </w:rPr>
  </w:style>
  <w:style w:type="paragraph" w:customStyle="1" w:styleId="WW-Textkrper21">
    <w:name w:val="WW-Textkörper 21"/>
    <w:basedOn w:val="Standard"/>
    <w:rsid w:val="00EF419C"/>
    <w:pPr>
      <w:suppressAutoHyphens/>
      <w:spacing w:line="400" w:lineRule="exact"/>
      <w:jc w:val="both"/>
    </w:pPr>
    <w:rPr>
      <w:rFonts w:ascii="Arial" w:hAnsi="Arial" w:cs="Arial"/>
      <w:i/>
      <w:sz w:val="20"/>
      <w:szCs w:val="20"/>
    </w:rPr>
  </w:style>
  <w:style w:type="character" w:styleId="Kommentarzeichen">
    <w:name w:val="annotation reference"/>
    <w:basedOn w:val="Absatz-Standardschriftart"/>
    <w:uiPriority w:val="99"/>
    <w:semiHidden/>
    <w:unhideWhenUsed/>
    <w:rsid w:val="00731591"/>
    <w:rPr>
      <w:sz w:val="16"/>
      <w:szCs w:val="16"/>
    </w:rPr>
  </w:style>
  <w:style w:type="paragraph" w:styleId="Kommentartext">
    <w:name w:val="annotation text"/>
    <w:basedOn w:val="Standard"/>
    <w:link w:val="KommentartextZchn"/>
    <w:uiPriority w:val="99"/>
    <w:semiHidden/>
    <w:unhideWhenUsed/>
    <w:rsid w:val="00731591"/>
    <w:rPr>
      <w:sz w:val="20"/>
      <w:szCs w:val="20"/>
    </w:rPr>
  </w:style>
  <w:style w:type="character" w:customStyle="1" w:styleId="KommentartextZchn">
    <w:name w:val="Kommentartext Zchn"/>
    <w:basedOn w:val="Absatz-Standardschriftart"/>
    <w:link w:val="Kommentartext"/>
    <w:uiPriority w:val="99"/>
    <w:semiHidden/>
    <w:rsid w:val="0073159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31591"/>
    <w:rPr>
      <w:b/>
      <w:bCs/>
    </w:rPr>
  </w:style>
  <w:style w:type="character" w:customStyle="1" w:styleId="KommentarthemaZchn">
    <w:name w:val="Kommentarthema Zchn"/>
    <w:basedOn w:val="KommentartextZchn"/>
    <w:link w:val="Kommentarthema"/>
    <w:uiPriority w:val="99"/>
    <w:semiHidden/>
    <w:rsid w:val="00731591"/>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4256">
      <w:bodyDiv w:val="1"/>
      <w:marLeft w:val="0"/>
      <w:marRight w:val="0"/>
      <w:marTop w:val="0"/>
      <w:marBottom w:val="0"/>
      <w:divBdr>
        <w:top w:val="none" w:sz="0" w:space="0" w:color="auto"/>
        <w:left w:val="none" w:sz="0" w:space="0" w:color="auto"/>
        <w:bottom w:val="none" w:sz="0" w:space="0" w:color="auto"/>
        <w:right w:val="none" w:sz="0" w:space="0" w:color="auto"/>
      </w:divBdr>
    </w:div>
    <w:div w:id="156313192">
      <w:bodyDiv w:val="1"/>
      <w:marLeft w:val="0"/>
      <w:marRight w:val="0"/>
      <w:marTop w:val="0"/>
      <w:marBottom w:val="0"/>
      <w:divBdr>
        <w:top w:val="none" w:sz="0" w:space="0" w:color="auto"/>
        <w:left w:val="none" w:sz="0" w:space="0" w:color="auto"/>
        <w:bottom w:val="none" w:sz="0" w:space="0" w:color="auto"/>
        <w:right w:val="none" w:sz="0" w:space="0" w:color="auto"/>
      </w:divBdr>
    </w:div>
    <w:div w:id="451945612">
      <w:bodyDiv w:val="1"/>
      <w:marLeft w:val="0"/>
      <w:marRight w:val="0"/>
      <w:marTop w:val="0"/>
      <w:marBottom w:val="0"/>
      <w:divBdr>
        <w:top w:val="none" w:sz="0" w:space="0" w:color="auto"/>
        <w:left w:val="none" w:sz="0" w:space="0" w:color="auto"/>
        <w:bottom w:val="none" w:sz="0" w:space="0" w:color="auto"/>
        <w:right w:val="none" w:sz="0" w:space="0" w:color="auto"/>
      </w:divBdr>
    </w:div>
    <w:div w:id="1472675998">
      <w:bodyDiv w:val="1"/>
      <w:marLeft w:val="0"/>
      <w:marRight w:val="0"/>
      <w:marTop w:val="0"/>
      <w:marBottom w:val="0"/>
      <w:divBdr>
        <w:top w:val="none" w:sz="0" w:space="0" w:color="auto"/>
        <w:left w:val="none" w:sz="0" w:space="0" w:color="auto"/>
        <w:bottom w:val="none" w:sz="0" w:space="0" w:color="auto"/>
        <w:right w:val="none" w:sz="0" w:space="0" w:color="auto"/>
      </w:divBdr>
    </w:div>
    <w:div w:id="1643080032">
      <w:bodyDiv w:val="1"/>
      <w:marLeft w:val="0"/>
      <w:marRight w:val="0"/>
      <w:marTop w:val="0"/>
      <w:marBottom w:val="0"/>
      <w:divBdr>
        <w:top w:val="none" w:sz="0" w:space="0" w:color="auto"/>
        <w:left w:val="none" w:sz="0" w:space="0" w:color="auto"/>
        <w:bottom w:val="none" w:sz="0" w:space="0" w:color="auto"/>
        <w:right w:val="none" w:sz="0" w:space="0" w:color="auto"/>
      </w:divBdr>
    </w:div>
    <w:div w:id="189281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milu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519</Words>
  <Characters>3426</Characters>
  <Application>Microsoft Office Word</Application>
  <DocSecurity>0</DocSecurity>
  <Lines>87</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Kemnitzer, Pamela</dc:creator>
  <cp:keywords/>
  <dc:description/>
  <cp:lastModifiedBy>Kemnitzer, Pamela</cp:lastModifiedBy>
  <cp:revision>149</cp:revision>
  <cp:lastPrinted>2023-02-23T08:45:00Z</cp:lastPrinted>
  <dcterms:created xsi:type="dcterms:W3CDTF">2022-01-27T09:31:00Z</dcterms:created>
  <dcterms:modified xsi:type="dcterms:W3CDTF">2023-02-23T08:45:00Z</dcterms:modified>
</cp:coreProperties>
</file>