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A57" w:rsidRPr="001977FA" w:rsidRDefault="00900A57" w:rsidP="00900A57">
      <w:pPr>
        <w:rPr>
          <w:sz w:val="22"/>
          <w:szCs w:val="22"/>
        </w:rPr>
      </w:pPr>
      <w:r w:rsidRPr="001977FA">
        <w:rPr>
          <w:sz w:val="22"/>
          <w:szCs w:val="22"/>
        </w:rPr>
        <w:t xml:space="preserve">Medienmitteilung, </w:t>
      </w:r>
      <w:r w:rsidR="00FB2BC5">
        <w:rPr>
          <w:sz w:val="22"/>
          <w:szCs w:val="22"/>
        </w:rPr>
        <w:t>18</w:t>
      </w:r>
      <w:r w:rsidR="001954AA" w:rsidRPr="001977FA">
        <w:rPr>
          <w:sz w:val="22"/>
          <w:szCs w:val="22"/>
        </w:rPr>
        <w:t xml:space="preserve">. </w:t>
      </w:r>
      <w:r w:rsidR="00FB2BC5">
        <w:rPr>
          <w:sz w:val="22"/>
          <w:szCs w:val="22"/>
        </w:rPr>
        <w:t>September 2019</w:t>
      </w:r>
    </w:p>
    <w:p w:rsidR="00900A57" w:rsidRPr="001977FA" w:rsidRDefault="00900A57" w:rsidP="00900A57">
      <w:pPr>
        <w:rPr>
          <w:sz w:val="22"/>
          <w:szCs w:val="22"/>
        </w:rPr>
      </w:pPr>
    </w:p>
    <w:p w:rsidR="00975A16" w:rsidRDefault="00975A16" w:rsidP="00FB2BC5">
      <w:pPr>
        <w:spacing w:line="240" w:lineRule="auto"/>
        <w:rPr>
          <w:b/>
          <w:sz w:val="26"/>
          <w:szCs w:val="26"/>
        </w:rPr>
      </w:pPr>
      <w:r>
        <w:rPr>
          <w:b/>
          <w:sz w:val="26"/>
          <w:szCs w:val="26"/>
        </w:rPr>
        <w:t xml:space="preserve">Vernetzen statt verwalten: </w:t>
      </w:r>
      <w:r w:rsidR="001D4D35">
        <w:rPr>
          <w:b/>
          <w:sz w:val="26"/>
          <w:szCs w:val="26"/>
        </w:rPr>
        <w:t>Wie ö</w:t>
      </w:r>
      <w:r>
        <w:rPr>
          <w:b/>
          <w:sz w:val="26"/>
          <w:szCs w:val="26"/>
        </w:rPr>
        <w:t>ffentliche Behörden</w:t>
      </w:r>
      <w:r w:rsidR="001D4D35">
        <w:rPr>
          <w:b/>
          <w:sz w:val="26"/>
          <w:szCs w:val="26"/>
        </w:rPr>
        <w:t xml:space="preserve"> «smart» werden</w:t>
      </w:r>
    </w:p>
    <w:p w:rsidR="00FB2BC5" w:rsidRPr="001D4D35" w:rsidRDefault="00FB2BC5" w:rsidP="00FB2BC5">
      <w:pPr>
        <w:spacing w:line="240" w:lineRule="auto"/>
        <w:rPr>
          <w:sz w:val="22"/>
          <w:szCs w:val="22"/>
        </w:rPr>
      </w:pPr>
      <w:r w:rsidRPr="001D4D35">
        <w:rPr>
          <w:sz w:val="22"/>
          <w:szCs w:val="22"/>
        </w:rPr>
        <w:t>Smart</w:t>
      </w:r>
      <w:r w:rsidR="00975A16" w:rsidRPr="001D4D35">
        <w:rPr>
          <w:sz w:val="22"/>
          <w:szCs w:val="22"/>
        </w:rPr>
        <w:t xml:space="preserve"> Government Day in St.Gallen</w:t>
      </w:r>
      <w:r w:rsidR="001D4D35" w:rsidRPr="001D4D35">
        <w:rPr>
          <w:sz w:val="22"/>
          <w:szCs w:val="22"/>
        </w:rPr>
        <w:t xml:space="preserve"> mit</w:t>
      </w:r>
      <w:r w:rsidR="001D4D35">
        <w:rPr>
          <w:sz w:val="22"/>
          <w:szCs w:val="22"/>
        </w:rPr>
        <w:t xml:space="preserve"> Vortrag</w:t>
      </w:r>
      <w:r w:rsidR="001D4D35" w:rsidRPr="001D4D35">
        <w:rPr>
          <w:sz w:val="22"/>
          <w:szCs w:val="22"/>
        </w:rPr>
        <w:t xml:space="preserve"> von Vitali Klitsch</w:t>
      </w:r>
      <w:r w:rsidR="001D4D35">
        <w:rPr>
          <w:sz w:val="22"/>
          <w:szCs w:val="22"/>
        </w:rPr>
        <w:t>ko</w:t>
      </w:r>
      <w:r w:rsidR="00DE5966">
        <w:rPr>
          <w:sz w:val="22"/>
          <w:szCs w:val="22"/>
        </w:rPr>
        <w:t xml:space="preserve"> über Smart City Kiew</w:t>
      </w:r>
    </w:p>
    <w:p w:rsidR="00FB2BC5" w:rsidRPr="001D4D35" w:rsidRDefault="00FB2BC5" w:rsidP="00900A57">
      <w:pPr>
        <w:spacing w:line="240" w:lineRule="auto"/>
        <w:rPr>
          <w:i/>
          <w:sz w:val="22"/>
          <w:szCs w:val="22"/>
        </w:rPr>
      </w:pPr>
    </w:p>
    <w:p w:rsidR="00900A57" w:rsidRPr="00654A32" w:rsidRDefault="00714190" w:rsidP="00900A57">
      <w:pPr>
        <w:spacing w:line="240" w:lineRule="auto"/>
        <w:rPr>
          <w:i/>
          <w:sz w:val="22"/>
          <w:szCs w:val="22"/>
        </w:rPr>
      </w:pPr>
      <w:r w:rsidRPr="00654A32">
        <w:rPr>
          <w:i/>
          <w:sz w:val="22"/>
          <w:szCs w:val="22"/>
        </w:rPr>
        <w:t xml:space="preserve">Wie können </w:t>
      </w:r>
      <w:r w:rsidR="00242E6D" w:rsidRPr="00654A32">
        <w:rPr>
          <w:i/>
          <w:sz w:val="22"/>
          <w:szCs w:val="22"/>
        </w:rPr>
        <w:t xml:space="preserve">öffentliche </w:t>
      </w:r>
      <w:r w:rsidRPr="00654A32">
        <w:rPr>
          <w:i/>
          <w:sz w:val="22"/>
          <w:szCs w:val="22"/>
        </w:rPr>
        <w:t xml:space="preserve">Behörden zum Wohle der </w:t>
      </w:r>
      <w:r w:rsidR="00FB2BC5" w:rsidRPr="00654A32">
        <w:rPr>
          <w:i/>
          <w:sz w:val="22"/>
          <w:szCs w:val="22"/>
        </w:rPr>
        <w:t>Bürgerinnen und Bürger</w:t>
      </w:r>
      <w:r w:rsidR="008E3F7F" w:rsidRPr="00654A32">
        <w:rPr>
          <w:i/>
          <w:sz w:val="22"/>
          <w:szCs w:val="22"/>
        </w:rPr>
        <w:t xml:space="preserve"> transparenter und effizienter werden</w:t>
      </w:r>
      <w:r w:rsidRPr="00654A32">
        <w:rPr>
          <w:i/>
          <w:sz w:val="22"/>
          <w:szCs w:val="22"/>
        </w:rPr>
        <w:t>?</w:t>
      </w:r>
      <w:r w:rsidRPr="00654A32">
        <w:rPr>
          <w:sz w:val="22"/>
          <w:szCs w:val="22"/>
        </w:rPr>
        <w:t xml:space="preserve"> </w:t>
      </w:r>
      <w:r w:rsidRPr="00654A32">
        <w:rPr>
          <w:i/>
          <w:sz w:val="22"/>
          <w:szCs w:val="22"/>
        </w:rPr>
        <w:t>Ein</w:t>
      </w:r>
      <w:r w:rsidR="00242E6D" w:rsidRPr="00654A32">
        <w:rPr>
          <w:i/>
          <w:sz w:val="22"/>
          <w:szCs w:val="22"/>
        </w:rPr>
        <w:t xml:space="preserve">e Studie </w:t>
      </w:r>
      <w:r w:rsidRPr="00654A32">
        <w:rPr>
          <w:i/>
          <w:sz w:val="22"/>
          <w:szCs w:val="22"/>
        </w:rPr>
        <w:t xml:space="preserve">zeigt, wie Führungskräfte aus Politik und Verwaltung «Smart Government» in der Schweiz fördern können. </w:t>
      </w:r>
      <w:r w:rsidR="00B07937" w:rsidRPr="00654A32">
        <w:rPr>
          <w:i/>
          <w:sz w:val="22"/>
          <w:szCs w:val="22"/>
        </w:rPr>
        <w:t xml:space="preserve">Das Handbuch </w:t>
      </w:r>
      <w:r w:rsidRPr="00654A32">
        <w:rPr>
          <w:i/>
          <w:sz w:val="22"/>
          <w:szCs w:val="22"/>
        </w:rPr>
        <w:t>entstand in Kooperation</w:t>
      </w:r>
      <w:r w:rsidR="00581A30" w:rsidRPr="00654A32">
        <w:rPr>
          <w:i/>
          <w:sz w:val="22"/>
          <w:szCs w:val="22"/>
        </w:rPr>
        <w:t xml:space="preserve"> von </w:t>
      </w:r>
      <w:r w:rsidRPr="00654A32">
        <w:rPr>
          <w:i/>
          <w:sz w:val="22"/>
          <w:szCs w:val="22"/>
        </w:rPr>
        <w:t xml:space="preserve">PwC und dem Smart Government Lab an der HSG. Die Ergebnisse werden </w:t>
      </w:r>
      <w:r w:rsidR="00C9477B">
        <w:rPr>
          <w:i/>
          <w:sz w:val="22"/>
          <w:szCs w:val="22"/>
        </w:rPr>
        <w:t>am</w:t>
      </w:r>
      <w:r w:rsidRPr="00654A32">
        <w:rPr>
          <w:i/>
          <w:sz w:val="22"/>
          <w:szCs w:val="22"/>
        </w:rPr>
        <w:t xml:space="preserve"> Smart Government Day</w:t>
      </w:r>
      <w:r w:rsidR="00B07937" w:rsidRPr="00654A32">
        <w:rPr>
          <w:i/>
          <w:sz w:val="22"/>
          <w:szCs w:val="22"/>
        </w:rPr>
        <w:t xml:space="preserve"> am</w:t>
      </w:r>
      <w:r w:rsidR="00C9477B">
        <w:rPr>
          <w:i/>
          <w:sz w:val="22"/>
          <w:szCs w:val="22"/>
        </w:rPr>
        <w:br/>
      </w:r>
      <w:bookmarkStart w:id="0" w:name="_GoBack"/>
      <w:bookmarkEnd w:id="0"/>
      <w:r w:rsidR="00B07937" w:rsidRPr="00654A32">
        <w:rPr>
          <w:i/>
          <w:sz w:val="22"/>
          <w:szCs w:val="22"/>
        </w:rPr>
        <w:t>24. September 2019</w:t>
      </w:r>
      <w:r w:rsidRPr="00654A32">
        <w:rPr>
          <w:i/>
          <w:sz w:val="22"/>
          <w:szCs w:val="22"/>
        </w:rPr>
        <w:t xml:space="preserve"> im Congress Hotel Einstein in St.Gallen vorgestellt. </w:t>
      </w:r>
      <w:r w:rsidR="00654A32">
        <w:rPr>
          <w:i/>
          <w:sz w:val="22"/>
          <w:szCs w:val="22"/>
        </w:rPr>
        <w:t xml:space="preserve">Nach der Eröffnungskeynote hält </w:t>
      </w:r>
      <w:r w:rsidRPr="00654A32">
        <w:rPr>
          <w:i/>
          <w:sz w:val="22"/>
          <w:szCs w:val="22"/>
        </w:rPr>
        <w:t>Vitali Klitschko, Bürgermeister von Kiew, eine</w:t>
      </w:r>
      <w:r w:rsidR="00654A32">
        <w:rPr>
          <w:i/>
          <w:sz w:val="22"/>
          <w:szCs w:val="22"/>
        </w:rPr>
        <w:t>n</w:t>
      </w:r>
      <w:r w:rsidRPr="00654A32">
        <w:rPr>
          <w:i/>
          <w:sz w:val="22"/>
          <w:szCs w:val="22"/>
        </w:rPr>
        <w:t xml:space="preserve"> Vortrag über die Smart City Kiew.</w:t>
      </w:r>
    </w:p>
    <w:p w:rsidR="0042760C" w:rsidRPr="00714190" w:rsidRDefault="0042760C" w:rsidP="0042760C">
      <w:pPr>
        <w:spacing w:line="240" w:lineRule="auto"/>
        <w:rPr>
          <w:sz w:val="22"/>
          <w:szCs w:val="22"/>
        </w:rPr>
      </w:pPr>
    </w:p>
    <w:p w:rsidR="00FB2BC5" w:rsidRDefault="00FB2BC5" w:rsidP="00FB2BC5">
      <w:pPr>
        <w:spacing w:line="240" w:lineRule="auto"/>
      </w:pPr>
      <w:r>
        <w:t xml:space="preserve">Zahlreiche Initiativen im öffentlichen Sektor versprechen, durch den Einsatz neuer Technologien und Methoden ein neues Modell für öffentliche Dienstleistungen zu schaffen. Mit Smart Government streben die öffentlichen Verwaltungen danach, passiv und aktiv mit den Anspruchsgruppen zu interagieren und zusammenzuarbeiten und deren Bedürfnisse und Umgebungen besser zu verstehen, indem sie die physischen, digitalen, öffentlich- und privatrechtlichen Sphären miteinander verbinden und vernetzen – unter konsequenter Einhaltung der relevanten Datenschutzbestimmungen. </w:t>
      </w:r>
    </w:p>
    <w:p w:rsidR="00FB2BC5" w:rsidRPr="00A53E3B" w:rsidRDefault="00FB2BC5" w:rsidP="00FB2BC5">
      <w:pPr>
        <w:spacing w:line="240" w:lineRule="auto"/>
      </w:pPr>
      <w:r>
        <w:t xml:space="preserve">Bei Smart Government steht der Mensch im Vordergrund. </w:t>
      </w:r>
      <w:r w:rsidRPr="00DB69E4">
        <w:t>Prof. Dr. Ali Asker Guenduez, Leiter Smart Government Lab:</w:t>
      </w:r>
      <w:r w:rsidRPr="00DB69E4">
        <w:rPr>
          <w:i/>
        </w:rPr>
        <w:t xml:space="preserve"> </w:t>
      </w:r>
      <w:r w:rsidRPr="00A53E3B">
        <w:t>«Wenn wir etwas aus den E-Government-Initiativen der letzten zwanzig Jahre gelernt haben, dann ist es, dass die Technologie unser kleinstes Problem ist. Sie ist zwar ein entscheidender Faktor und eine notwendige Voraussetzung, aber eine, die meistens vorhanden ist. Schlägt die Digitalisierung fehl, ist die Ursache meist der Mensch. Es ist also an der Zeit, über unsere Faszination für Technik hinauszugehen und über die konkrete Umsetzung nachzudenken – gemeinsam mit den Menschen, die diese Technologien nutzen werden.»</w:t>
      </w:r>
    </w:p>
    <w:p w:rsidR="00A20A43" w:rsidRPr="00A53E3B" w:rsidRDefault="00A20A43" w:rsidP="00FB2BC5">
      <w:pPr>
        <w:spacing w:line="240" w:lineRule="auto"/>
        <w:rPr>
          <w:b/>
        </w:rPr>
      </w:pPr>
    </w:p>
    <w:p w:rsidR="00FB2BC5" w:rsidRPr="00B22E83" w:rsidRDefault="00FB2BC5" w:rsidP="00FB2BC5">
      <w:pPr>
        <w:spacing w:line="240" w:lineRule="auto"/>
        <w:rPr>
          <w:b/>
        </w:rPr>
      </w:pPr>
      <w:r w:rsidRPr="00B22E83">
        <w:rPr>
          <w:b/>
        </w:rPr>
        <w:t>Vier wesentliche Einsatzbereiche</w:t>
      </w:r>
    </w:p>
    <w:p w:rsidR="00FB2BC5" w:rsidRDefault="00FB2BC5" w:rsidP="00FB2BC5">
      <w:pPr>
        <w:spacing w:line="240" w:lineRule="auto"/>
      </w:pPr>
      <w:r>
        <w:t>Smart Government hat ein enormes Potenzial für die öffentliche Verwaltung und ihre Anspruchsgruppen in Bezug auf vier wesentliche Einsatzbereiche:</w:t>
      </w:r>
    </w:p>
    <w:p w:rsidR="00FB2BC5" w:rsidRDefault="00FB2BC5" w:rsidP="00FB2BC5">
      <w:pPr>
        <w:pStyle w:val="Aufzhlungszeichen"/>
        <w:numPr>
          <w:ilvl w:val="0"/>
          <w:numId w:val="49"/>
        </w:numPr>
      </w:pPr>
      <w:r w:rsidRPr="00DB69E4">
        <w:rPr>
          <w:u w:val="single"/>
        </w:rPr>
        <w:t>Bessere Entscheidungen in Politik und Verwaltung ermöglichen</w:t>
      </w:r>
      <w:r>
        <w:t xml:space="preserve"> - Dank neuer Methoden der Datenerhebung (z.B. dem Internet der Dinge und Big Data) sowie leistungsfähigeren Datenanalyse- und Visualisierungsinstrumenten sind Smart-Government-Lösungen in der Lage, bestimmte strategische und operative Entscheidungen in Politik und Verwaltung deutlich zu verbessern.</w:t>
      </w:r>
    </w:p>
    <w:p w:rsidR="00FB2BC5" w:rsidRDefault="00FB2BC5" w:rsidP="00FB2BC5">
      <w:pPr>
        <w:pStyle w:val="Aufzhlungszeichen"/>
        <w:numPr>
          <w:ilvl w:val="0"/>
          <w:numId w:val="49"/>
        </w:numPr>
      </w:pPr>
      <w:r w:rsidRPr="00DB69E4">
        <w:rPr>
          <w:u w:val="single"/>
        </w:rPr>
        <w:t>Öffentliche Dienstleistungen und interne Prozesse benutzerfreundlicher, effektiver und effizienter gestalten</w:t>
      </w:r>
      <w:r>
        <w:t xml:space="preserve"> - Bürgerinnen und Bürger als auch Unternehmen erwarten heute, dass öffentliche Dienstleistungen genauso benutzerfreundlich sind wie diejenigen der Wirtschaft. Mehrere Schlüsselwörter beschreiben diesen Trend: «Once-Only»11, «No-Stop-Verwaltung»12, «24/7-Support» und «Self-Service». Ziel ist es, den Nutzer ins Zentrum zu stellen und den Fokus auf User Experience und Customer Journeys zu legen. Beispielsweise können elektronische Formulare und eine automatisierte Datenbeschaffung den Aufwand in der öffentlichen Verwaltung spürbar reduzieren. </w:t>
      </w:r>
    </w:p>
    <w:p w:rsidR="00FB2BC5" w:rsidRDefault="00FB2BC5" w:rsidP="00FB2BC5">
      <w:pPr>
        <w:pStyle w:val="Aufzhlungszeichen"/>
        <w:numPr>
          <w:ilvl w:val="0"/>
          <w:numId w:val="49"/>
        </w:numPr>
      </w:pPr>
      <w:r w:rsidRPr="00DB69E4">
        <w:rPr>
          <w:u w:val="single"/>
        </w:rPr>
        <w:t>Innovative und kollaborative Lösungen in der öffentlichen Verwaltung und anderen Sektoren ermöglichen</w:t>
      </w:r>
      <w:r>
        <w:t xml:space="preserve"> - Behörden verfügen über drei wesentliche Stärken, die für die Entwicklung innovativer Lösungen entscheidend sind: (1) umfangreiche Datenbestände, (2) direkter Zugang zu Bevölkerung und Unternehmen und (3) Skalierbarkeit. Durch die gemeinsame Nutzung dieser Stärken mit Dritten, entweder innerhalb der öffentlichen Verwaltung (z.B. mit anderen Kantonen oder Gemeinden) oder mit anderen Sektoren (z.B. Universitäten und Forschungsinstituten, Start-</w:t>
      </w:r>
      <w:r>
        <w:lastRenderedPageBreak/>
        <w:t>ups, NGOs und Unternehmen), kann die öffentliche Verwaltung innovative und kooperative Lösungen im Sinne der Idee «Government as a Platform» (Regierung als Plattform) in die Wege leiten</w:t>
      </w:r>
    </w:p>
    <w:p w:rsidR="00FB2BC5" w:rsidRDefault="00FB2BC5" w:rsidP="00FB2BC5">
      <w:pPr>
        <w:pStyle w:val="Aufzhlungszeichen"/>
        <w:numPr>
          <w:ilvl w:val="0"/>
          <w:numId w:val="49"/>
        </w:numPr>
      </w:pPr>
      <w:r w:rsidRPr="00DB69E4">
        <w:rPr>
          <w:u w:val="single"/>
        </w:rPr>
        <w:t>Partizipation der Bevölkerung fördern</w:t>
      </w:r>
      <w:r>
        <w:t xml:space="preserve"> - Neue analoge und digitale Anwendungen und Formate ermöglichen eine direktere und intensivere Interaktion und Zusammenarbeit zwischen öffentlichen Verwaltungen und der Bevölkerung, der Zivilgesellschaft und Wirtschaft. Dabei gibt es Beispiele sowohl in der Politikgestaltung als auch auf lokaler Ebene (z.B. eine stärkere Einbindung in die Stadtplanung).</w:t>
      </w:r>
    </w:p>
    <w:p w:rsidR="00767385" w:rsidRDefault="00767385" w:rsidP="00767385">
      <w:pPr>
        <w:spacing w:line="240" w:lineRule="auto"/>
      </w:pPr>
      <w:r>
        <w:t>Die Gesamts</w:t>
      </w:r>
      <w:r w:rsidRPr="00B4033B">
        <w:t xml:space="preserve">tudie finden Sie gerne </w:t>
      </w:r>
      <w:hyperlink r:id="rId7" w:history="1">
        <w:r w:rsidRPr="00523AD7">
          <w:rPr>
            <w:rStyle w:val="Hyperlink"/>
          </w:rPr>
          <w:t>hier</w:t>
        </w:r>
      </w:hyperlink>
      <w:r>
        <w:t xml:space="preserve"> </w:t>
      </w:r>
    </w:p>
    <w:p w:rsidR="00A20A43" w:rsidRDefault="00A20A43" w:rsidP="00FB2BC5">
      <w:pPr>
        <w:spacing w:line="240" w:lineRule="auto"/>
        <w:rPr>
          <w:b/>
        </w:rPr>
      </w:pPr>
    </w:p>
    <w:p w:rsidR="00FB2BC5" w:rsidRPr="00A84D3B" w:rsidRDefault="00FB2BC5" w:rsidP="00FB2BC5">
      <w:pPr>
        <w:spacing w:line="240" w:lineRule="auto"/>
        <w:rPr>
          <w:b/>
        </w:rPr>
      </w:pPr>
      <w:r w:rsidRPr="00A84D3B">
        <w:rPr>
          <w:b/>
        </w:rPr>
        <w:t xml:space="preserve">Swiss Smart Government Day in St.Gallen </w:t>
      </w:r>
      <w:r w:rsidR="00A84D3B" w:rsidRPr="00A84D3B">
        <w:rPr>
          <w:b/>
        </w:rPr>
        <w:t>mit Vortrag von Vitali Klitsch</w:t>
      </w:r>
      <w:r w:rsidR="00A84D3B">
        <w:rPr>
          <w:b/>
        </w:rPr>
        <w:t>ko</w:t>
      </w:r>
    </w:p>
    <w:p w:rsidR="00FB2BC5" w:rsidRDefault="00FB2BC5" w:rsidP="00FB2BC5">
      <w:pPr>
        <w:spacing w:line="240" w:lineRule="auto"/>
      </w:pPr>
      <w:r w:rsidRPr="000F177D">
        <w:t xml:space="preserve">Die Studie wird von PwC und </w:t>
      </w:r>
      <w:r>
        <w:t>dem Smart Government Lab am</w:t>
      </w:r>
      <w:r w:rsidRPr="000F177D">
        <w:t xml:space="preserve"> Swiss Smart Government Day vorgestellt.</w:t>
      </w:r>
      <w:r>
        <w:rPr>
          <w:b/>
        </w:rPr>
        <w:t xml:space="preserve"> </w:t>
      </w:r>
      <w:r>
        <w:t xml:space="preserve">Der Swiss Smart Government Day </w:t>
      </w:r>
      <w:r w:rsidRPr="0093148A">
        <w:t>beschäftigt s</w:t>
      </w:r>
      <w:r>
        <w:t xml:space="preserve">ich mit Themen der Smarten Verwaltung. Die Tagung findet </w:t>
      </w:r>
      <w:r w:rsidRPr="000F177D">
        <w:t xml:space="preserve">am </w:t>
      </w:r>
      <w:r w:rsidRPr="000F177D">
        <w:rPr>
          <w:b/>
        </w:rPr>
        <w:t xml:space="preserve">24. </w:t>
      </w:r>
      <w:r w:rsidRPr="0093148A">
        <w:rPr>
          <w:b/>
        </w:rPr>
        <w:t xml:space="preserve">September 2019 </w:t>
      </w:r>
      <w:r w:rsidRPr="00694144">
        <w:rPr>
          <w:b/>
        </w:rPr>
        <w:t>im Campus E der Universität St.Gallen (Hotel Congress Einstein)</w:t>
      </w:r>
      <w:r>
        <w:rPr>
          <w:b/>
        </w:rPr>
        <w:t xml:space="preserve"> </w:t>
      </w:r>
      <w:r w:rsidRPr="000F177D">
        <w:t>statt</w:t>
      </w:r>
      <w:r>
        <w:rPr>
          <w:b/>
        </w:rPr>
        <w:t xml:space="preserve"> </w:t>
      </w:r>
      <w:r w:rsidRPr="000F177D">
        <w:t>und</w:t>
      </w:r>
      <w:r>
        <w:t xml:space="preserve"> bringt</w:t>
      </w:r>
      <w:r w:rsidR="00767385">
        <w:t xml:space="preserve"> Fachleute</w:t>
      </w:r>
      <w:r>
        <w:t xml:space="preserve"> der Verwaltung, Politik, Wirtschaft und Wissenschaft zusammen. </w:t>
      </w:r>
      <w:r w:rsidR="00767385">
        <w:t>Zur Diskussion stehen aktuelle Themen wie zum Beispiel: A</w:t>
      </w:r>
      <w:r>
        <w:t>gile Verwaltung, innovative Finanzierungsmodelle, bürgerzentrierte Dienstleistungen, Cybersicherheit, oder Vertrauen in die Künstliche Intelligen</w:t>
      </w:r>
      <w:r w:rsidR="00767385">
        <w:t xml:space="preserve">z. Kiews Bürgermeister Vitali Klitschko </w:t>
      </w:r>
      <w:r w:rsidR="00871621">
        <w:t>hält nach der Eröffnungskeynote</w:t>
      </w:r>
      <w:r w:rsidR="00767385">
        <w:t xml:space="preserve"> eine</w:t>
      </w:r>
      <w:r w:rsidR="00871621">
        <w:t>n</w:t>
      </w:r>
      <w:r w:rsidR="00767385">
        <w:t xml:space="preserve"> Vortrag über die Smart City Kiew (9.30 bis 10.15 Uhr. Vitali Klitschko steht interessierten Medienschaffenden nach dem Referat für Rückfragen zur Verfügung. Bei Interesse an Interview</w:t>
      </w:r>
      <w:r w:rsidR="0056126C">
        <w:t>s</w:t>
      </w:r>
      <w:r w:rsidR="00767385">
        <w:t xml:space="preserve"> können Sie sich direkt an Vitali Klitschkos Büro wenden (Kontakt anbei).</w:t>
      </w:r>
    </w:p>
    <w:p w:rsidR="00523AD7" w:rsidRDefault="00523AD7" w:rsidP="00FB2BC5">
      <w:pPr>
        <w:spacing w:line="240" w:lineRule="auto"/>
      </w:pPr>
    </w:p>
    <w:p w:rsidR="00FB2BC5" w:rsidRPr="00767385" w:rsidRDefault="00767385" w:rsidP="00FB2BC5">
      <w:pPr>
        <w:spacing w:line="240" w:lineRule="auto"/>
      </w:pPr>
      <w:r>
        <w:t>Weitere Informationen zum</w:t>
      </w:r>
      <w:r w:rsidR="00B708BB" w:rsidRPr="00767385">
        <w:t xml:space="preserve"> </w:t>
      </w:r>
      <w:r w:rsidR="00FB2BC5" w:rsidRPr="00767385">
        <w:t xml:space="preserve">Swiss Smart Government Day: </w:t>
      </w:r>
      <w:hyperlink r:id="rId8" w:history="1">
        <w:r w:rsidR="00446279" w:rsidRPr="00767385">
          <w:rPr>
            <w:rStyle w:val="Hyperlink"/>
          </w:rPr>
          <w:t>www.smartgovernmentday.swiss</w:t>
        </w:r>
      </w:hyperlink>
    </w:p>
    <w:p w:rsidR="00FB2BC5" w:rsidRPr="00767385" w:rsidRDefault="00FB2BC5" w:rsidP="00FB2BC5">
      <w:pPr>
        <w:spacing w:line="240" w:lineRule="auto"/>
      </w:pPr>
    </w:p>
    <w:p w:rsidR="00FB2BC5" w:rsidRDefault="00FB2BC5" w:rsidP="00FB2BC5">
      <w:pPr>
        <w:spacing w:line="240" w:lineRule="auto"/>
        <w:rPr>
          <w:b/>
        </w:rPr>
      </w:pPr>
      <w:r w:rsidRPr="00B4033B">
        <w:rPr>
          <w:b/>
        </w:rPr>
        <w:t xml:space="preserve">Kontakt für </w:t>
      </w:r>
      <w:r w:rsidRPr="00BE5786">
        <w:rPr>
          <w:b/>
        </w:rPr>
        <w:t xml:space="preserve">Rückfragen und Presse-Akkreditierung: </w:t>
      </w:r>
    </w:p>
    <w:p w:rsidR="00FB2BC5" w:rsidRDefault="00FB2BC5" w:rsidP="00FB2BC5">
      <w:pPr>
        <w:spacing w:line="240" w:lineRule="auto"/>
        <w:rPr>
          <w:rStyle w:val="Hyperlink"/>
          <w:lang w:val="en-US"/>
        </w:rPr>
      </w:pPr>
      <w:r w:rsidRPr="00694144">
        <w:rPr>
          <w:lang w:val="en-US"/>
        </w:rPr>
        <w:t xml:space="preserve">Prof. Dr. Ali Asker Guenduez, Leiter </w:t>
      </w:r>
      <w:hyperlink r:id="rId9" w:history="1">
        <w:r w:rsidR="007342BC" w:rsidRPr="007342BC">
          <w:rPr>
            <w:rStyle w:val="Hyperlink"/>
            <w:lang w:val="en-US"/>
          </w:rPr>
          <w:t>Smart Government Lab</w:t>
        </w:r>
      </w:hyperlink>
      <w:r w:rsidRPr="00694144">
        <w:rPr>
          <w:lang w:val="en-US"/>
        </w:rPr>
        <w:br/>
        <w:t xml:space="preserve">+41 71 224 28 52, </w:t>
      </w:r>
      <w:hyperlink r:id="rId10" w:history="1">
        <w:r w:rsidRPr="0029556C">
          <w:rPr>
            <w:rStyle w:val="Hyperlink"/>
            <w:lang w:val="en-US"/>
          </w:rPr>
          <w:t>aliasker.guenduez@unisg.ch</w:t>
        </w:r>
      </w:hyperlink>
    </w:p>
    <w:p w:rsidR="00767385" w:rsidRPr="00446279" w:rsidRDefault="00767385" w:rsidP="00767385">
      <w:pPr>
        <w:spacing w:line="240" w:lineRule="auto"/>
        <w:rPr>
          <w:b/>
          <w:lang w:val="en-US"/>
        </w:rPr>
      </w:pPr>
    </w:p>
    <w:p w:rsidR="00F45EE8" w:rsidRDefault="00767385" w:rsidP="00767385">
      <w:pPr>
        <w:spacing w:line="240" w:lineRule="auto"/>
        <w:rPr>
          <w:b/>
        </w:rPr>
      </w:pPr>
      <w:r w:rsidRPr="00767385">
        <w:rPr>
          <w:b/>
        </w:rPr>
        <w:t>Interviewanfragen für Vitali Klitschko</w:t>
      </w:r>
      <w:r w:rsidR="00244346">
        <w:rPr>
          <w:b/>
        </w:rPr>
        <w:t xml:space="preserve"> richten Sie bitte </w:t>
      </w:r>
      <w:r w:rsidR="009C056D">
        <w:rPr>
          <w:b/>
        </w:rPr>
        <w:t xml:space="preserve">direkt </w:t>
      </w:r>
      <w:r w:rsidR="00244346">
        <w:rPr>
          <w:b/>
        </w:rPr>
        <w:t>an</w:t>
      </w:r>
      <w:r w:rsidRPr="00767385">
        <w:rPr>
          <w:b/>
        </w:rPr>
        <w:t>:</w:t>
      </w:r>
      <w:r>
        <w:rPr>
          <w:b/>
        </w:rPr>
        <w:t xml:space="preserve"> </w:t>
      </w:r>
    </w:p>
    <w:p w:rsidR="00767385" w:rsidRPr="00F45EE8" w:rsidRDefault="00767385" w:rsidP="00767385">
      <w:pPr>
        <w:spacing w:line="240" w:lineRule="auto"/>
      </w:pPr>
      <w:r w:rsidRPr="00F45EE8">
        <w:t xml:space="preserve">Dr. Bogdan Balasynovych, Pressesprecher </w:t>
      </w:r>
      <w:r w:rsidR="00F45EE8" w:rsidRPr="00F45EE8">
        <w:t xml:space="preserve">Bürgermeisterbüro Kiew, </w:t>
      </w:r>
      <w:hyperlink r:id="rId11" w:history="1">
        <w:r w:rsidR="00F45EE8" w:rsidRPr="00F45EE8">
          <w:rPr>
            <w:rStyle w:val="Hyperlink"/>
          </w:rPr>
          <w:t>balasynovych@gmail.com</w:t>
        </w:r>
      </w:hyperlink>
    </w:p>
    <w:p w:rsidR="00767385" w:rsidRPr="00767385" w:rsidRDefault="00767385" w:rsidP="00FB2BC5">
      <w:pPr>
        <w:spacing w:line="240" w:lineRule="auto"/>
        <w:rPr>
          <w:rStyle w:val="Hyperlink"/>
        </w:rPr>
      </w:pPr>
    </w:p>
    <w:p w:rsidR="00367B37" w:rsidRDefault="00367B37" w:rsidP="00367B37">
      <w:pPr>
        <w:pBdr>
          <w:top w:val="single" w:sz="4" w:space="1" w:color="auto"/>
          <w:left w:val="single" w:sz="4" w:space="4" w:color="auto"/>
          <w:bottom w:val="single" w:sz="4" w:space="1" w:color="auto"/>
          <w:right w:val="single" w:sz="4" w:space="4" w:color="auto"/>
        </w:pBdr>
        <w:rPr>
          <w:b/>
          <w:bCs/>
        </w:rPr>
      </w:pPr>
      <w:r>
        <w:rPr>
          <w:b/>
          <w:bCs/>
        </w:rPr>
        <w:t>Universität St.Gallen (HSG)</w:t>
      </w:r>
    </w:p>
    <w:p w:rsidR="00367B37" w:rsidRDefault="00367B37" w:rsidP="00367B37">
      <w:pPr>
        <w:pBdr>
          <w:top w:val="single" w:sz="4" w:space="1" w:color="auto"/>
          <w:left w:val="single" w:sz="4" w:space="4" w:color="auto"/>
          <w:bottom w:val="single" w:sz="4" w:space="1" w:color="auto"/>
          <w:right w:val="single" w:sz="4" w:space="4" w:color="auto"/>
        </w:pBdr>
        <w:tabs>
          <w:tab w:val="right" w:pos="8931"/>
        </w:tabs>
      </w:pPr>
      <w:r>
        <w:t xml:space="preserve">Die Universität St.Gallen (HSG) ist die Universität des Kantons St.Gallen und die Wirtschaftsuniversität der Schweiz. Internationalität, Praxisnähe und eine integrative Sicht zeichnen die Ausbildung an der HSG seit ihrer Gründung im Jahr 1898 aus. </w:t>
      </w:r>
      <w:r w:rsidR="008249E5">
        <w:t>Heute bildet die Universität über 8</w:t>
      </w:r>
      <w:r w:rsidR="00915ACF">
        <w:t>6</w:t>
      </w:r>
      <w:r w:rsidR="008249E5">
        <w:t xml:space="preserve">00 Studierende aus 84 Staaten in Betriebswirtschaft, Volkswirtschaft, Rechts- und Sozialwissenschaften sowie in Internationalen Beziehungen aus. </w:t>
      </w:r>
      <w:r>
        <w:t>Mit Erfolg: Die HSG gehört zu den führenden Wirtschaftsuniversitäten Europas. Im European Business School Ranking der «Financial Times» 201</w:t>
      </w:r>
      <w:r w:rsidR="00B647D4">
        <w:t>8</w:t>
      </w:r>
      <w:r>
        <w:t xml:space="preserve"> belegt die HSG den Platz </w:t>
      </w:r>
      <w:r w:rsidR="00273CEA">
        <w:t>4</w:t>
      </w:r>
      <w:r>
        <w:t>. Die «Financial Times» hat den Master in «Strategy and Internat</w:t>
      </w:r>
      <w:r w:rsidR="00836D02">
        <w:t>ional Management» (SIM-HSG) 201</w:t>
      </w:r>
      <w:r w:rsidR="00320712">
        <w:t>8</w:t>
      </w:r>
      <w:r>
        <w:t xml:space="preserve"> zum </w:t>
      </w:r>
      <w:r w:rsidR="00320712">
        <w:t>achten</w:t>
      </w:r>
      <w:r>
        <w:t xml:space="preserve"> Mal in Folge als weltweit besten bewertet. Dies im jährlichen Ranking von Master-Programmen in Management. Für ihre ganzheitliche Ausbildung auf höchstem akademischem Niveau erhielt sie mit der EQUIS- und AACSB-Akkreditierung internationale Gütesiegel. Studienabschlüsse sind auf Bachelor-, Master- und Doktorats- bzw. Ph.D.-Stufe möglich. Zudem bietet die HSG erstklassige und umfassende Angebote zur Weiterbildung für jährlich rund </w:t>
      </w:r>
      <w:r w:rsidR="001977FA">
        <w:t>6</w:t>
      </w:r>
      <w:r>
        <w:t xml:space="preserve">000 Teilnehmende. </w:t>
      </w:r>
      <w:r>
        <w:rPr>
          <w:lang w:val="de-DE"/>
        </w:rPr>
        <w:t>Kristallisationspunkte der Forschung an der HSG sind ihre 4</w:t>
      </w:r>
      <w:r w:rsidR="001977FA">
        <w:rPr>
          <w:lang w:val="de-DE"/>
        </w:rPr>
        <w:t>2</w:t>
      </w:r>
      <w:r>
        <w:rPr>
          <w:lang w:val="de-DE"/>
        </w:rPr>
        <w:t xml:space="preserve"> Institute, Forschungsstellen und Centers, welche einen integralen Teil der Universität bilden. Die weitgehend autonom organisierten Institute finanzieren sich zu einem grossen Teil selbst, sind aber dennoch eng mit dem Universitätsbetrieb verbunden.</w:t>
      </w:r>
      <w:r>
        <w:t xml:space="preserve"> </w:t>
      </w:r>
      <w:r>
        <w:tab/>
      </w:r>
    </w:p>
    <w:p w:rsidR="00367B37" w:rsidRPr="00367B37" w:rsidRDefault="00367B37" w:rsidP="001977FA">
      <w:pPr>
        <w:pBdr>
          <w:top w:val="single" w:sz="4" w:space="1" w:color="auto"/>
          <w:left w:val="single" w:sz="4" w:space="4" w:color="auto"/>
          <w:bottom w:val="single" w:sz="4" w:space="1" w:color="auto"/>
          <w:right w:val="single" w:sz="4" w:space="4" w:color="auto"/>
        </w:pBdr>
        <w:tabs>
          <w:tab w:val="right" w:pos="8931"/>
        </w:tabs>
        <w:jc w:val="right"/>
        <w:rPr>
          <w:u w:val="single"/>
        </w:rPr>
      </w:pPr>
      <w:r>
        <w:t xml:space="preserve">Besuchen Sie uns auf </w:t>
      </w:r>
      <w:hyperlink r:id="rId12" w:history="1">
        <w:r w:rsidR="00523613" w:rsidRPr="00AC1243">
          <w:rPr>
            <w:rStyle w:val="Hyperlink"/>
            <w:i/>
          </w:rPr>
          <w:t>Facebook</w:t>
        </w:r>
      </w:hyperlink>
      <w:r w:rsidR="00523613">
        <w:t>,</w:t>
      </w:r>
      <w:r>
        <w:rPr>
          <w:i/>
        </w:rPr>
        <w:t xml:space="preserve"> </w:t>
      </w:r>
      <w:hyperlink r:id="rId13" w:history="1">
        <w:r w:rsidR="00523613" w:rsidRPr="00AC1243">
          <w:rPr>
            <w:rStyle w:val="Hyperlink"/>
            <w:i/>
          </w:rPr>
          <w:t>Twitter</w:t>
        </w:r>
      </w:hyperlink>
      <w:r w:rsidR="00523613">
        <w:t>,</w:t>
      </w:r>
      <w:r>
        <w:rPr>
          <w:i/>
        </w:rPr>
        <w:t xml:space="preserve"> </w:t>
      </w:r>
      <w:hyperlink r:id="rId14" w:history="1">
        <w:r w:rsidR="00523613" w:rsidRPr="00AC1243">
          <w:rPr>
            <w:rStyle w:val="Hyperlink"/>
            <w:i/>
          </w:rPr>
          <w:t>Youtube</w:t>
        </w:r>
      </w:hyperlink>
      <w:r w:rsidR="00523613">
        <w:t xml:space="preserve">, </w:t>
      </w:r>
      <w:hyperlink r:id="rId15" w:history="1">
        <w:r w:rsidR="00523613" w:rsidRPr="00523613">
          <w:rPr>
            <w:rStyle w:val="Hyperlink"/>
            <w:i/>
          </w:rPr>
          <w:t>Instagram</w:t>
        </w:r>
      </w:hyperlink>
      <w:r>
        <w:rPr>
          <w:i/>
        </w:rPr>
        <w:t xml:space="preserve"> und </w:t>
      </w:r>
      <w:hyperlink r:id="rId16" w:history="1">
        <w:r>
          <w:rPr>
            <w:rStyle w:val="Hyperlink"/>
            <w:i/>
            <w:lang w:val="de-DE"/>
          </w:rPr>
          <w:t>unisg.ch</w:t>
        </w:r>
      </w:hyperlink>
    </w:p>
    <w:sectPr w:rsidR="00367B37" w:rsidRPr="00367B37" w:rsidSect="00523613">
      <w:headerReference w:type="even" r:id="rId17"/>
      <w:headerReference w:type="default" r:id="rId18"/>
      <w:footerReference w:type="even" r:id="rId19"/>
      <w:footerReference w:type="default" r:id="rId20"/>
      <w:headerReference w:type="first" r:id="rId21"/>
      <w:footerReference w:type="first" r:id="rId22"/>
      <w:pgSz w:w="11906" w:h="16838"/>
      <w:pgMar w:top="2127"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BC5" w:rsidRDefault="00FB2BC5" w:rsidP="00900A57">
      <w:pPr>
        <w:spacing w:line="240" w:lineRule="auto"/>
      </w:pPr>
      <w:r>
        <w:separator/>
      </w:r>
    </w:p>
  </w:endnote>
  <w:endnote w:type="continuationSeparator" w:id="0">
    <w:p w:rsidR="00FB2BC5" w:rsidRDefault="00FB2BC5" w:rsidP="00900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Alt One MT">
    <w:panose1 w:val="020B05020201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CB" w:rsidRDefault="00CC62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CB" w:rsidRDefault="00CC62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CB" w:rsidRDefault="00CC62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BC5" w:rsidRDefault="00FB2BC5" w:rsidP="00900A57">
      <w:pPr>
        <w:spacing w:line="240" w:lineRule="auto"/>
      </w:pPr>
      <w:r>
        <w:separator/>
      </w:r>
    </w:p>
  </w:footnote>
  <w:footnote w:type="continuationSeparator" w:id="0">
    <w:p w:rsidR="00FB2BC5" w:rsidRDefault="00FB2BC5" w:rsidP="00900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CB" w:rsidRDefault="00CC62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13" w:rsidRDefault="00523613">
    <w:pPr>
      <w:pStyle w:val="Kopfzeile"/>
    </w:pPr>
    <w:r>
      <w:rPr>
        <w:noProof/>
        <w:lang w:eastAsia="de-CH"/>
      </w:rPr>
      <w:drawing>
        <wp:anchor distT="0" distB="0" distL="114300" distR="114300" simplePos="0" relativeHeight="251658240" behindDoc="0" locked="0" layoutInCell="1" allowOverlap="1">
          <wp:simplePos x="0" y="0"/>
          <wp:positionH relativeFrom="margin">
            <wp:align>right</wp:align>
          </wp:positionH>
          <wp:positionV relativeFrom="paragraph">
            <wp:posOffset>46990</wp:posOffset>
          </wp:positionV>
          <wp:extent cx="6300000" cy="504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Logos.jpg"/>
                  <pic:cNvPicPr/>
                </pic:nvPicPr>
                <pic:blipFill>
                  <a:blip r:embed="rId1">
                    <a:extLst>
                      <a:ext uri="{28A0092B-C50C-407E-A947-70E740481C1C}">
                        <a14:useLocalDpi xmlns:a14="http://schemas.microsoft.com/office/drawing/2010/main" val="0"/>
                      </a:ext>
                    </a:extLst>
                  </a:blip>
                  <a:stretch>
                    <a:fillRect/>
                  </a:stretch>
                </pic:blipFill>
                <pic:spPr>
                  <a:xfrm>
                    <a:off x="0" y="0"/>
                    <a:ext cx="6300000" cy="504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CB" w:rsidRDefault="00CC62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F2796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9836090"/>
    <w:multiLevelType w:val="multilevel"/>
    <w:tmpl w:val="A2A4DAC6"/>
    <w:lvl w:ilvl="0">
      <w:start w:val="1"/>
      <w:numFmt w:val="decimal"/>
      <w:pStyle w:val="bersch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520765"/>
    <w:multiLevelType w:val="hybridMultilevel"/>
    <w:tmpl w:val="982C6706"/>
    <w:lvl w:ilvl="0" w:tplc="157E081C">
      <w:start w:val="1"/>
      <w:numFmt w:val="bullet"/>
      <w:pStyle w:val="FarbigeListe-Akzent11"/>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Arial"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Arial"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Arial"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4C300E80"/>
    <w:multiLevelType w:val="hybridMultilevel"/>
    <w:tmpl w:val="0236500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7AE86476"/>
    <w:multiLevelType w:val="multilevel"/>
    <w:tmpl w:val="6FEE7784"/>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4"/>
  </w:num>
  <w:num w:numId="3">
    <w:abstractNumId w:val="4"/>
  </w:num>
  <w:num w:numId="4">
    <w:abstractNumId w:val="4"/>
  </w:num>
  <w:num w:numId="5">
    <w:abstractNumId w:val="4"/>
  </w:num>
  <w:num w:numId="6">
    <w:abstractNumId w:val="2"/>
  </w:num>
  <w:num w:numId="7">
    <w:abstractNumId w:val="4"/>
  </w:num>
  <w:num w:numId="8">
    <w:abstractNumId w:val="4"/>
  </w:num>
  <w:num w:numId="9">
    <w:abstractNumId w:val="4"/>
  </w:num>
  <w:num w:numId="10">
    <w:abstractNumId w:val="4"/>
  </w:num>
  <w:num w:numId="11">
    <w:abstractNumId w:val="4"/>
  </w:num>
  <w:num w:numId="12">
    <w:abstractNumId w:val="2"/>
  </w:num>
  <w:num w:numId="13">
    <w:abstractNumId w:val="4"/>
  </w:num>
  <w:num w:numId="14">
    <w:abstractNumId w:val="4"/>
  </w:num>
  <w:num w:numId="15">
    <w:abstractNumId w:val="4"/>
  </w:num>
  <w:num w:numId="16">
    <w:abstractNumId w:val="4"/>
  </w:num>
  <w:num w:numId="17">
    <w:abstractNumId w:val="4"/>
  </w:num>
  <w:num w:numId="18">
    <w:abstractNumId w:val="2"/>
  </w:num>
  <w:num w:numId="19">
    <w:abstractNumId w:val="4"/>
  </w:num>
  <w:num w:numId="20">
    <w:abstractNumId w:val="4"/>
  </w:num>
  <w:num w:numId="21">
    <w:abstractNumId w:val="4"/>
  </w:num>
  <w:num w:numId="22">
    <w:abstractNumId w:val="4"/>
  </w:num>
  <w:num w:numId="23">
    <w:abstractNumId w:val="4"/>
  </w:num>
  <w:num w:numId="24">
    <w:abstractNumId w:val="2"/>
  </w:num>
  <w:num w:numId="25">
    <w:abstractNumId w:val="4"/>
  </w:num>
  <w:num w:numId="26">
    <w:abstractNumId w:val="4"/>
  </w:num>
  <w:num w:numId="27">
    <w:abstractNumId w:val="2"/>
  </w:num>
  <w:num w:numId="28">
    <w:abstractNumId w:val="4"/>
  </w:num>
  <w:num w:numId="29">
    <w:abstractNumId w:val="4"/>
  </w:num>
  <w:num w:numId="30">
    <w:abstractNumId w:val="4"/>
  </w:num>
  <w:num w:numId="31">
    <w:abstractNumId w:val="4"/>
  </w:num>
  <w:num w:numId="32">
    <w:abstractNumId w:val="4"/>
  </w:num>
  <w:num w:numId="33">
    <w:abstractNumId w:val="2"/>
  </w:num>
  <w:num w:numId="34">
    <w:abstractNumId w:val="2"/>
  </w:num>
  <w:num w:numId="35">
    <w:abstractNumId w:val="4"/>
  </w:num>
  <w:num w:numId="36">
    <w:abstractNumId w:val="4"/>
  </w:num>
  <w:num w:numId="37">
    <w:abstractNumId w:val="4"/>
  </w:num>
  <w:num w:numId="38">
    <w:abstractNumId w:val="4"/>
  </w:num>
  <w:num w:numId="39">
    <w:abstractNumId w:val="2"/>
  </w:num>
  <w:num w:numId="40">
    <w:abstractNumId w:val="2"/>
  </w:num>
  <w:num w:numId="41">
    <w:abstractNumId w:val="4"/>
  </w:num>
  <w:num w:numId="42">
    <w:abstractNumId w:val="4"/>
  </w:num>
  <w:num w:numId="43">
    <w:abstractNumId w:val="4"/>
  </w:num>
  <w:num w:numId="44">
    <w:abstractNumId w:val="4"/>
  </w:num>
  <w:num w:numId="45">
    <w:abstractNumId w:val="2"/>
  </w:num>
  <w:num w:numId="46">
    <w:abstractNumId w:val="1"/>
  </w:num>
  <w:num w:numId="47">
    <w:abstractNumId w:val="4"/>
  </w:num>
  <w:num w:numId="48">
    <w:abstractNumId w:val="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CH" w:vendorID="64" w:dllVersion="6" w:nlCheck="1" w:checkStyle="0"/>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C5"/>
    <w:rsid w:val="00023E00"/>
    <w:rsid w:val="000409FD"/>
    <w:rsid w:val="00043416"/>
    <w:rsid w:val="00051640"/>
    <w:rsid w:val="00061430"/>
    <w:rsid w:val="000657F2"/>
    <w:rsid w:val="000D3F47"/>
    <w:rsid w:val="000E2EAD"/>
    <w:rsid w:val="00107B24"/>
    <w:rsid w:val="001100A1"/>
    <w:rsid w:val="00162BDC"/>
    <w:rsid w:val="00177628"/>
    <w:rsid w:val="001954AA"/>
    <w:rsid w:val="001977FA"/>
    <w:rsid w:val="001D4D35"/>
    <w:rsid w:val="001D5CC7"/>
    <w:rsid w:val="00216C5B"/>
    <w:rsid w:val="00223422"/>
    <w:rsid w:val="00233D1D"/>
    <w:rsid w:val="00242E6D"/>
    <w:rsid w:val="00244346"/>
    <w:rsid w:val="00244D67"/>
    <w:rsid w:val="00253F58"/>
    <w:rsid w:val="00273CEA"/>
    <w:rsid w:val="00286B31"/>
    <w:rsid w:val="002C5781"/>
    <w:rsid w:val="002D7D4E"/>
    <w:rsid w:val="002F100A"/>
    <w:rsid w:val="002F5A24"/>
    <w:rsid w:val="0030376E"/>
    <w:rsid w:val="003050E1"/>
    <w:rsid w:val="00320712"/>
    <w:rsid w:val="00337F8B"/>
    <w:rsid w:val="00355DEC"/>
    <w:rsid w:val="00367B37"/>
    <w:rsid w:val="00387A8C"/>
    <w:rsid w:val="003E15DB"/>
    <w:rsid w:val="003F03F0"/>
    <w:rsid w:val="00406D0D"/>
    <w:rsid w:val="0042760C"/>
    <w:rsid w:val="0044249F"/>
    <w:rsid w:val="004434A8"/>
    <w:rsid w:val="00446279"/>
    <w:rsid w:val="00464684"/>
    <w:rsid w:val="00464B90"/>
    <w:rsid w:val="004D1B25"/>
    <w:rsid w:val="00506401"/>
    <w:rsid w:val="00517E00"/>
    <w:rsid w:val="00523613"/>
    <w:rsid w:val="00523AD7"/>
    <w:rsid w:val="0056126C"/>
    <w:rsid w:val="00561398"/>
    <w:rsid w:val="00576858"/>
    <w:rsid w:val="00581A30"/>
    <w:rsid w:val="005A42AA"/>
    <w:rsid w:val="005B53F3"/>
    <w:rsid w:val="005E5D4A"/>
    <w:rsid w:val="00636E3C"/>
    <w:rsid w:val="00637AF1"/>
    <w:rsid w:val="00654A32"/>
    <w:rsid w:val="00680534"/>
    <w:rsid w:val="006B5805"/>
    <w:rsid w:val="00714190"/>
    <w:rsid w:val="00732881"/>
    <w:rsid w:val="007342BC"/>
    <w:rsid w:val="00767385"/>
    <w:rsid w:val="0079142D"/>
    <w:rsid w:val="007D5FF1"/>
    <w:rsid w:val="007F7C9C"/>
    <w:rsid w:val="00804D0C"/>
    <w:rsid w:val="00811196"/>
    <w:rsid w:val="008249E5"/>
    <w:rsid w:val="00831BD4"/>
    <w:rsid w:val="00836D02"/>
    <w:rsid w:val="00844374"/>
    <w:rsid w:val="0086477D"/>
    <w:rsid w:val="00871621"/>
    <w:rsid w:val="008A6C5A"/>
    <w:rsid w:val="008B188B"/>
    <w:rsid w:val="008E3F7F"/>
    <w:rsid w:val="00900A57"/>
    <w:rsid w:val="00910DDB"/>
    <w:rsid w:val="00915ACF"/>
    <w:rsid w:val="00934FA0"/>
    <w:rsid w:val="009543AB"/>
    <w:rsid w:val="009608AF"/>
    <w:rsid w:val="0096221A"/>
    <w:rsid w:val="00975A16"/>
    <w:rsid w:val="009861E2"/>
    <w:rsid w:val="009A5C75"/>
    <w:rsid w:val="009C056D"/>
    <w:rsid w:val="009F7379"/>
    <w:rsid w:val="00A20A43"/>
    <w:rsid w:val="00A27E16"/>
    <w:rsid w:val="00A323D3"/>
    <w:rsid w:val="00A34269"/>
    <w:rsid w:val="00A43AAD"/>
    <w:rsid w:val="00A53E3B"/>
    <w:rsid w:val="00A84D3B"/>
    <w:rsid w:val="00B07937"/>
    <w:rsid w:val="00B22B3F"/>
    <w:rsid w:val="00B278DD"/>
    <w:rsid w:val="00B5153A"/>
    <w:rsid w:val="00B647D4"/>
    <w:rsid w:val="00B708BB"/>
    <w:rsid w:val="00BB3305"/>
    <w:rsid w:val="00BC460F"/>
    <w:rsid w:val="00BD0827"/>
    <w:rsid w:val="00BF5715"/>
    <w:rsid w:val="00C369BF"/>
    <w:rsid w:val="00C37CBD"/>
    <w:rsid w:val="00C4725B"/>
    <w:rsid w:val="00C5465F"/>
    <w:rsid w:val="00C769A9"/>
    <w:rsid w:val="00C9477B"/>
    <w:rsid w:val="00CC62CB"/>
    <w:rsid w:val="00CE61E9"/>
    <w:rsid w:val="00CF0909"/>
    <w:rsid w:val="00DE17AF"/>
    <w:rsid w:val="00DE5966"/>
    <w:rsid w:val="00DF253F"/>
    <w:rsid w:val="00E11653"/>
    <w:rsid w:val="00E124BF"/>
    <w:rsid w:val="00E14A46"/>
    <w:rsid w:val="00E47A5E"/>
    <w:rsid w:val="00E53B19"/>
    <w:rsid w:val="00E71CF9"/>
    <w:rsid w:val="00EC485B"/>
    <w:rsid w:val="00ED2165"/>
    <w:rsid w:val="00F156AD"/>
    <w:rsid w:val="00F3161A"/>
    <w:rsid w:val="00F403EF"/>
    <w:rsid w:val="00F42974"/>
    <w:rsid w:val="00F45EE8"/>
    <w:rsid w:val="00F653B4"/>
    <w:rsid w:val="00F9041A"/>
    <w:rsid w:val="00FB2BC5"/>
    <w:rsid w:val="00FF432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34F988A"/>
  <w15:docId w15:val="{58079B2E-B27D-4F4F-8007-B1C75372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BC4"/>
    <w:pPr>
      <w:spacing w:line="260" w:lineRule="atLeast"/>
    </w:pPr>
    <w:rPr>
      <w:lang w:eastAsia="en-US"/>
    </w:rPr>
  </w:style>
  <w:style w:type="paragraph" w:styleId="berschrift1">
    <w:name w:val="heading 1"/>
    <w:basedOn w:val="Standard"/>
    <w:next w:val="Standard"/>
    <w:link w:val="berschrift1Zchn"/>
    <w:uiPriority w:val="4"/>
    <w:qFormat/>
    <w:rsid w:val="00540DD9"/>
    <w:pPr>
      <w:numPr>
        <w:numId w:val="46"/>
      </w:numPr>
      <w:outlineLvl w:val="0"/>
    </w:pPr>
    <w:rPr>
      <w:rFonts w:ascii="Gill Alt One MT" w:hAnsi="Gill Alt One MT"/>
      <w:color w:val="000000"/>
      <w:sz w:val="32"/>
    </w:rPr>
  </w:style>
  <w:style w:type="paragraph" w:styleId="berschrift2">
    <w:name w:val="heading 2"/>
    <w:basedOn w:val="berschrift1"/>
    <w:next w:val="Standard"/>
    <w:link w:val="berschrift2Zchn"/>
    <w:uiPriority w:val="4"/>
    <w:qFormat/>
    <w:rsid w:val="001016E0"/>
    <w:pPr>
      <w:numPr>
        <w:ilvl w:val="1"/>
        <w:numId w:val="47"/>
      </w:numPr>
      <w:spacing w:line="400" w:lineRule="atLeast"/>
      <w:outlineLvl w:val="1"/>
    </w:pPr>
    <w:rPr>
      <w:iCs/>
      <w:sz w:val="28"/>
      <w:szCs w:val="28"/>
    </w:rPr>
  </w:style>
  <w:style w:type="paragraph" w:styleId="berschrift3">
    <w:name w:val="heading 3"/>
    <w:basedOn w:val="berschrift2"/>
    <w:next w:val="Standard"/>
    <w:link w:val="berschrift3Zchn"/>
    <w:uiPriority w:val="4"/>
    <w:qFormat/>
    <w:rsid w:val="00F60BC4"/>
    <w:pPr>
      <w:numPr>
        <w:ilvl w:val="2"/>
      </w:numPr>
      <w:tabs>
        <w:tab w:val="left" w:pos="709"/>
      </w:tabs>
      <w:spacing w:line="260" w:lineRule="atLeast"/>
      <w:outlineLvl w:val="2"/>
    </w:pPr>
    <w:rPr>
      <w:rFonts w:cs="Arial"/>
      <w:bCs/>
      <w:sz w:val="20"/>
      <w:szCs w:val="20"/>
      <w:lang w:eastAsia="de-DE"/>
    </w:rPr>
  </w:style>
  <w:style w:type="paragraph" w:styleId="berschrift4">
    <w:name w:val="heading 4"/>
    <w:basedOn w:val="berschrift3"/>
    <w:next w:val="Standard"/>
    <w:link w:val="berschrift4Zchn"/>
    <w:uiPriority w:val="4"/>
    <w:qFormat/>
    <w:rsid w:val="00F60BC4"/>
    <w:pPr>
      <w:keepLines/>
      <w:numPr>
        <w:ilvl w:val="3"/>
      </w:numPr>
      <w:tabs>
        <w:tab w:val="clear" w:pos="709"/>
      </w:tabs>
      <w:outlineLvl w:val="3"/>
    </w:pPr>
    <w:rPr>
      <w:rFonts w:eastAsia="Times New Roman" w:cs="Times New Roman"/>
      <w:bCs w:val="0"/>
      <w:iCs w:val="0"/>
      <w:lang w:eastAsia="en-US"/>
    </w:rPr>
  </w:style>
  <w:style w:type="paragraph" w:styleId="berschrift5">
    <w:name w:val="heading 5"/>
    <w:basedOn w:val="berschrift4"/>
    <w:next w:val="Standard"/>
    <w:link w:val="berschrift5Zchn"/>
    <w:uiPriority w:val="4"/>
    <w:qFormat/>
    <w:rsid w:val="001016E0"/>
    <w:pPr>
      <w:keepNext/>
      <w:numPr>
        <w:ilvl w:val="4"/>
      </w:numPr>
      <w:outlineLvl w:val="4"/>
    </w:pPr>
    <w:rPr>
      <w:lang w:eastAsia="de-DE"/>
    </w:rPr>
  </w:style>
  <w:style w:type="paragraph" w:styleId="berschrift6">
    <w:name w:val="heading 6"/>
    <w:basedOn w:val="Standard"/>
    <w:next w:val="Standard"/>
    <w:link w:val="berschrift6Zchn"/>
    <w:uiPriority w:val="9"/>
    <w:qFormat/>
    <w:rsid w:val="00FB629A"/>
    <w:pPr>
      <w:keepNext/>
      <w:keepLines/>
      <w:spacing w:before="200"/>
      <w:outlineLvl w:val="5"/>
    </w:pPr>
    <w:rPr>
      <w:rFonts w:ascii="Gill Alt One MT" w:eastAsia="Times New Roman" w:hAnsi="Gill Alt One MT"/>
      <w:i/>
      <w:iCs/>
      <w:color w:val="082D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540DD9"/>
    <w:rPr>
      <w:rFonts w:ascii="Gill Alt One MT" w:hAnsi="Gill Alt One MT"/>
      <w:color w:val="000000"/>
      <w:sz w:val="32"/>
    </w:rPr>
  </w:style>
  <w:style w:type="character" w:customStyle="1" w:styleId="berschrift2Zchn">
    <w:name w:val="Überschrift 2 Zchn"/>
    <w:basedOn w:val="Absatz-Standardschriftart"/>
    <w:link w:val="berschrift2"/>
    <w:uiPriority w:val="4"/>
    <w:rsid w:val="00F60BC4"/>
    <w:rPr>
      <w:rFonts w:ascii="Gill Alt One MT" w:hAnsi="Gill Alt One MT"/>
      <w:iCs/>
      <w:color w:val="000000"/>
      <w:sz w:val="28"/>
      <w:szCs w:val="28"/>
    </w:rPr>
  </w:style>
  <w:style w:type="character" w:customStyle="1" w:styleId="berschrift3Zchn">
    <w:name w:val="Überschrift 3 Zchn"/>
    <w:basedOn w:val="Absatz-Standardschriftart"/>
    <w:link w:val="berschrift3"/>
    <w:uiPriority w:val="4"/>
    <w:rsid w:val="00F60BC4"/>
    <w:rPr>
      <w:rFonts w:ascii="Gill Alt One MT" w:hAnsi="Gill Alt One MT" w:cs="Arial"/>
      <w:bCs/>
      <w:iCs/>
      <w:color w:val="000000"/>
      <w:lang w:eastAsia="de-DE"/>
    </w:rPr>
  </w:style>
  <w:style w:type="character" w:customStyle="1" w:styleId="berschrift4Zchn">
    <w:name w:val="Überschrift 4 Zchn"/>
    <w:basedOn w:val="Absatz-Standardschriftart"/>
    <w:link w:val="berschrift4"/>
    <w:uiPriority w:val="4"/>
    <w:rsid w:val="00F60BC4"/>
    <w:rPr>
      <w:rFonts w:ascii="Gill Alt One MT" w:eastAsia="Times New Roman" w:hAnsi="Gill Alt One MT" w:cs="Times New Roman"/>
      <w:color w:val="000000"/>
    </w:rPr>
  </w:style>
  <w:style w:type="character" w:customStyle="1" w:styleId="berschrift5Zchn">
    <w:name w:val="Überschrift 5 Zchn"/>
    <w:basedOn w:val="Absatz-Standardschriftart"/>
    <w:link w:val="berschrift5"/>
    <w:uiPriority w:val="4"/>
    <w:rsid w:val="001016E0"/>
    <w:rPr>
      <w:rFonts w:ascii="Gill Alt One MT" w:eastAsia="Times New Roman" w:hAnsi="Gill Alt One MT" w:cs="Times New Roman"/>
      <w:color w:val="000000"/>
      <w:lang w:eastAsia="de-DE"/>
    </w:rPr>
  </w:style>
  <w:style w:type="character" w:styleId="Seitenzahl">
    <w:name w:val="page number"/>
    <w:basedOn w:val="Absatz-Standardschriftart"/>
    <w:uiPriority w:val="9"/>
    <w:qFormat/>
    <w:rsid w:val="00F60BC4"/>
    <w:rPr>
      <w:rFonts w:ascii="Arial" w:hAnsi="Arial"/>
      <w:kern w:val="0"/>
      <w:sz w:val="16"/>
      <w:szCs w:val="18"/>
    </w:rPr>
  </w:style>
  <w:style w:type="character" w:customStyle="1" w:styleId="berschrift6Zchn">
    <w:name w:val="Überschrift 6 Zchn"/>
    <w:basedOn w:val="Absatz-Standardschriftart"/>
    <w:link w:val="berschrift6"/>
    <w:uiPriority w:val="9"/>
    <w:semiHidden/>
    <w:rsid w:val="00CF69FD"/>
    <w:rPr>
      <w:rFonts w:ascii="Gill Alt One MT" w:eastAsia="Times New Roman" w:hAnsi="Gill Alt One MT" w:cs="Times New Roman"/>
      <w:i/>
      <w:iCs/>
      <w:color w:val="082D16"/>
    </w:rPr>
  </w:style>
  <w:style w:type="paragraph" w:styleId="Titel">
    <w:name w:val="Title"/>
    <w:basedOn w:val="Standard"/>
    <w:next w:val="Standard"/>
    <w:link w:val="TitelZchn"/>
    <w:uiPriority w:val="10"/>
    <w:qFormat/>
    <w:rsid w:val="00F60BC4"/>
    <w:pPr>
      <w:pBdr>
        <w:bottom w:val="single" w:sz="8" w:space="4" w:color="115C2E"/>
      </w:pBdr>
      <w:spacing w:after="300" w:line="240" w:lineRule="auto"/>
      <w:contextualSpacing/>
    </w:pPr>
    <w:rPr>
      <w:rFonts w:ascii="Gill Alt One MT" w:eastAsia="Times New Roman" w:hAnsi="Gill Alt One MT"/>
      <w:b/>
      <w:color w:val="000000"/>
      <w:spacing w:val="5"/>
      <w:kern w:val="28"/>
      <w:sz w:val="52"/>
      <w:szCs w:val="52"/>
    </w:rPr>
  </w:style>
  <w:style w:type="character" w:customStyle="1" w:styleId="TitelZchn">
    <w:name w:val="Titel Zchn"/>
    <w:basedOn w:val="Absatz-Standardschriftart"/>
    <w:link w:val="Titel"/>
    <w:uiPriority w:val="10"/>
    <w:rsid w:val="00F60BC4"/>
    <w:rPr>
      <w:rFonts w:ascii="Gill Alt One MT" w:eastAsia="Times New Roman" w:hAnsi="Gill Alt One MT" w:cs="Times New Roman"/>
      <w:b/>
      <w:color w:val="000000"/>
      <w:spacing w:val="5"/>
      <w:kern w:val="28"/>
      <w:sz w:val="52"/>
      <w:szCs w:val="52"/>
    </w:rPr>
  </w:style>
  <w:style w:type="paragraph" w:styleId="Untertitel">
    <w:name w:val="Subtitle"/>
    <w:basedOn w:val="Standard"/>
    <w:next w:val="Standard"/>
    <w:link w:val="UntertitelZchn"/>
    <w:uiPriority w:val="11"/>
    <w:qFormat/>
    <w:rsid w:val="00F60BC4"/>
    <w:pPr>
      <w:numPr>
        <w:ilvl w:val="1"/>
      </w:numPr>
    </w:pPr>
    <w:rPr>
      <w:rFonts w:ascii="Gill Alt One MT" w:eastAsia="Times New Roman" w:hAnsi="Gill Alt One MT"/>
      <w:b/>
      <w:i/>
      <w:iCs/>
      <w:color w:val="000000"/>
      <w:spacing w:val="15"/>
      <w:sz w:val="32"/>
      <w:szCs w:val="24"/>
    </w:rPr>
  </w:style>
  <w:style w:type="character" w:customStyle="1" w:styleId="UntertitelZchn">
    <w:name w:val="Untertitel Zchn"/>
    <w:basedOn w:val="Absatz-Standardschriftart"/>
    <w:link w:val="Untertitel"/>
    <w:uiPriority w:val="11"/>
    <w:rsid w:val="00F60BC4"/>
    <w:rPr>
      <w:rFonts w:ascii="Gill Alt One MT" w:eastAsia="Times New Roman" w:hAnsi="Gill Alt One MT" w:cs="Times New Roman"/>
      <w:b/>
      <w:i/>
      <w:iCs/>
      <w:color w:val="000000"/>
      <w:spacing w:val="15"/>
      <w:sz w:val="32"/>
      <w:szCs w:val="24"/>
    </w:rPr>
  </w:style>
  <w:style w:type="character" w:customStyle="1" w:styleId="SchwacheHervorhebung1">
    <w:name w:val="Schwache Hervorhebung1"/>
    <w:basedOn w:val="Absatz-Standardschriftart"/>
    <w:uiPriority w:val="19"/>
    <w:semiHidden/>
    <w:rsid w:val="00FB629A"/>
    <w:rPr>
      <w:i/>
      <w:iCs/>
      <w:color w:val="808080"/>
    </w:rPr>
  </w:style>
  <w:style w:type="character" w:customStyle="1" w:styleId="IntensiverVerweis1">
    <w:name w:val="Intensiver Verweis1"/>
    <w:basedOn w:val="Absatz-Standardschriftart"/>
    <w:uiPriority w:val="32"/>
    <w:semiHidden/>
    <w:rsid w:val="00FB629A"/>
    <w:rPr>
      <w:b/>
      <w:bCs/>
      <w:smallCaps/>
      <w:color w:val="249662"/>
      <w:spacing w:val="5"/>
      <w:u w:val="single"/>
    </w:rPr>
  </w:style>
  <w:style w:type="paragraph" w:customStyle="1" w:styleId="FarbigeListe-Akzent11">
    <w:name w:val="Farbige Liste - Akzent 11"/>
    <w:basedOn w:val="Standard"/>
    <w:uiPriority w:val="9"/>
    <w:qFormat/>
    <w:rsid w:val="00F60BC4"/>
    <w:pPr>
      <w:numPr>
        <w:numId w:val="45"/>
      </w:numPr>
      <w:contextualSpacing/>
    </w:pPr>
    <w:rPr>
      <w:color w:val="000000"/>
    </w:rPr>
  </w:style>
  <w:style w:type="character" w:styleId="Fett">
    <w:name w:val="Strong"/>
    <w:basedOn w:val="Absatz-Standardschriftart"/>
    <w:uiPriority w:val="22"/>
    <w:qFormat/>
    <w:rsid w:val="00F60BC4"/>
    <w:rPr>
      <w:b/>
      <w:bCs/>
    </w:rPr>
  </w:style>
  <w:style w:type="paragraph" w:styleId="Textkrper">
    <w:name w:val="Body Text"/>
    <w:basedOn w:val="Standard"/>
    <w:link w:val="TextkrperZchn"/>
    <w:uiPriority w:val="99"/>
    <w:semiHidden/>
    <w:unhideWhenUsed/>
    <w:rsid w:val="00C711C6"/>
    <w:pPr>
      <w:spacing w:after="120"/>
    </w:pPr>
  </w:style>
  <w:style w:type="character" w:customStyle="1" w:styleId="TextkrperZchn">
    <w:name w:val="Textkörper Zchn"/>
    <w:basedOn w:val="Absatz-Standardschriftart"/>
    <w:link w:val="Textkrper"/>
    <w:uiPriority w:val="99"/>
    <w:semiHidden/>
    <w:rsid w:val="00C711C6"/>
    <w:rPr>
      <w:rFonts w:ascii="Palatino Linotype" w:hAnsi="Palatino Linotype"/>
    </w:rPr>
  </w:style>
  <w:style w:type="paragraph" w:styleId="Kopfzeile">
    <w:name w:val="header"/>
    <w:basedOn w:val="Standard"/>
    <w:link w:val="KopfzeileZchn"/>
    <w:uiPriority w:val="99"/>
    <w:unhideWhenUsed/>
    <w:qFormat/>
    <w:rsid w:val="00F60BC4"/>
    <w:pPr>
      <w:tabs>
        <w:tab w:val="center" w:pos="4536"/>
        <w:tab w:val="right" w:pos="9072"/>
      </w:tabs>
      <w:spacing w:line="240" w:lineRule="auto"/>
    </w:pPr>
    <w:rPr>
      <w:rFonts w:ascii="Gill Alt One MT" w:hAnsi="Gill Alt One MT"/>
      <w:sz w:val="16"/>
      <w:szCs w:val="16"/>
    </w:rPr>
  </w:style>
  <w:style w:type="character" w:customStyle="1" w:styleId="KopfzeileZchn">
    <w:name w:val="Kopfzeile Zchn"/>
    <w:basedOn w:val="Absatz-Standardschriftart"/>
    <w:link w:val="Kopfzeile"/>
    <w:uiPriority w:val="99"/>
    <w:rsid w:val="00F60BC4"/>
    <w:rPr>
      <w:rFonts w:ascii="Gill Alt One MT" w:hAnsi="Gill Alt One MT"/>
      <w:sz w:val="16"/>
      <w:szCs w:val="16"/>
    </w:rPr>
  </w:style>
  <w:style w:type="paragraph" w:styleId="Fuzeile">
    <w:name w:val="footer"/>
    <w:basedOn w:val="Standard"/>
    <w:link w:val="FuzeileZchn"/>
    <w:uiPriority w:val="99"/>
    <w:unhideWhenUsed/>
    <w:qFormat/>
    <w:rsid w:val="00F60BC4"/>
    <w:pPr>
      <w:tabs>
        <w:tab w:val="center" w:pos="4536"/>
        <w:tab w:val="right" w:pos="9072"/>
      </w:tabs>
      <w:spacing w:line="240" w:lineRule="auto"/>
    </w:pPr>
    <w:rPr>
      <w:rFonts w:ascii="Gill Alt One MT" w:hAnsi="Gill Alt One MT"/>
      <w:sz w:val="16"/>
      <w:szCs w:val="16"/>
    </w:rPr>
  </w:style>
  <w:style w:type="character" w:customStyle="1" w:styleId="FuzeileZchn">
    <w:name w:val="Fußzeile Zchn"/>
    <w:basedOn w:val="Absatz-Standardschriftart"/>
    <w:link w:val="Fuzeile"/>
    <w:uiPriority w:val="99"/>
    <w:rsid w:val="00F60BC4"/>
    <w:rPr>
      <w:rFonts w:ascii="Gill Alt One MT" w:hAnsi="Gill Alt One MT"/>
      <w:sz w:val="16"/>
      <w:szCs w:val="16"/>
    </w:rPr>
  </w:style>
  <w:style w:type="paragraph" w:styleId="Verzeichnis1">
    <w:name w:val="toc 1"/>
    <w:basedOn w:val="Standard"/>
    <w:next w:val="Standard"/>
    <w:autoRedefine/>
    <w:uiPriority w:val="39"/>
    <w:unhideWhenUsed/>
    <w:rsid w:val="00D16D30"/>
    <w:pPr>
      <w:tabs>
        <w:tab w:val="left" w:pos="400"/>
        <w:tab w:val="right" w:leader="dot" w:pos="9062"/>
      </w:tabs>
    </w:pPr>
    <w:rPr>
      <w:rFonts w:ascii="Gill Alt One MT" w:hAnsi="Gill Alt One MT"/>
      <w:noProof/>
    </w:rPr>
  </w:style>
  <w:style w:type="paragraph" w:styleId="Verzeichnis2">
    <w:name w:val="toc 2"/>
    <w:basedOn w:val="Standard"/>
    <w:next w:val="Standard"/>
    <w:autoRedefine/>
    <w:uiPriority w:val="39"/>
    <w:unhideWhenUsed/>
    <w:rsid w:val="00D16D30"/>
    <w:pPr>
      <w:tabs>
        <w:tab w:val="left" w:pos="880"/>
        <w:tab w:val="right" w:leader="dot" w:pos="9062"/>
      </w:tabs>
      <w:ind w:left="198"/>
    </w:pPr>
    <w:rPr>
      <w:rFonts w:ascii="Gill Alt One MT" w:hAnsi="Gill Alt One MT"/>
      <w:noProof/>
    </w:rPr>
  </w:style>
  <w:style w:type="paragraph" w:styleId="Verzeichnis3">
    <w:name w:val="toc 3"/>
    <w:basedOn w:val="Standard"/>
    <w:next w:val="Standard"/>
    <w:autoRedefine/>
    <w:uiPriority w:val="39"/>
    <w:unhideWhenUsed/>
    <w:rsid w:val="00D16D30"/>
    <w:pPr>
      <w:tabs>
        <w:tab w:val="left" w:pos="1100"/>
        <w:tab w:val="right" w:leader="dot" w:pos="9062"/>
      </w:tabs>
      <w:ind w:left="403"/>
    </w:pPr>
    <w:rPr>
      <w:rFonts w:ascii="Gill Alt One MT" w:hAnsi="Gill Alt One MT"/>
      <w:noProof/>
    </w:rPr>
  </w:style>
  <w:style w:type="character" w:styleId="Hyperlink">
    <w:name w:val="Hyperlink"/>
    <w:basedOn w:val="Absatz-Standardschriftart"/>
    <w:uiPriority w:val="99"/>
    <w:unhideWhenUsed/>
    <w:rsid w:val="00D16D30"/>
    <w:rPr>
      <w:color w:val="115C2E"/>
      <w:u w:val="single"/>
    </w:rPr>
  </w:style>
  <w:style w:type="paragraph" w:styleId="Verzeichnis4">
    <w:name w:val="toc 4"/>
    <w:basedOn w:val="Standard"/>
    <w:next w:val="Standard"/>
    <w:autoRedefine/>
    <w:uiPriority w:val="39"/>
    <w:unhideWhenUsed/>
    <w:rsid w:val="00D16D30"/>
    <w:pPr>
      <w:tabs>
        <w:tab w:val="left" w:pos="1540"/>
        <w:tab w:val="right" w:leader="dot" w:pos="9062"/>
      </w:tabs>
      <w:ind w:left="601"/>
    </w:pPr>
    <w:rPr>
      <w:rFonts w:ascii="Gill Alt One MT" w:hAnsi="Gill Alt One MT"/>
      <w:noProof/>
    </w:rPr>
  </w:style>
  <w:style w:type="paragraph" w:styleId="Verzeichnis5">
    <w:name w:val="toc 5"/>
    <w:basedOn w:val="Standard"/>
    <w:next w:val="Standard"/>
    <w:autoRedefine/>
    <w:uiPriority w:val="39"/>
    <w:unhideWhenUsed/>
    <w:rsid w:val="00D16D30"/>
    <w:pPr>
      <w:tabs>
        <w:tab w:val="left" w:pos="1880"/>
        <w:tab w:val="right" w:leader="dot" w:pos="9062"/>
      </w:tabs>
      <w:ind w:left="799"/>
    </w:pPr>
    <w:rPr>
      <w:rFonts w:ascii="Gill Alt One MT" w:hAnsi="Gill Alt One MT"/>
      <w:noProof/>
    </w:rPr>
  </w:style>
  <w:style w:type="paragraph" w:styleId="StandardWeb">
    <w:name w:val="Normal (Web)"/>
    <w:basedOn w:val="Standard"/>
    <w:uiPriority w:val="99"/>
    <w:unhideWhenUsed/>
    <w:rsid w:val="007C4660"/>
    <w:pPr>
      <w:spacing w:before="100" w:beforeAutospacing="1" w:after="100" w:afterAutospacing="1" w:line="240" w:lineRule="auto"/>
    </w:pPr>
    <w:rPr>
      <w:rFonts w:ascii="Times New Roman" w:eastAsia="Times New Roman" w:hAnsi="Times New Roman"/>
      <w:sz w:val="24"/>
      <w:szCs w:val="24"/>
      <w:lang w:eastAsia="de-CH"/>
    </w:rPr>
  </w:style>
  <w:style w:type="paragraph" w:styleId="Sprechblasentext">
    <w:name w:val="Balloon Text"/>
    <w:basedOn w:val="Standard"/>
    <w:link w:val="SprechblasentextZchn"/>
    <w:uiPriority w:val="99"/>
    <w:semiHidden/>
    <w:unhideWhenUsed/>
    <w:rsid w:val="009F737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379"/>
    <w:rPr>
      <w:rFonts w:ascii="Tahoma" w:hAnsi="Tahoma" w:cs="Tahoma"/>
      <w:sz w:val="16"/>
      <w:szCs w:val="16"/>
      <w:lang w:eastAsia="en-US"/>
    </w:rPr>
  </w:style>
  <w:style w:type="paragraph" w:styleId="Aufzhlungszeichen">
    <w:name w:val="List Bullet"/>
    <w:basedOn w:val="Standard"/>
    <w:uiPriority w:val="99"/>
    <w:unhideWhenUsed/>
    <w:rsid w:val="00FB2BC5"/>
    <w:pPr>
      <w:numPr>
        <w:numId w:val="48"/>
      </w:numPr>
      <w:spacing w:after="120"/>
      <w:contextualSpacing/>
    </w:pPr>
  </w:style>
  <w:style w:type="character" w:styleId="NichtaufgelsteErwhnung">
    <w:name w:val="Unresolved Mention"/>
    <w:basedOn w:val="Absatz-Standardschriftart"/>
    <w:uiPriority w:val="99"/>
    <w:semiHidden/>
    <w:unhideWhenUsed/>
    <w:rsid w:val="00FB2BC5"/>
    <w:rPr>
      <w:color w:val="605E5C"/>
      <w:shd w:val="clear" w:color="auto" w:fill="E1DFDD"/>
    </w:rPr>
  </w:style>
  <w:style w:type="paragraph" w:styleId="Listenabsatz">
    <w:name w:val="List Paragraph"/>
    <w:basedOn w:val="Standard"/>
    <w:uiPriority w:val="9"/>
    <w:qFormat/>
    <w:rsid w:val="00767385"/>
    <w:pPr>
      <w:ind w:left="720"/>
      <w:contextualSpacing/>
    </w:pPr>
  </w:style>
  <w:style w:type="character" w:styleId="BesuchterLink">
    <w:name w:val="FollowedHyperlink"/>
    <w:basedOn w:val="Absatz-Standardschriftart"/>
    <w:uiPriority w:val="99"/>
    <w:semiHidden/>
    <w:unhideWhenUsed/>
    <w:rsid w:val="00714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6495">
      <w:bodyDiv w:val="1"/>
      <w:marLeft w:val="0"/>
      <w:marRight w:val="0"/>
      <w:marTop w:val="0"/>
      <w:marBottom w:val="0"/>
      <w:divBdr>
        <w:top w:val="none" w:sz="0" w:space="0" w:color="auto"/>
        <w:left w:val="none" w:sz="0" w:space="0" w:color="auto"/>
        <w:bottom w:val="none" w:sz="0" w:space="0" w:color="auto"/>
        <w:right w:val="none" w:sz="0" w:space="0" w:color="auto"/>
      </w:divBdr>
    </w:div>
    <w:div w:id="2608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governmentday.swiss/" TargetMode="External"/><Relationship Id="rId13" Type="http://schemas.openxmlformats.org/officeDocument/2006/relationships/hyperlink" Target="https://twitter.com/HSGStGall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pwc.ch/de/insights/public-sector/survey-2019.html" TargetMode="External"/><Relationship Id="rId12" Type="http://schemas.openxmlformats.org/officeDocument/2006/relationships/hyperlink" Target="https://www.facebook.com/HSGUniStGall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nisg.ch/en.asp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lasynovych@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tagram.com/unistgallen/" TargetMode="External"/><Relationship Id="rId23" Type="http://schemas.openxmlformats.org/officeDocument/2006/relationships/fontTable" Target="fontTable.xml"/><Relationship Id="rId10" Type="http://schemas.openxmlformats.org/officeDocument/2006/relationships/hyperlink" Target="mailto:aliasker.guenduez@unisg.c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mp-smartgovernmentlab.unisg.ch/en" TargetMode="External"/><Relationship Id="rId14" Type="http://schemas.openxmlformats.org/officeDocument/2006/relationships/hyperlink" Target="https://www.youtube.com/user/HSGUniStGallen/featured"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Q:\REKTORAT\KOM\Kommunikation\MEDIA\MEDIENARBEIT\Vorlagen\Medienmitteilungen%20Templates_HSG-Kurztext\HSG-Medienmitteilung-Template-2019.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HSG-Medienmitteilung-Template-2019.dotx</Template>
  <TotalTime>0</TotalTime>
  <Pages>2</Pages>
  <Words>1070</Words>
  <Characters>6748</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St. Gallen</Company>
  <LinksUpToDate>false</LinksUpToDate>
  <CharactersWithSpaces>7803</CharactersWithSpaces>
  <SharedDoc>false</SharedDoc>
  <HLinks>
    <vt:vector size="6" baseType="variant">
      <vt:variant>
        <vt:i4>3014711</vt:i4>
      </vt:variant>
      <vt:variant>
        <vt:i4>2052</vt:i4>
      </vt:variant>
      <vt:variant>
        <vt:i4>1025</vt:i4>
      </vt:variant>
      <vt:variant>
        <vt:i4>1</vt:i4>
      </vt:variant>
      <vt:variant>
        <vt:lpwstr>AACSB_low_res_blue_klein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AHeidenreich</dc:creator>
  <cp:lastModifiedBy>Schmid, Claudia</cp:lastModifiedBy>
  <cp:revision>26</cp:revision>
  <cp:lastPrinted>2013-12-10T16:52:00Z</cp:lastPrinted>
  <dcterms:created xsi:type="dcterms:W3CDTF">2019-09-13T14:00:00Z</dcterms:created>
  <dcterms:modified xsi:type="dcterms:W3CDTF">2019-09-17T09:45:00Z</dcterms:modified>
</cp:coreProperties>
</file>