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A4314" w14:textId="77777777" w:rsidR="00FE3BF6" w:rsidRDefault="007F1E5D">
      <w:pPr>
        <w:spacing w:after="0" w:line="259" w:lineRule="auto"/>
        <w:ind w:left="6351" w:right="0" w:firstLine="0"/>
        <w:jc w:val="left"/>
      </w:pPr>
      <w:r>
        <w:rPr>
          <w:noProof/>
        </w:rPr>
        <w:drawing>
          <wp:inline distT="0" distB="0" distL="0" distR="0" wp14:anchorId="0B75EA57" wp14:editId="45ABC54D">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1B7C4F6D" w14:textId="77777777" w:rsidR="00FE3BF6" w:rsidRDefault="007F1E5D">
      <w:pPr>
        <w:spacing w:after="105" w:line="259" w:lineRule="auto"/>
        <w:ind w:left="0" w:right="230" w:firstLine="0"/>
        <w:jc w:val="left"/>
      </w:pPr>
      <w:r>
        <w:rPr>
          <w:b/>
          <w:sz w:val="22"/>
        </w:rPr>
        <w:t xml:space="preserve"> </w:t>
      </w:r>
    </w:p>
    <w:p w14:paraId="0AFFD76D" w14:textId="77777777" w:rsidR="00FE3BF6" w:rsidRDefault="007F1E5D">
      <w:pPr>
        <w:spacing w:after="105" w:line="259" w:lineRule="auto"/>
        <w:ind w:left="0" w:right="0" w:firstLine="0"/>
        <w:jc w:val="left"/>
      </w:pPr>
      <w:r>
        <w:rPr>
          <w:b/>
          <w:sz w:val="22"/>
        </w:rPr>
        <w:t xml:space="preserve">Pressemitteilung </w:t>
      </w:r>
    </w:p>
    <w:p w14:paraId="13F82760" w14:textId="77777777" w:rsidR="003D369F" w:rsidRPr="00E11E13" w:rsidRDefault="003D369F" w:rsidP="00E11E13">
      <w:pPr>
        <w:jc w:val="left"/>
        <w:rPr>
          <w:b/>
          <w:bCs/>
          <w:szCs w:val="24"/>
        </w:rPr>
      </w:pPr>
      <w:bookmarkStart w:id="0" w:name="_Hlk64885323"/>
    </w:p>
    <w:p w14:paraId="4E205295" w14:textId="7A219842" w:rsidR="00C3361E" w:rsidRDefault="008B0252" w:rsidP="00CB15A8">
      <w:pPr>
        <w:pStyle w:val="xmsonormal"/>
        <w:spacing w:line="360" w:lineRule="auto"/>
        <w:jc w:val="both"/>
        <w:rPr>
          <w:rFonts w:ascii="Arial" w:hAnsi="Arial" w:cs="Arial"/>
          <w:b/>
          <w:bCs/>
          <w:sz w:val="32"/>
          <w:szCs w:val="32"/>
        </w:rPr>
      </w:pPr>
      <w:bookmarkStart w:id="1" w:name="_Hlk66208327"/>
      <w:bookmarkStart w:id="2" w:name="_Hlk64901521"/>
      <w:bookmarkStart w:id="3" w:name="_Hlk81900176"/>
      <w:bookmarkEnd w:id="0"/>
      <w:r>
        <w:rPr>
          <w:rFonts w:ascii="Arial" w:hAnsi="Arial" w:cs="Arial"/>
          <w:b/>
          <w:bCs/>
          <w:sz w:val="32"/>
          <w:szCs w:val="32"/>
        </w:rPr>
        <w:t>Volks</w:t>
      </w:r>
      <w:r w:rsidR="00F54A93">
        <w:rPr>
          <w:rFonts w:ascii="Arial" w:hAnsi="Arial" w:cs="Arial"/>
          <w:b/>
          <w:bCs/>
          <w:sz w:val="32"/>
          <w:szCs w:val="32"/>
        </w:rPr>
        <w:t>entscheid</w:t>
      </w:r>
      <w:r w:rsidR="009C24C5">
        <w:rPr>
          <w:rFonts w:ascii="Arial" w:hAnsi="Arial" w:cs="Arial"/>
          <w:b/>
          <w:bCs/>
          <w:sz w:val="32"/>
          <w:szCs w:val="32"/>
        </w:rPr>
        <w:t xml:space="preserve">: </w:t>
      </w:r>
      <w:r w:rsidR="001031D7">
        <w:rPr>
          <w:rFonts w:ascii="Arial" w:hAnsi="Arial" w:cs="Arial"/>
          <w:b/>
          <w:bCs/>
          <w:sz w:val="32"/>
          <w:szCs w:val="32"/>
        </w:rPr>
        <w:t xml:space="preserve">Neubau </w:t>
      </w:r>
      <w:r>
        <w:rPr>
          <w:rFonts w:ascii="Arial" w:hAnsi="Arial" w:cs="Arial"/>
          <w:b/>
          <w:bCs/>
          <w:sz w:val="32"/>
          <w:szCs w:val="32"/>
        </w:rPr>
        <w:t xml:space="preserve">statt Enteignung </w:t>
      </w:r>
      <w:r w:rsidR="001031D7">
        <w:rPr>
          <w:rFonts w:ascii="Arial" w:hAnsi="Arial" w:cs="Arial"/>
          <w:b/>
          <w:bCs/>
          <w:sz w:val="32"/>
          <w:szCs w:val="32"/>
        </w:rPr>
        <w:t>ist die Antwort</w:t>
      </w:r>
    </w:p>
    <w:p w14:paraId="42539A71" w14:textId="77777777" w:rsidR="00CB15A8" w:rsidRPr="00CB15A8" w:rsidRDefault="00CB15A8" w:rsidP="00CB15A8">
      <w:pPr>
        <w:pStyle w:val="xmsonormal"/>
        <w:spacing w:line="360" w:lineRule="auto"/>
        <w:jc w:val="both"/>
        <w:rPr>
          <w:rFonts w:ascii="Arial" w:hAnsi="Arial" w:cs="Arial"/>
        </w:rPr>
      </w:pPr>
    </w:p>
    <w:p w14:paraId="0DF73E7C" w14:textId="59136915" w:rsidR="007A12F3" w:rsidRDefault="004E060E" w:rsidP="00CB15A8">
      <w:pPr>
        <w:pStyle w:val="StandardWeb"/>
        <w:shd w:val="clear" w:color="auto" w:fill="FFFFFF"/>
        <w:spacing w:before="0" w:beforeAutospacing="0" w:after="0" w:afterAutospacing="0" w:line="360" w:lineRule="auto"/>
        <w:jc w:val="both"/>
        <w:textAlignment w:val="baseline"/>
        <w:rPr>
          <w:rFonts w:ascii="Arial" w:hAnsi="Arial" w:cs="Arial"/>
        </w:rPr>
      </w:pPr>
      <w:r w:rsidRPr="00CB15A8">
        <w:rPr>
          <w:rFonts w:ascii="Arial" w:hAnsi="Arial" w:cs="Arial"/>
          <w:b/>
          <w:bCs/>
        </w:rPr>
        <w:t xml:space="preserve">Berlin, </w:t>
      </w:r>
      <w:r w:rsidR="006E79F6">
        <w:rPr>
          <w:rFonts w:ascii="Arial" w:hAnsi="Arial" w:cs="Arial"/>
          <w:b/>
          <w:bCs/>
        </w:rPr>
        <w:t>27</w:t>
      </w:r>
      <w:r w:rsidRPr="00CB15A8">
        <w:rPr>
          <w:rFonts w:ascii="Arial" w:hAnsi="Arial" w:cs="Arial"/>
          <w:b/>
          <w:bCs/>
        </w:rPr>
        <w:t>.0</w:t>
      </w:r>
      <w:r w:rsidR="00FE1015" w:rsidRPr="00CB15A8">
        <w:rPr>
          <w:rFonts w:ascii="Arial" w:hAnsi="Arial" w:cs="Arial"/>
          <w:b/>
          <w:bCs/>
        </w:rPr>
        <w:t>9</w:t>
      </w:r>
      <w:r w:rsidRPr="00CB15A8">
        <w:rPr>
          <w:rFonts w:ascii="Arial" w:hAnsi="Arial" w:cs="Arial"/>
          <w:b/>
          <w:bCs/>
        </w:rPr>
        <w:t>.2021</w:t>
      </w:r>
      <w:r w:rsidRPr="00CB15A8">
        <w:rPr>
          <w:rFonts w:ascii="Arial" w:hAnsi="Arial" w:cs="Arial"/>
        </w:rPr>
        <w:t xml:space="preserve"> </w:t>
      </w:r>
      <w:r w:rsidR="00F14CDF" w:rsidRPr="00CB15A8">
        <w:rPr>
          <w:rFonts w:ascii="Arial" w:hAnsi="Arial" w:cs="Arial"/>
        </w:rPr>
        <w:t>–</w:t>
      </w:r>
      <w:bookmarkEnd w:id="1"/>
      <w:bookmarkEnd w:id="2"/>
      <w:r w:rsidR="009C24C5">
        <w:rPr>
          <w:rFonts w:ascii="Arial" w:hAnsi="Arial" w:cs="Arial"/>
        </w:rPr>
        <w:t xml:space="preserve"> </w:t>
      </w:r>
      <w:r w:rsidR="006E79F6">
        <w:rPr>
          <w:rFonts w:ascii="Arial" w:hAnsi="Arial" w:cs="Arial"/>
        </w:rPr>
        <w:t>Angesichts</w:t>
      </w:r>
      <w:r w:rsidR="009C24C5">
        <w:rPr>
          <w:rFonts w:ascii="Arial" w:hAnsi="Arial" w:cs="Arial"/>
        </w:rPr>
        <w:t xml:space="preserve"> des Ergebnisses </w:t>
      </w:r>
      <w:r w:rsidR="006E79F6">
        <w:rPr>
          <w:rFonts w:ascii="Arial" w:hAnsi="Arial" w:cs="Arial"/>
        </w:rPr>
        <w:t>des</w:t>
      </w:r>
      <w:r w:rsidR="007A12F3">
        <w:rPr>
          <w:rFonts w:ascii="Arial" w:hAnsi="Arial" w:cs="Arial"/>
        </w:rPr>
        <w:t xml:space="preserve"> Berliner</w:t>
      </w:r>
      <w:r w:rsidR="009C24C5">
        <w:rPr>
          <w:rFonts w:ascii="Arial" w:hAnsi="Arial" w:cs="Arial"/>
        </w:rPr>
        <w:t xml:space="preserve"> Volks</w:t>
      </w:r>
      <w:r w:rsidR="00F54A93">
        <w:rPr>
          <w:rFonts w:ascii="Arial" w:hAnsi="Arial" w:cs="Arial"/>
        </w:rPr>
        <w:t xml:space="preserve">entscheids </w:t>
      </w:r>
      <w:r w:rsidR="009C24C5">
        <w:rPr>
          <w:rFonts w:ascii="Arial" w:hAnsi="Arial" w:cs="Arial"/>
        </w:rPr>
        <w:t xml:space="preserve">zur Enteignung großer Wohnungsunternehmen ruft der Zentrale Immobilien Ausschuss ZIA, Spitzenverband der Immobilienwirtschaft, die Politik zur Besonnenheit auf. </w:t>
      </w:r>
      <w:r w:rsidR="007A12F3">
        <w:rPr>
          <w:rFonts w:ascii="Arial" w:hAnsi="Arial" w:cs="Arial"/>
        </w:rPr>
        <w:t xml:space="preserve">Die </w:t>
      </w:r>
      <w:r w:rsidR="008B0252">
        <w:rPr>
          <w:rFonts w:ascii="Arial" w:hAnsi="Arial" w:cs="Arial"/>
        </w:rPr>
        <w:t xml:space="preserve">geforderte </w:t>
      </w:r>
      <w:r w:rsidR="007A12F3">
        <w:rPr>
          <w:rFonts w:ascii="Arial" w:hAnsi="Arial" w:cs="Arial"/>
        </w:rPr>
        <w:t xml:space="preserve">Enteignung von mehr als 240.000 Wohnungen </w:t>
      </w:r>
      <w:r w:rsidR="008B0252">
        <w:rPr>
          <w:rFonts w:ascii="Arial" w:hAnsi="Arial" w:cs="Arial"/>
        </w:rPr>
        <w:t xml:space="preserve">müsste </w:t>
      </w:r>
      <w:r w:rsidR="007A12F3">
        <w:rPr>
          <w:rFonts w:ascii="Arial" w:hAnsi="Arial" w:cs="Arial"/>
        </w:rPr>
        <w:t xml:space="preserve">laut Senat </w:t>
      </w:r>
      <w:r w:rsidR="008B0252">
        <w:rPr>
          <w:rFonts w:ascii="Arial" w:hAnsi="Arial" w:cs="Arial"/>
        </w:rPr>
        <w:t xml:space="preserve">mit </w:t>
      </w:r>
      <w:r w:rsidR="007A12F3">
        <w:rPr>
          <w:rFonts w:ascii="Arial" w:hAnsi="Arial" w:cs="Arial"/>
        </w:rPr>
        <w:t xml:space="preserve">bis zu 36 Milliarden Euro </w:t>
      </w:r>
      <w:r w:rsidR="008B0252">
        <w:rPr>
          <w:rFonts w:ascii="Arial" w:hAnsi="Arial" w:cs="Arial"/>
        </w:rPr>
        <w:t>entschädigt werden</w:t>
      </w:r>
      <w:r w:rsidR="001031D7">
        <w:rPr>
          <w:rFonts w:ascii="Arial" w:hAnsi="Arial" w:cs="Arial"/>
        </w:rPr>
        <w:t>. „Für dieses Geld l</w:t>
      </w:r>
      <w:r w:rsidR="007A12F3">
        <w:rPr>
          <w:rFonts w:ascii="Arial" w:hAnsi="Arial" w:cs="Arial"/>
        </w:rPr>
        <w:t xml:space="preserve">ießen sich alternativ 137.000 neue Wohnungen bauen – das </w:t>
      </w:r>
      <w:r w:rsidR="008B0252">
        <w:rPr>
          <w:rFonts w:ascii="Arial" w:hAnsi="Arial" w:cs="Arial"/>
        </w:rPr>
        <w:t xml:space="preserve">war der Bedarf an Wohnungen in </w:t>
      </w:r>
      <w:r w:rsidR="007A12F3">
        <w:rPr>
          <w:rFonts w:ascii="Arial" w:hAnsi="Arial" w:cs="Arial"/>
        </w:rPr>
        <w:t>Berlin im Jahr 2019</w:t>
      </w:r>
      <w:r w:rsidR="001031D7">
        <w:rPr>
          <w:rFonts w:ascii="Arial" w:hAnsi="Arial" w:cs="Arial"/>
        </w:rPr>
        <w:t>“, sagt ZIA-Präsident Dr. Andreas Mattner. „</w:t>
      </w:r>
      <w:r w:rsidR="008B0252">
        <w:rPr>
          <w:rFonts w:ascii="Arial" w:hAnsi="Arial" w:cs="Arial"/>
        </w:rPr>
        <w:t xml:space="preserve">Daher kann die </w:t>
      </w:r>
      <w:r w:rsidR="001031D7">
        <w:rPr>
          <w:rFonts w:ascii="Arial" w:hAnsi="Arial" w:cs="Arial"/>
        </w:rPr>
        <w:t>Antwort auf den</w:t>
      </w:r>
      <w:r w:rsidR="007A12F3">
        <w:rPr>
          <w:rFonts w:ascii="Arial" w:hAnsi="Arial" w:cs="Arial"/>
        </w:rPr>
        <w:t xml:space="preserve"> angespannten Markt</w:t>
      </w:r>
      <w:r w:rsidR="001031D7">
        <w:rPr>
          <w:rFonts w:ascii="Arial" w:hAnsi="Arial" w:cs="Arial"/>
        </w:rPr>
        <w:t xml:space="preserve"> in der Hauptstadt</w:t>
      </w:r>
      <w:r w:rsidR="008B0252">
        <w:rPr>
          <w:rFonts w:ascii="Arial" w:hAnsi="Arial" w:cs="Arial"/>
        </w:rPr>
        <w:t xml:space="preserve"> nur sein:</w:t>
      </w:r>
      <w:r w:rsidR="001031D7">
        <w:rPr>
          <w:rFonts w:ascii="Arial" w:hAnsi="Arial" w:cs="Arial"/>
        </w:rPr>
        <w:t xml:space="preserve"> Neubau und die </w:t>
      </w:r>
      <w:r w:rsidR="001031D7" w:rsidRPr="001031D7">
        <w:rPr>
          <w:rFonts w:ascii="Arial" w:hAnsi="Arial" w:cs="Arial"/>
        </w:rPr>
        <w:t xml:space="preserve">Ausweisung von mehr passenden Flächen </w:t>
      </w:r>
      <w:r w:rsidR="001031D7">
        <w:rPr>
          <w:rFonts w:ascii="Arial" w:hAnsi="Arial" w:cs="Arial"/>
        </w:rPr>
        <w:t>für bezahlbaren Wohnraum</w:t>
      </w:r>
      <w:r w:rsidR="008B0252">
        <w:rPr>
          <w:rFonts w:ascii="Arial" w:hAnsi="Arial" w:cs="Arial"/>
        </w:rPr>
        <w:t>. So bekommen</w:t>
      </w:r>
      <w:r w:rsidR="001031D7">
        <w:rPr>
          <w:rFonts w:ascii="Arial" w:hAnsi="Arial" w:cs="Arial"/>
        </w:rPr>
        <w:t xml:space="preserve"> wir die Lage in den Griff.</w:t>
      </w:r>
      <w:r w:rsidR="006E79F6" w:rsidRPr="006E79F6">
        <w:rPr>
          <w:rFonts w:ascii="Arial" w:hAnsi="Arial" w:cs="Arial"/>
        </w:rPr>
        <w:t xml:space="preserve"> </w:t>
      </w:r>
      <w:r w:rsidR="006E79F6">
        <w:rPr>
          <w:rFonts w:ascii="Arial" w:hAnsi="Arial" w:cs="Arial"/>
        </w:rPr>
        <w:t xml:space="preserve">Der Senat sollte sich </w:t>
      </w:r>
      <w:r w:rsidR="008B0252">
        <w:rPr>
          <w:rFonts w:ascii="Arial" w:hAnsi="Arial" w:cs="Arial"/>
        </w:rPr>
        <w:t xml:space="preserve">daher </w:t>
      </w:r>
      <w:r w:rsidR="006E79F6">
        <w:rPr>
          <w:rFonts w:ascii="Arial" w:hAnsi="Arial" w:cs="Arial"/>
        </w:rPr>
        <w:t xml:space="preserve">darauf konzentrieren, das </w:t>
      </w:r>
      <w:r w:rsidR="00BA193F">
        <w:rPr>
          <w:rFonts w:ascii="Arial" w:hAnsi="Arial" w:cs="Arial"/>
        </w:rPr>
        <w:t xml:space="preserve">vorhandene </w:t>
      </w:r>
      <w:r w:rsidR="006E79F6">
        <w:rPr>
          <w:rFonts w:ascii="Arial" w:hAnsi="Arial" w:cs="Arial"/>
        </w:rPr>
        <w:t>Budget gezielt für</w:t>
      </w:r>
      <w:r w:rsidR="006E79F6" w:rsidRPr="001031D7">
        <w:rPr>
          <w:rFonts w:ascii="Arial" w:hAnsi="Arial" w:cs="Arial"/>
        </w:rPr>
        <w:t xml:space="preserve"> beschleunigte Verfahren</w:t>
      </w:r>
      <w:r w:rsidR="006E79F6">
        <w:rPr>
          <w:rFonts w:ascii="Arial" w:hAnsi="Arial" w:cs="Arial"/>
        </w:rPr>
        <w:t xml:space="preserve"> einzusetzen“, so Mattner.</w:t>
      </w:r>
    </w:p>
    <w:p w14:paraId="261B7B59" w14:textId="0757C9AC" w:rsidR="001031D7" w:rsidRDefault="001031D7" w:rsidP="00CB15A8">
      <w:pPr>
        <w:pStyle w:val="StandardWeb"/>
        <w:shd w:val="clear" w:color="auto" w:fill="FFFFFF"/>
        <w:spacing w:before="0" w:beforeAutospacing="0" w:after="0" w:afterAutospacing="0" w:line="360" w:lineRule="auto"/>
        <w:jc w:val="both"/>
        <w:textAlignment w:val="baseline"/>
        <w:rPr>
          <w:rFonts w:ascii="Arial" w:hAnsi="Arial" w:cs="Arial"/>
        </w:rPr>
      </w:pPr>
    </w:p>
    <w:p w14:paraId="13543A2A" w14:textId="1604C13A" w:rsidR="006E79F6" w:rsidRDefault="006E79F6" w:rsidP="00CB15A8">
      <w:pPr>
        <w:pStyle w:val="Standard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w:t>
      </w:r>
      <w:r w:rsidRPr="006E79F6">
        <w:rPr>
          <w:rFonts w:ascii="Arial" w:hAnsi="Arial" w:cs="Arial"/>
        </w:rPr>
        <w:t>Der Berliner Haushalt wird</w:t>
      </w:r>
      <w:r>
        <w:rPr>
          <w:rFonts w:ascii="Arial" w:hAnsi="Arial" w:cs="Arial"/>
        </w:rPr>
        <w:t xml:space="preserve"> bereits</w:t>
      </w:r>
      <w:r w:rsidRPr="006E79F6">
        <w:rPr>
          <w:rFonts w:ascii="Arial" w:hAnsi="Arial" w:cs="Arial"/>
        </w:rPr>
        <w:t xml:space="preserve"> durch die Corona-Pandemie außerordentlich belastet, viele Berliner Unternehmen sind wirtschaftlich angeschlagen. Daher gilt es, mit Augenmaß vorzugehen</w:t>
      </w:r>
      <w:r w:rsidR="008B0252">
        <w:rPr>
          <w:rFonts w:ascii="Arial" w:hAnsi="Arial" w:cs="Arial"/>
        </w:rPr>
        <w:t xml:space="preserve"> und die Enteignungsforderung sehr genau rechtlich zu prüfen</w:t>
      </w:r>
      <w:r>
        <w:rPr>
          <w:rFonts w:ascii="Arial" w:hAnsi="Arial" w:cs="Arial"/>
        </w:rPr>
        <w:t xml:space="preserve">“, sagt Mattner. </w:t>
      </w:r>
    </w:p>
    <w:p w14:paraId="035E8325" w14:textId="77777777" w:rsidR="00F0691A" w:rsidRDefault="00F0691A" w:rsidP="00CB15A8">
      <w:pPr>
        <w:pStyle w:val="StandardWeb"/>
        <w:shd w:val="clear" w:color="auto" w:fill="FFFFFF"/>
        <w:spacing w:before="0" w:beforeAutospacing="0" w:after="0" w:afterAutospacing="0" w:line="360" w:lineRule="auto"/>
        <w:jc w:val="both"/>
        <w:textAlignment w:val="baseline"/>
        <w:rPr>
          <w:rFonts w:ascii="Arial" w:hAnsi="Arial" w:cs="Arial"/>
        </w:rPr>
      </w:pPr>
    </w:p>
    <w:bookmarkEnd w:id="3"/>
    <w:p w14:paraId="558F63FA" w14:textId="144EC0E5" w:rsidR="00F14CDF" w:rsidRPr="00F14CDF" w:rsidRDefault="00F14CDF" w:rsidP="00F14CDF">
      <w:pPr>
        <w:shd w:val="clear" w:color="auto" w:fill="FFFFFF"/>
        <w:spacing w:after="0" w:line="240" w:lineRule="auto"/>
        <w:ind w:left="0" w:right="0" w:firstLine="0"/>
        <w:jc w:val="left"/>
        <w:textAlignment w:val="baseline"/>
        <w:rPr>
          <w:rFonts w:ascii="Helvetica" w:eastAsia="Times New Roman" w:hAnsi="Helvetica" w:cs="Helvetica"/>
          <w:color w:val="242424"/>
          <w:szCs w:val="24"/>
        </w:rPr>
      </w:pPr>
    </w:p>
    <w:p w14:paraId="438B5EDF"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54C36BE6"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680F3D0E"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2BA62E82"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15304B3" w14:textId="4802B19D" w:rsidR="00FE3BF6" w:rsidRPr="006B72B5" w:rsidRDefault="00A4688A">
      <w:pPr>
        <w:spacing w:after="10" w:line="268" w:lineRule="auto"/>
        <w:ind w:left="-5" w:right="54"/>
        <w:rPr>
          <w:color w:val="000000" w:themeColor="text1"/>
        </w:rPr>
      </w:pPr>
      <w:r>
        <w:rPr>
          <w:color w:val="000000" w:themeColor="text1"/>
          <w:sz w:val="20"/>
        </w:rPr>
        <w:t>André Hentz</w:t>
      </w:r>
    </w:p>
    <w:p w14:paraId="08E807D8"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4881A184" w14:textId="77777777" w:rsidR="00FE3BF6" w:rsidRPr="006B72B5" w:rsidRDefault="007F1E5D">
      <w:pPr>
        <w:spacing w:after="10" w:line="268" w:lineRule="auto"/>
        <w:ind w:left="-5" w:right="54"/>
        <w:rPr>
          <w:color w:val="000000" w:themeColor="text1"/>
        </w:rPr>
      </w:pPr>
      <w:r w:rsidRPr="006B72B5">
        <w:rPr>
          <w:color w:val="000000" w:themeColor="text1"/>
          <w:sz w:val="20"/>
        </w:rPr>
        <w:lastRenderedPageBreak/>
        <w:t xml:space="preserve">Leipziger Platz 9 </w:t>
      </w:r>
    </w:p>
    <w:p w14:paraId="301E19B3"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0DCCAC37" w14:textId="5520347A"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A4688A">
        <w:rPr>
          <w:color w:val="000000" w:themeColor="text1"/>
          <w:sz w:val="20"/>
        </w:rPr>
        <w:t>23</w:t>
      </w:r>
    </w:p>
    <w:p w14:paraId="7FF778B1" w14:textId="01B55AE3"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hyperlink r:id="rId6" w:history="1">
        <w:r w:rsidR="00A4688A" w:rsidRPr="00E07145">
          <w:rPr>
            <w:rStyle w:val="Hyperlink"/>
            <w:sz w:val="20"/>
          </w:rPr>
          <w:t>andre.hentz@zia-deutschland.de</w:t>
        </w:r>
      </w:hyperlink>
      <w:r w:rsidR="000D0A9E">
        <w:rPr>
          <w:color w:val="000000" w:themeColor="text1"/>
          <w:sz w:val="20"/>
        </w:rPr>
        <w:t xml:space="preserve"> </w:t>
      </w:r>
      <w:r w:rsidRPr="006B72B5">
        <w:rPr>
          <w:color w:val="000000" w:themeColor="text1"/>
          <w:sz w:val="20"/>
        </w:rPr>
        <w:t xml:space="preserve">  </w:t>
      </w:r>
    </w:p>
    <w:p w14:paraId="53DE1FC7" w14:textId="77777777"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4"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3"/>
  </w:num>
  <w:num w:numId="8">
    <w:abstractNumId w:val="9"/>
  </w:num>
  <w:num w:numId="9">
    <w:abstractNumId w:val="2"/>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7058"/>
    <w:rsid w:val="000138FA"/>
    <w:rsid w:val="0002174A"/>
    <w:rsid w:val="000221CD"/>
    <w:rsid w:val="000435EB"/>
    <w:rsid w:val="0004569F"/>
    <w:rsid w:val="000538AB"/>
    <w:rsid w:val="00074304"/>
    <w:rsid w:val="000D0A9E"/>
    <w:rsid w:val="000E02D9"/>
    <w:rsid w:val="000F372E"/>
    <w:rsid w:val="001031D7"/>
    <w:rsid w:val="00103818"/>
    <w:rsid w:val="0010589B"/>
    <w:rsid w:val="00120B8D"/>
    <w:rsid w:val="00122ADD"/>
    <w:rsid w:val="00126D09"/>
    <w:rsid w:val="001436B7"/>
    <w:rsid w:val="00146119"/>
    <w:rsid w:val="00167E86"/>
    <w:rsid w:val="0018064A"/>
    <w:rsid w:val="00185B51"/>
    <w:rsid w:val="001B5226"/>
    <w:rsid w:val="001C6E81"/>
    <w:rsid w:val="001D28C6"/>
    <w:rsid w:val="001E2B25"/>
    <w:rsid w:val="00202DBE"/>
    <w:rsid w:val="00211596"/>
    <w:rsid w:val="002207E7"/>
    <w:rsid w:val="00223626"/>
    <w:rsid w:val="00241E99"/>
    <w:rsid w:val="00246B4F"/>
    <w:rsid w:val="002527CB"/>
    <w:rsid w:val="00263335"/>
    <w:rsid w:val="00285211"/>
    <w:rsid w:val="00291C78"/>
    <w:rsid w:val="002A7632"/>
    <w:rsid w:val="002C01E6"/>
    <w:rsid w:val="002C4862"/>
    <w:rsid w:val="002C6D7C"/>
    <w:rsid w:val="002D52F9"/>
    <w:rsid w:val="002F7633"/>
    <w:rsid w:val="00315752"/>
    <w:rsid w:val="003338DC"/>
    <w:rsid w:val="0034462A"/>
    <w:rsid w:val="00363412"/>
    <w:rsid w:val="00377EE2"/>
    <w:rsid w:val="00386777"/>
    <w:rsid w:val="00394A83"/>
    <w:rsid w:val="003952E4"/>
    <w:rsid w:val="003C44ED"/>
    <w:rsid w:val="003D369F"/>
    <w:rsid w:val="003E03AB"/>
    <w:rsid w:val="003E45A1"/>
    <w:rsid w:val="00402436"/>
    <w:rsid w:val="00410C4C"/>
    <w:rsid w:val="00412448"/>
    <w:rsid w:val="004211CE"/>
    <w:rsid w:val="00424372"/>
    <w:rsid w:val="00436A77"/>
    <w:rsid w:val="004422C4"/>
    <w:rsid w:val="00444BAD"/>
    <w:rsid w:val="004501D3"/>
    <w:rsid w:val="00454663"/>
    <w:rsid w:val="00474B06"/>
    <w:rsid w:val="00484453"/>
    <w:rsid w:val="00492130"/>
    <w:rsid w:val="00495EE0"/>
    <w:rsid w:val="0049762B"/>
    <w:rsid w:val="004A316A"/>
    <w:rsid w:val="004B2933"/>
    <w:rsid w:val="004C08F8"/>
    <w:rsid w:val="004E060E"/>
    <w:rsid w:val="004E140F"/>
    <w:rsid w:val="004E648E"/>
    <w:rsid w:val="00517920"/>
    <w:rsid w:val="00517AC3"/>
    <w:rsid w:val="00521A30"/>
    <w:rsid w:val="00522AB0"/>
    <w:rsid w:val="00524DBD"/>
    <w:rsid w:val="00530257"/>
    <w:rsid w:val="00533087"/>
    <w:rsid w:val="00540ADA"/>
    <w:rsid w:val="00543560"/>
    <w:rsid w:val="00555F86"/>
    <w:rsid w:val="005638E5"/>
    <w:rsid w:val="00565A8D"/>
    <w:rsid w:val="00590E6B"/>
    <w:rsid w:val="0059422E"/>
    <w:rsid w:val="005A74E0"/>
    <w:rsid w:val="005B4417"/>
    <w:rsid w:val="005B6B05"/>
    <w:rsid w:val="005C0AA8"/>
    <w:rsid w:val="005C28F9"/>
    <w:rsid w:val="005C34AF"/>
    <w:rsid w:val="005D6E5F"/>
    <w:rsid w:val="005E0D23"/>
    <w:rsid w:val="005F328A"/>
    <w:rsid w:val="005F5107"/>
    <w:rsid w:val="00600445"/>
    <w:rsid w:val="00605C33"/>
    <w:rsid w:val="00612751"/>
    <w:rsid w:val="006259AE"/>
    <w:rsid w:val="00657160"/>
    <w:rsid w:val="006579DC"/>
    <w:rsid w:val="00673A4D"/>
    <w:rsid w:val="0067735A"/>
    <w:rsid w:val="006818F0"/>
    <w:rsid w:val="00685176"/>
    <w:rsid w:val="006956A1"/>
    <w:rsid w:val="00695A92"/>
    <w:rsid w:val="006B3423"/>
    <w:rsid w:val="006B72B5"/>
    <w:rsid w:val="006C2CEA"/>
    <w:rsid w:val="006D4345"/>
    <w:rsid w:val="006D49E9"/>
    <w:rsid w:val="006D7503"/>
    <w:rsid w:val="006E334B"/>
    <w:rsid w:val="006E79F6"/>
    <w:rsid w:val="006F1453"/>
    <w:rsid w:val="0070451B"/>
    <w:rsid w:val="007119C7"/>
    <w:rsid w:val="00714400"/>
    <w:rsid w:val="00715598"/>
    <w:rsid w:val="0072529B"/>
    <w:rsid w:val="00730DC7"/>
    <w:rsid w:val="00740DA9"/>
    <w:rsid w:val="007538C8"/>
    <w:rsid w:val="00755C37"/>
    <w:rsid w:val="00763F36"/>
    <w:rsid w:val="00766586"/>
    <w:rsid w:val="00767788"/>
    <w:rsid w:val="00772E49"/>
    <w:rsid w:val="00777E1F"/>
    <w:rsid w:val="00794036"/>
    <w:rsid w:val="007A12F3"/>
    <w:rsid w:val="007B181E"/>
    <w:rsid w:val="007B2D6A"/>
    <w:rsid w:val="007B5CE5"/>
    <w:rsid w:val="007C6BDB"/>
    <w:rsid w:val="007C6D70"/>
    <w:rsid w:val="007D0529"/>
    <w:rsid w:val="007D3731"/>
    <w:rsid w:val="007D557A"/>
    <w:rsid w:val="007E5745"/>
    <w:rsid w:val="007F0257"/>
    <w:rsid w:val="007F1E5D"/>
    <w:rsid w:val="00800092"/>
    <w:rsid w:val="00802531"/>
    <w:rsid w:val="00802FE2"/>
    <w:rsid w:val="00810751"/>
    <w:rsid w:val="00821131"/>
    <w:rsid w:val="00822C6D"/>
    <w:rsid w:val="00836D35"/>
    <w:rsid w:val="00870E71"/>
    <w:rsid w:val="00881098"/>
    <w:rsid w:val="0088773C"/>
    <w:rsid w:val="00893A7C"/>
    <w:rsid w:val="008A305E"/>
    <w:rsid w:val="008B0252"/>
    <w:rsid w:val="008C0C03"/>
    <w:rsid w:val="008D366D"/>
    <w:rsid w:val="008E0704"/>
    <w:rsid w:val="008E2821"/>
    <w:rsid w:val="008E3175"/>
    <w:rsid w:val="008E5D7E"/>
    <w:rsid w:val="008E65A4"/>
    <w:rsid w:val="008F1B30"/>
    <w:rsid w:val="00907AF2"/>
    <w:rsid w:val="009108A1"/>
    <w:rsid w:val="00912CB9"/>
    <w:rsid w:val="00920FD8"/>
    <w:rsid w:val="00933CB8"/>
    <w:rsid w:val="009410B9"/>
    <w:rsid w:val="0094512A"/>
    <w:rsid w:val="009511F2"/>
    <w:rsid w:val="00954A7D"/>
    <w:rsid w:val="00955D62"/>
    <w:rsid w:val="00965A4D"/>
    <w:rsid w:val="00973BCE"/>
    <w:rsid w:val="00973D04"/>
    <w:rsid w:val="009A57C7"/>
    <w:rsid w:val="009A70C9"/>
    <w:rsid w:val="009B318F"/>
    <w:rsid w:val="009C24C5"/>
    <w:rsid w:val="009C2DF8"/>
    <w:rsid w:val="00A45C28"/>
    <w:rsid w:val="00A4688A"/>
    <w:rsid w:val="00A51B9C"/>
    <w:rsid w:val="00A6187E"/>
    <w:rsid w:val="00A649AF"/>
    <w:rsid w:val="00A70560"/>
    <w:rsid w:val="00A9548E"/>
    <w:rsid w:val="00A97B7D"/>
    <w:rsid w:val="00AB6292"/>
    <w:rsid w:val="00AD20BE"/>
    <w:rsid w:val="00AF05EE"/>
    <w:rsid w:val="00AF4D78"/>
    <w:rsid w:val="00AF67B3"/>
    <w:rsid w:val="00B139FA"/>
    <w:rsid w:val="00B20A97"/>
    <w:rsid w:val="00B24A4A"/>
    <w:rsid w:val="00B42DC1"/>
    <w:rsid w:val="00B45908"/>
    <w:rsid w:val="00B51668"/>
    <w:rsid w:val="00B640A5"/>
    <w:rsid w:val="00B670E4"/>
    <w:rsid w:val="00B77F03"/>
    <w:rsid w:val="00B92162"/>
    <w:rsid w:val="00B927F0"/>
    <w:rsid w:val="00B936C1"/>
    <w:rsid w:val="00BA193F"/>
    <w:rsid w:val="00BA45B3"/>
    <w:rsid w:val="00BB5B07"/>
    <w:rsid w:val="00BB7FA4"/>
    <w:rsid w:val="00BC4F48"/>
    <w:rsid w:val="00BC679D"/>
    <w:rsid w:val="00C02A5A"/>
    <w:rsid w:val="00C03B56"/>
    <w:rsid w:val="00C3361E"/>
    <w:rsid w:val="00C34FEE"/>
    <w:rsid w:val="00C36662"/>
    <w:rsid w:val="00C401B4"/>
    <w:rsid w:val="00C43502"/>
    <w:rsid w:val="00C515B0"/>
    <w:rsid w:val="00C778AD"/>
    <w:rsid w:val="00C77A29"/>
    <w:rsid w:val="00C8497E"/>
    <w:rsid w:val="00CB0059"/>
    <w:rsid w:val="00CB0F25"/>
    <w:rsid w:val="00CB15A8"/>
    <w:rsid w:val="00CB648E"/>
    <w:rsid w:val="00CE64A2"/>
    <w:rsid w:val="00D114F2"/>
    <w:rsid w:val="00D122D7"/>
    <w:rsid w:val="00D13839"/>
    <w:rsid w:val="00D36A51"/>
    <w:rsid w:val="00D4749F"/>
    <w:rsid w:val="00D47FE9"/>
    <w:rsid w:val="00D6089E"/>
    <w:rsid w:val="00D625DD"/>
    <w:rsid w:val="00D77DF3"/>
    <w:rsid w:val="00D83E4E"/>
    <w:rsid w:val="00DB76B1"/>
    <w:rsid w:val="00DC0CA9"/>
    <w:rsid w:val="00DC4911"/>
    <w:rsid w:val="00DD0C78"/>
    <w:rsid w:val="00DF67B8"/>
    <w:rsid w:val="00E11E13"/>
    <w:rsid w:val="00E1723A"/>
    <w:rsid w:val="00E2372D"/>
    <w:rsid w:val="00E27306"/>
    <w:rsid w:val="00E426CF"/>
    <w:rsid w:val="00E50863"/>
    <w:rsid w:val="00E5478B"/>
    <w:rsid w:val="00E730FC"/>
    <w:rsid w:val="00E74F99"/>
    <w:rsid w:val="00E80E37"/>
    <w:rsid w:val="00E86BB2"/>
    <w:rsid w:val="00E900B2"/>
    <w:rsid w:val="00E90FF2"/>
    <w:rsid w:val="00E91DAB"/>
    <w:rsid w:val="00E93664"/>
    <w:rsid w:val="00EA40F8"/>
    <w:rsid w:val="00EB5262"/>
    <w:rsid w:val="00EB74C6"/>
    <w:rsid w:val="00ED7B51"/>
    <w:rsid w:val="00EF0B8A"/>
    <w:rsid w:val="00EF2844"/>
    <w:rsid w:val="00EF3D22"/>
    <w:rsid w:val="00F01BBD"/>
    <w:rsid w:val="00F0691A"/>
    <w:rsid w:val="00F14CDF"/>
    <w:rsid w:val="00F345B9"/>
    <w:rsid w:val="00F5463E"/>
    <w:rsid w:val="00F54A93"/>
    <w:rsid w:val="00F63CEC"/>
    <w:rsid w:val="00F82AAF"/>
    <w:rsid w:val="00F941CB"/>
    <w:rsid w:val="00FA5178"/>
    <w:rsid w:val="00FC6B69"/>
    <w:rsid w:val="00FD639D"/>
    <w:rsid w:val="00FE1015"/>
    <w:rsid w:val="00FE199C"/>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6A4A"/>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styleId="NichtaufgelsteErwhnung">
    <w:name w:val="Unresolved Mention"/>
    <w:basedOn w:val="Absatz-Standardschriftart"/>
    <w:uiPriority w:val="99"/>
    <w:semiHidden/>
    <w:unhideWhenUsed/>
    <w:rsid w:val="00395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hentz@zia-deutschland.de"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1995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3</cp:revision>
  <cp:lastPrinted>2021-06-09T11:08:00Z</cp:lastPrinted>
  <dcterms:created xsi:type="dcterms:W3CDTF">2021-09-22T13:27:00Z</dcterms:created>
  <dcterms:modified xsi:type="dcterms:W3CDTF">2021-09-27T08:41:00Z</dcterms:modified>
</cp:coreProperties>
</file>