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562B707" w:rsidR="009B77EB" w:rsidRPr="001F2867" w:rsidRDefault="00320E76" w:rsidP="000B6005">
      <w:pPr>
        <w:pStyle w:val="berschrift2"/>
        <w:rPr>
          <w:lang w:val="de-DE"/>
        </w:rPr>
      </w:pPr>
      <w:r w:rsidRPr="000B6005">
        <w:t>Neuausrichtung</w:t>
      </w:r>
      <w:r w:rsidRPr="001F2867">
        <w:rPr>
          <w:lang w:val="de-DE"/>
        </w:rPr>
        <w:t xml:space="preserve"> in Vertrieb und Service</w:t>
      </w:r>
    </w:p>
    <w:p w14:paraId="09FBA23A" w14:textId="61EC7176" w:rsidR="009B77EB" w:rsidRPr="001F2867" w:rsidRDefault="00320E76" w:rsidP="000B6005">
      <w:pPr>
        <w:pStyle w:val="berschrift3"/>
        <w:rPr>
          <w:lang w:val="de-DE"/>
        </w:rPr>
      </w:pPr>
      <w:r w:rsidRPr="001F2867">
        <w:rPr>
          <w:lang w:val="de-DE"/>
        </w:rPr>
        <w:t xml:space="preserve">LAUDA </w:t>
      </w:r>
      <w:r w:rsidRPr="000B6005">
        <w:t>erweitert</w:t>
      </w:r>
      <w:r w:rsidRPr="001F2867">
        <w:rPr>
          <w:lang w:val="de-DE"/>
        </w:rPr>
        <w:t xml:space="preserve"> Führungsverantwortung von Felix Heinrich-Bignasse und Enrico Bossart</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67D2955" w14:textId="0D79BAE1" w:rsidR="0023674A" w:rsidRDefault="00960B94" w:rsidP="009027C3">
      <w:pPr>
        <w:rPr>
          <w:lang w:val="de-DE"/>
        </w:rPr>
      </w:pPr>
      <w:r>
        <w:rPr>
          <w:lang w:val="de-DE"/>
        </w:rPr>
        <w:t>Lauda-Königshofen</w:t>
      </w:r>
      <w:r w:rsidR="00675F1F" w:rsidRPr="00594DED">
        <w:rPr>
          <w:lang w:val="de-DE"/>
        </w:rPr>
        <w:t xml:space="preserve">, </w:t>
      </w:r>
      <w:r w:rsidR="000B6005">
        <w:rPr>
          <w:lang w:val="de-DE"/>
        </w:rPr>
        <w:t>31</w:t>
      </w:r>
      <w:r w:rsidR="009F1D9F">
        <w:rPr>
          <w:lang w:val="de-DE"/>
        </w:rPr>
        <w:t>.</w:t>
      </w:r>
      <w:r w:rsidR="00F00072" w:rsidRPr="00B1573F">
        <w:rPr>
          <w:lang w:val="de-DE"/>
        </w:rPr>
        <w:t xml:space="preserve"> </w:t>
      </w:r>
      <w:r w:rsidR="003A4316">
        <w:rPr>
          <w:lang w:val="de-DE"/>
        </w:rPr>
        <w:t xml:space="preserve">Juli </w:t>
      </w:r>
      <w:r w:rsidR="00F00072" w:rsidRPr="00B1573F">
        <w:rPr>
          <w:lang w:val="de-DE"/>
        </w:rPr>
        <w:t>202</w:t>
      </w:r>
      <w:r w:rsidR="00413355">
        <w:rPr>
          <w:lang w:val="de-DE"/>
        </w:rPr>
        <w:t>5</w:t>
      </w:r>
      <w:r w:rsidR="004C6218">
        <w:rPr>
          <w:lang w:val="de-DE"/>
        </w:rPr>
        <w:t xml:space="preserve"> –</w:t>
      </w:r>
      <w:r w:rsidR="00890414">
        <w:rPr>
          <w:lang w:val="de-DE"/>
        </w:rPr>
        <w:t xml:space="preserve"> </w:t>
      </w:r>
      <w:r w:rsidR="003A4316" w:rsidRPr="003A4316">
        <w:rPr>
          <w:lang w:val="de-DE"/>
        </w:rPr>
        <w:t xml:space="preserve">Die LAUDA DR. R. WOBSER GMBH &amp; CO. KG gibt die Erweiterung der Verantwortungsbereiche von zwei Führungskräften bekannt. Mit Wirkung zum 1. Juli 2025 übernimmt Felix Heinrich-Bignasse als neuer </w:t>
      </w:r>
      <w:r w:rsidR="003A4316">
        <w:rPr>
          <w:lang w:val="de-DE"/>
        </w:rPr>
        <w:t>›</w:t>
      </w:r>
      <w:r w:rsidR="003A4316" w:rsidRPr="003A4316">
        <w:rPr>
          <w:lang w:val="de-DE"/>
        </w:rPr>
        <w:t>Leiter Vertrieb Global</w:t>
      </w:r>
      <w:r w:rsidR="003A4316">
        <w:rPr>
          <w:lang w:val="de-DE"/>
        </w:rPr>
        <w:t>‹</w:t>
      </w:r>
      <w:r w:rsidR="003A4316" w:rsidRPr="003A4316">
        <w:rPr>
          <w:lang w:val="de-DE"/>
        </w:rPr>
        <w:t xml:space="preserve"> die Gesamtverantwortung für die weltweiten Vertriebsaktivitäten des führenden </w:t>
      </w:r>
      <w:r w:rsidR="003A4316">
        <w:rPr>
          <w:lang w:val="de-DE"/>
        </w:rPr>
        <w:t xml:space="preserve">Anbieters </w:t>
      </w:r>
      <w:r w:rsidR="003A4316" w:rsidRPr="003A4316">
        <w:rPr>
          <w:lang w:val="de-DE"/>
        </w:rPr>
        <w:t xml:space="preserve">von Temperiergeräten und -anlagen. Zeitgleich erweitert Enrico Bossart seine Aufgaben und wird als </w:t>
      </w:r>
      <w:r w:rsidR="009D020D">
        <w:rPr>
          <w:lang w:val="de-DE"/>
        </w:rPr>
        <w:t>›</w:t>
      </w:r>
      <w:r w:rsidR="003A4316" w:rsidRPr="003A4316">
        <w:rPr>
          <w:lang w:val="de-DE"/>
        </w:rPr>
        <w:t>Leiter Produktmanagement &amp; Service</w:t>
      </w:r>
      <w:r w:rsidR="009D020D">
        <w:rPr>
          <w:lang w:val="de-DE"/>
        </w:rPr>
        <w:t>‹</w:t>
      </w:r>
      <w:r w:rsidR="003A4316" w:rsidRPr="003A4316">
        <w:rPr>
          <w:lang w:val="de-DE"/>
        </w:rPr>
        <w:t xml:space="preserve"> zusätzlich den </w:t>
      </w:r>
      <w:r w:rsidR="00531576">
        <w:rPr>
          <w:lang w:val="de-DE"/>
        </w:rPr>
        <w:t xml:space="preserve">zentralen </w:t>
      </w:r>
      <w:r w:rsidR="003A4316" w:rsidRPr="003A4316">
        <w:rPr>
          <w:lang w:val="de-DE"/>
        </w:rPr>
        <w:t>Servicebereich</w:t>
      </w:r>
      <w:r w:rsidR="003A4316">
        <w:rPr>
          <w:lang w:val="de-DE"/>
        </w:rPr>
        <w:t xml:space="preserve"> des Weltmarktführers für exakte Temperierung</w:t>
      </w:r>
      <w:r w:rsidR="003A4316" w:rsidRPr="003A4316">
        <w:rPr>
          <w:lang w:val="de-DE"/>
        </w:rPr>
        <w:t xml:space="preserve"> verantworten.</w:t>
      </w:r>
    </w:p>
    <w:p w14:paraId="2A77C64B" w14:textId="77777777" w:rsidR="009027C3" w:rsidRDefault="009027C3" w:rsidP="009027C3">
      <w:pPr>
        <w:rPr>
          <w:lang w:val="de-DE"/>
        </w:rPr>
      </w:pPr>
    </w:p>
    <w:p w14:paraId="3F1E6F86" w14:textId="214AB1DD" w:rsidR="009027C3" w:rsidRDefault="009027C3" w:rsidP="009027C3">
      <w:pPr>
        <w:rPr>
          <w:lang w:val="de-DE"/>
        </w:rPr>
      </w:pPr>
      <w:r w:rsidRPr="009027C3">
        <w:rPr>
          <w:lang w:val="de-DE"/>
        </w:rPr>
        <w:t xml:space="preserve">Die </w:t>
      </w:r>
      <w:r w:rsidR="00531576">
        <w:rPr>
          <w:lang w:val="de-DE"/>
        </w:rPr>
        <w:t>Bündelung der Verantwortlichkeiten</w:t>
      </w:r>
      <w:r w:rsidRPr="009027C3">
        <w:rPr>
          <w:lang w:val="de-DE"/>
        </w:rPr>
        <w:t xml:space="preserve"> </w:t>
      </w:r>
      <w:r w:rsidR="00531576">
        <w:rPr>
          <w:lang w:val="de-DE"/>
        </w:rPr>
        <w:t>stärkt</w:t>
      </w:r>
      <w:r w:rsidRPr="009027C3">
        <w:rPr>
          <w:lang w:val="de-DE"/>
        </w:rPr>
        <w:t xml:space="preserve"> </w:t>
      </w:r>
      <w:r w:rsidR="00531576">
        <w:rPr>
          <w:lang w:val="de-DE"/>
        </w:rPr>
        <w:t>die weltweiten Aktivitäten</w:t>
      </w:r>
      <w:r w:rsidR="00434FFB">
        <w:rPr>
          <w:lang w:val="de-DE"/>
        </w:rPr>
        <w:t xml:space="preserve"> </w:t>
      </w:r>
      <w:r w:rsidR="00531576">
        <w:rPr>
          <w:lang w:val="de-DE"/>
        </w:rPr>
        <w:t>rund um die Kunden</w:t>
      </w:r>
      <w:r w:rsidRPr="009027C3">
        <w:rPr>
          <w:lang w:val="de-DE"/>
        </w:rPr>
        <w:t>, um die Marktposition weiter zu stärken</w:t>
      </w:r>
      <w:r w:rsidR="002C1617">
        <w:rPr>
          <w:lang w:val="de-DE"/>
        </w:rPr>
        <w:t xml:space="preserve"> und </w:t>
      </w:r>
      <w:r w:rsidRPr="009027C3">
        <w:rPr>
          <w:lang w:val="de-DE"/>
        </w:rPr>
        <w:t xml:space="preserve">neue Wachstumschancen zu erschließen. </w:t>
      </w:r>
      <w:r w:rsidR="000315A2" w:rsidRPr="000315A2">
        <w:rPr>
          <w:lang w:val="de-DE"/>
        </w:rPr>
        <w:t xml:space="preserve">Felix Heinrich-Bignasse </w:t>
      </w:r>
      <w:r w:rsidR="00531576">
        <w:rPr>
          <w:lang w:val="de-DE"/>
        </w:rPr>
        <w:t>hat</w:t>
      </w:r>
      <w:r w:rsidR="00531576" w:rsidRPr="000315A2">
        <w:rPr>
          <w:lang w:val="de-DE"/>
        </w:rPr>
        <w:t xml:space="preserve"> </w:t>
      </w:r>
      <w:r w:rsidR="000315A2" w:rsidRPr="000315A2">
        <w:rPr>
          <w:lang w:val="de-DE"/>
        </w:rPr>
        <w:t xml:space="preserve">in seiner neuen Funktion die globalen Vertriebsaktivitäten </w:t>
      </w:r>
      <w:r w:rsidR="00531576">
        <w:rPr>
          <w:lang w:val="de-DE"/>
        </w:rPr>
        <w:t xml:space="preserve">für das komplette Leistungsangebot </w:t>
      </w:r>
      <w:r w:rsidR="0091510C">
        <w:rPr>
          <w:lang w:val="de-DE"/>
        </w:rPr>
        <w:t xml:space="preserve">zu </w:t>
      </w:r>
      <w:r w:rsidR="000315A2" w:rsidRPr="000315A2">
        <w:rPr>
          <w:lang w:val="de-DE"/>
        </w:rPr>
        <w:t xml:space="preserve">verantworten und </w:t>
      </w:r>
      <w:r w:rsidR="00531576">
        <w:rPr>
          <w:lang w:val="de-DE"/>
        </w:rPr>
        <w:t>zusätzlich zum</w:t>
      </w:r>
      <w:r w:rsidR="000315A2" w:rsidRPr="000315A2">
        <w:rPr>
          <w:lang w:val="de-DE"/>
        </w:rPr>
        <w:t xml:space="preserve"> Key Account Management </w:t>
      </w:r>
      <w:r w:rsidR="00531576">
        <w:rPr>
          <w:lang w:val="de-DE"/>
        </w:rPr>
        <w:t>den Gebietsvertrieb</w:t>
      </w:r>
      <w:r w:rsidR="000315A2" w:rsidRPr="000315A2">
        <w:rPr>
          <w:lang w:val="de-DE"/>
        </w:rPr>
        <w:t xml:space="preserve"> </w:t>
      </w:r>
      <w:r w:rsidR="00531576" w:rsidRPr="000315A2">
        <w:rPr>
          <w:lang w:val="de-DE"/>
        </w:rPr>
        <w:t>übern</w:t>
      </w:r>
      <w:r w:rsidR="00531576">
        <w:rPr>
          <w:lang w:val="de-DE"/>
        </w:rPr>
        <w:t>ommen</w:t>
      </w:r>
      <w:r w:rsidR="000315A2" w:rsidRPr="000315A2">
        <w:rPr>
          <w:lang w:val="de-DE"/>
        </w:rPr>
        <w:t xml:space="preserve">. </w:t>
      </w:r>
      <w:r w:rsidR="00B7466C" w:rsidRPr="00B7466C">
        <w:rPr>
          <w:lang w:val="de-DE"/>
        </w:rPr>
        <w:t>Enrico Bossart verantwortet den Service zusätzlich zu seinen bisherigen Aufgaben im Produktmanagement einschließlich des Produktmarketings.</w:t>
      </w:r>
      <w:r w:rsidR="00B7466C">
        <w:rPr>
          <w:lang w:val="de-DE"/>
        </w:rPr>
        <w:t xml:space="preserve"> </w:t>
      </w:r>
      <w:r w:rsidR="000315A2" w:rsidRPr="000315A2">
        <w:rPr>
          <w:lang w:val="de-DE"/>
        </w:rPr>
        <w:t xml:space="preserve">Dadurch wird eine noch engere Verzahnung zwischen </w:t>
      </w:r>
      <w:r w:rsidR="00531576">
        <w:rPr>
          <w:lang w:val="de-DE"/>
        </w:rPr>
        <w:t>innovativen Dienstleistungen und Serviceprodukten</w:t>
      </w:r>
      <w:r w:rsidR="00531576" w:rsidRPr="000315A2">
        <w:rPr>
          <w:lang w:val="de-DE"/>
        </w:rPr>
        <w:t xml:space="preserve"> </w:t>
      </w:r>
      <w:r w:rsidR="000315A2" w:rsidRPr="000315A2">
        <w:rPr>
          <w:lang w:val="de-DE"/>
        </w:rPr>
        <w:t xml:space="preserve">und </w:t>
      </w:r>
      <w:r w:rsidR="00531576" w:rsidRPr="000315A2">
        <w:rPr>
          <w:lang w:val="de-DE"/>
        </w:rPr>
        <w:t>Kunden</w:t>
      </w:r>
      <w:r w:rsidR="00531576">
        <w:rPr>
          <w:lang w:val="de-DE"/>
        </w:rPr>
        <w:t>unterstützung</w:t>
      </w:r>
      <w:r w:rsidR="00531576" w:rsidRPr="000315A2">
        <w:rPr>
          <w:lang w:val="de-DE"/>
        </w:rPr>
        <w:t xml:space="preserve"> </w:t>
      </w:r>
      <w:r w:rsidR="000315A2" w:rsidRPr="000315A2">
        <w:rPr>
          <w:lang w:val="de-DE"/>
        </w:rPr>
        <w:t>erreicht.</w:t>
      </w:r>
      <w:r w:rsidR="00531576">
        <w:rPr>
          <w:lang w:val="de-DE"/>
        </w:rPr>
        <w:t xml:space="preserve"> Eine besonders wichtige Rolle spielen hierbei der digitale Service und der Vertrieb über E-Commerce-Lösungen.</w:t>
      </w:r>
    </w:p>
    <w:p w14:paraId="61BAD958" w14:textId="77777777" w:rsidR="004C5245" w:rsidRDefault="004C5245" w:rsidP="009027C3">
      <w:pPr>
        <w:rPr>
          <w:lang w:val="de-DE"/>
        </w:rPr>
      </w:pPr>
    </w:p>
    <w:p w14:paraId="3EE3734F" w14:textId="724A74E6" w:rsidR="004C5245" w:rsidRDefault="00531576" w:rsidP="004C5245">
      <w:pPr>
        <w:rPr>
          <w:lang w:val="de-DE"/>
        </w:rPr>
      </w:pPr>
      <w:r>
        <w:rPr>
          <w:lang w:val="de-DE"/>
        </w:rPr>
        <w:t xml:space="preserve">Der in der Geschäftsführung für die Kundenaktivitäten verantwortliche </w:t>
      </w:r>
      <w:r w:rsidRPr="009027C3">
        <w:rPr>
          <w:lang w:val="de-DE"/>
        </w:rPr>
        <w:t>Geschäftsführende Gesellschafter</w:t>
      </w:r>
      <w:r>
        <w:rPr>
          <w:lang w:val="de-DE"/>
        </w:rPr>
        <w:t>,</w:t>
      </w:r>
      <w:r w:rsidRPr="009027C3">
        <w:rPr>
          <w:lang w:val="de-DE"/>
        </w:rPr>
        <w:t xml:space="preserve"> </w:t>
      </w:r>
      <w:r w:rsidR="004C5245" w:rsidRPr="009027C3">
        <w:rPr>
          <w:lang w:val="de-DE"/>
        </w:rPr>
        <w:t xml:space="preserve">Dr. Gunther Wobser, </w:t>
      </w:r>
      <w:r>
        <w:rPr>
          <w:lang w:val="de-DE"/>
        </w:rPr>
        <w:t xml:space="preserve">führte die beiden Abteilungen vorübergehend selbst. Er </w:t>
      </w:r>
      <w:r w:rsidR="004C5245" w:rsidRPr="009027C3">
        <w:rPr>
          <w:lang w:val="de-DE"/>
        </w:rPr>
        <w:t xml:space="preserve">würdigt die Leistungen beider Führungskräfte: »Mit Felix Heinrich-Bignasse und Enrico Bossart haben wir zwei bewährte Führungspersönlichkeiten, die </w:t>
      </w:r>
      <w:r>
        <w:rPr>
          <w:lang w:val="de-DE"/>
        </w:rPr>
        <w:t xml:space="preserve">beide </w:t>
      </w:r>
      <w:r w:rsidR="004C5245" w:rsidRPr="009027C3">
        <w:rPr>
          <w:lang w:val="de-DE"/>
        </w:rPr>
        <w:t xml:space="preserve">ihre Kompetenzen bereits </w:t>
      </w:r>
      <w:r w:rsidR="0091510C">
        <w:rPr>
          <w:lang w:val="de-DE"/>
        </w:rPr>
        <w:t xml:space="preserve">über </w:t>
      </w:r>
      <w:r>
        <w:rPr>
          <w:lang w:val="de-DE"/>
        </w:rPr>
        <w:t xml:space="preserve">sechs Jahre </w:t>
      </w:r>
      <w:r w:rsidR="004C5245" w:rsidRPr="009027C3">
        <w:rPr>
          <w:lang w:val="de-DE"/>
        </w:rPr>
        <w:t xml:space="preserve">unter Beweis gestellt haben. Die Erweiterung ihrer Verantwortungsbereiche ist eine </w:t>
      </w:r>
      <w:r>
        <w:rPr>
          <w:lang w:val="de-DE"/>
        </w:rPr>
        <w:t>Anerkennung</w:t>
      </w:r>
      <w:r w:rsidR="004C5245" w:rsidRPr="009027C3">
        <w:rPr>
          <w:lang w:val="de-DE"/>
        </w:rPr>
        <w:t xml:space="preserve"> ihrer bisherigen Erfolge und wird unsere Marktposition weiter stärken.«</w:t>
      </w:r>
    </w:p>
    <w:p w14:paraId="339D739A" w14:textId="77777777" w:rsidR="009027C3" w:rsidRPr="009027C3" w:rsidRDefault="009027C3" w:rsidP="009027C3">
      <w:pPr>
        <w:rPr>
          <w:lang w:val="de-DE"/>
        </w:rPr>
      </w:pPr>
    </w:p>
    <w:p w14:paraId="0DA93BC1" w14:textId="1403DCFF" w:rsidR="009027C3" w:rsidRDefault="006F1DB1" w:rsidP="009027C3">
      <w:pPr>
        <w:rPr>
          <w:lang w:val="de-DE"/>
        </w:rPr>
      </w:pPr>
      <w:r w:rsidRPr="006F1DB1">
        <w:rPr>
          <w:lang w:val="de-DE"/>
        </w:rPr>
        <w:t>Felix Heinrich-Bignasse ist Diplom-Wirtschaftsingenieur und studierte an der Universität Würzburg-Schweinfurt. Zusätzlich erwarb er einen Master in International Business und Export Management an der Universität Krems in Österreich. Seit April 2019 ist Heinrich-Bignasse bei LAUDA tätig: Zunächst arbeitete er als Vertriebsspezialist OEM, ab Februar 2021 war er Leiter des Vertriebs OEM und seit März 2022 ist er Bereichsleiter für das Key Account Management.</w:t>
      </w:r>
      <w:r w:rsidR="009027C3" w:rsidRPr="009027C3">
        <w:rPr>
          <w:lang w:val="de-DE"/>
        </w:rPr>
        <w:t xml:space="preserve"> Mit der Übernahme dieser Leitungsfunktion erfolgte seine Berufung in den Führungskreis. Zu seinen bisherigen Verdiensten zählen der erfolgreiche Aufbau des Key</w:t>
      </w:r>
      <w:r w:rsidR="003624BE">
        <w:rPr>
          <w:lang w:val="de-DE"/>
        </w:rPr>
        <w:t xml:space="preserve"> </w:t>
      </w:r>
      <w:r w:rsidR="009027C3" w:rsidRPr="009027C3">
        <w:rPr>
          <w:lang w:val="de-DE"/>
        </w:rPr>
        <w:t xml:space="preserve">Account Managements und die Vertriebsverantwortung für den Anlagenbau. In seiner neuen Rolle </w:t>
      </w:r>
      <w:r w:rsidR="007D2890">
        <w:rPr>
          <w:lang w:val="de-DE"/>
        </w:rPr>
        <w:t>als ›</w:t>
      </w:r>
      <w:r w:rsidR="00822578">
        <w:rPr>
          <w:lang w:val="de-DE"/>
        </w:rPr>
        <w:t>Leiter Vertrieb Global</w:t>
      </w:r>
      <w:r w:rsidR="007D2890">
        <w:rPr>
          <w:lang w:val="de-DE"/>
        </w:rPr>
        <w:t xml:space="preserve">‹ </w:t>
      </w:r>
      <w:r w:rsidR="009027C3" w:rsidRPr="009027C3">
        <w:rPr>
          <w:lang w:val="de-DE"/>
        </w:rPr>
        <w:t>wird</w:t>
      </w:r>
      <w:r>
        <w:rPr>
          <w:lang w:val="de-DE"/>
        </w:rPr>
        <w:t xml:space="preserve"> </w:t>
      </w:r>
      <w:r w:rsidRPr="006F1DB1">
        <w:rPr>
          <w:lang w:val="de-DE"/>
        </w:rPr>
        <w:t xml:space="preserve">Heinrich-Bignasse </w:t>
      </w:r>
      <w:r w:rsidR="009027C3" w:rsidRPr="009027C3">
        <w:rPr>
          <w:lang w:val="de-DE"/>
        </w:rPr>
        <w:t>die internationale Expansion vorantreiben und die Zusammenarbeit mit den regionalen Vertriebsteams intensivieren.</w:t>
      </w:r>
    </w:p>
    <w:p w14:paraId="5CCFC17E" w14:textId="77777777" w:rsidR="009027C3" w:rsidRPr="009027C3" w:rsidRDefault="009027C3" w:rsidP="009027C3">
      <w:pPr>
        <w:rPr>
          <w:lang w:val="de-DE"/>
        </w:rPr>
      </w:pPr>
    </w:p>
    <w:p w14:paraId="306606F3" w14:textId="1F415E50" w:rsidR="000B6005" w:rsidRDefault="00097D5B" w:rsidP="009027C3">
      <w:pPr>
        <w:rPr>
          <w:lang w:val="de-DE"/>
        </w:rPr>
      </w:pPr>
      <w:r w:rsidRPr="00097D5B">
        <w:rPr>
          <w:lang w:val="de-DE"/>
        </w:rPr>
        <w:t>Enrico Bossart absolvierte ein Studium im Bereich Internationales Technisches Management an der Dualen Hochschule Mosbach. Anschließend war er</w:t>
      </w:r>
      <w:r w:rsidR="0091510C">
        <w:rPr>
          <w:lang w:val="de-DE"/>
        </w:rPr>
        <w:t xml:space="preserve"> unter anderem</w:t>
      </w:r>
      <w:r w:rsidRPr="00097D5B">
        <w:rPr>
          <w:lang w:val="de-DE"/>
        </w:rPr>
        <w:t xml:space="preserve"> im Produktmanagement bei einem </w:t>
      </w:r>
      <w:r w:rsidR="0091510C">
        <w:rPr>
          <w:lang w:val="de-DE"/>
        </w:rPr>
        <w:t xml:space="preserve">führenden </w:t>
      </w:r>
      <w:r w:rsidRPr="00097D5B">
        <w:rPr>
          <w:lang w:val="de-DE"/>
        </w:rPr>
        <w:t xml:space="preserve">deutschen Hersteller </w:t>
      </w:r>
      <w:r w:rsidR="0091510C">
        <w:rPr>
          <w:lang w:val="de-DE"/>
        </w:rPr>
        <w:t>industrieller M</w:t>
      </w:r>
      <w:r w:rsidR="0091510C" w:rsidRPr="00097D5B">
        <w:rPr>
          <w:lang w:val="de-DE"/>
        </w:rPr>
        <w:t xml:space="preserve">esstechnik </w:t>
      </w:r>
      <w:r w:rsidRPr="00097D5B">
        <w:rPr>
          <w:lang w:val="de-DE"/>
        </w:rPr>
        <w:t>tätig.</w:t>
      </w:r>
      <w:r>
        <w:rPr>
          <w:lang w:val="de-DE"/>
        </w:rPr>
        <w:t xml:space="preserve"> </w:t>
      </w:r>
      <w:r w:rsidR="00AE44AD" w:rsidRPr="006F1DB1">
        <w:rPr>
          <w:lang w:val="de-DE"/>
        </w:rPr>
        <w:t xml:space="preserve">Der Diplom-Ingenieur </w:t>
      </w:r>
      <w:r w:rsidR="009027C3" w:rsidRPr="009027C3">
        <w:rPr>
          <w:lang w:val="de-DE"/>
        </w:rPr>
        <w:t xml:space="preserve">verstärkt seit April 2019 erfolgreich das LAUDA Team als Leiter Produktmanagement. Zum 1. März 2022 wurde er zum Bereichsleiter ernannt und in den Führungskreis berufen. Zu seinen bisherigen Erfolgen zählen die Umsetzung der </w:t>
      </w:r>
      <w:r w:rsidR="00C1084C" w:rsidRPr="00C1084C">
        <w:rPr>
          <w:lang w:val="de-DE"/>
        </w:rPr>
        <w:t>5-Jahres Best-Garantie</w:t>
      </w:r>
      <w:r w:rsidR="00C1084C" w:rsidRPr="00C1084C" w:rsidDel="00C1084C">
        <w:rPr>
          <w:lang w:val="de-DE"/>
        </w:rPr>
        <w:t xml:space="preserve"> </w:t>
      </w:r>
      <w:r w:rsidR="009027C3" w:rsidRPr="009027C3">
        <w:rPr>
          <w:lang w:val="de-DE"/>
        </w:rPr>
        <w:t xml:space="preserve">und das erfolgreiche Einführungskonzept der neuen Gerätelinie LAUDA Universa. Mit der Übernahme der Serviceverantwortung wird </w:t>
      </w:r>
      <w:r w:rsidR="000F1E3C">
        <w:rPr>
          <w:lang w:val="de-DE"/>
        </w:rPr>
        <w:t>Bossart</w:t>
      </w:r>
      <w:r w:rsidR="009027C3" w:rsidRPr="009027C3">
        <w:rPr>
          <w:lang w:val="de-DE"/>
        </w:rPr>
        <w:t xml:space="preserve"> seine umfassenden Produktkenntnisse nutzen, um innovative Servicelösungen zu entwickeln und die Kundenzufriedenheit weiter zu steigern.</w:t>
      </w:r>
    </w:p>
    <w:p w14:paraId="29CBD6D7" w14:textId="77777777" w:rsidR="000B6005" w:rsidRDefault="000B6005">
      <w:pPr>
        <w:rPr>
          <w:lang w:val="de-DE"/>
        </w:rPr>
      </w:pPr>
      <w:r>
        <w:rPr>
          <w:lang w:val="de-DE"/>
        </w:rPr>
        <w:br w:type="page"/>
      </w:r>
    </w:p>
    <w:p w14:paraId="0522724A" w14:textId="758386B5" w:rsidR="009027C3" w:rsidRDefault="00185D0C" w:rsidP="009E0A1F">
      <w:pPr>
        <w:rPr>
          <w:lang w:val="de-DE"/>
        </w:rPr>
      </w:pPr>
      <w:r w:rsidRPr="00185D0C">
        <w:rPr>
          <w:lang w:val="de-DE"/>
        </w:rPr>
        <w:lastRenderedPageBreak/>
        <w:t>Mit der Neustrukturierung bündelt LAUDA die Verantwortlichkeiten in Vertrieb und Service und erwartet eine Steigerung des Umsatzes im Servicebereich durch neue Initiativen.</w:t>
      </w:r>
      <w:r>
        <w:rPr>
          <w:lang w:val="de-DE"/>
        </w:rPr>
        <w:t xml:space="preserve"> </w:t>
      </w:r>
      <w:r w:rsidR="00442B36" w:rsidRPr="00442B36">
        <w:rPr>
          <w:lang w:val="de-DE"/>
        </w:rPr>
        <w:t>Mit diesen Personalentscheidungen positioniert sich LAUDA optimal für zukünftige Herausforderungen am Markt und unterstreicht das Vertrauen in die eigenen Führungskräfte.</w:t>
      </w:r>
    </w:p>
    <w:p w14:paraId="205388CA" w14:textId="77777777" w:rsidR="000B6005" w:rsidRPr="006104DB" w:rsidRDefault="000B6005" w:rsidP="009E0A1F">
      <w:pPr>
        <w:rPr>
          <w:rFonts w:ascii="Brandon Grotesque Office Light" w:hAnsi="Brandon Grotesque Office Light"/>
          <w:lang w:val="de-DE"/>
        </w:rPr>
      </w:pPr>
    </w:p>
    <w:p w14:paraId="68814F26" w14:textId="77777777" w:rsidR="00824FA5" w:rsidRDefault="00824FA5" w:rsidP="009E0A1F">
      <w:pPr>
        <w:rPr>
          <w:rFonts w:ascii="Brandon Grotesque Office Light" w:hAnsi="Brandon Grotesque Office Light"/>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824FA5" w14:paraId="0AEE29F1" w14:textId="77777777" w:rsidTr="00890414">
        <w:tc>
          <w:tcPr>
            <w:tcW w:w="4535" w:type="dxa"/>
          </w:tcPr>
          <w:p w14:paraId="04214FB0" w14:textId="264EE0B0" w:rsidR="00824FA5" w:rsidRDefault="00824FA5" w:rsidP="009E0A1F">
            <w:pPr>
              <w:rPr>
                <w:rFonts w:ascii="Brandon Grotesque Office Light" w:hAnsi="Brandon Grotesque Office Light"/>
                <w:lang w:val="de-DE"/>
              </w:rPr>
            </w:pPr>
            <w:r>
              <w:rPr>
                <w:b/>
                <w:noProof/>
                <w:lang w:val="de-DE"/>
              </w:rPr>
              <w:drawing>
                <wp:inline distT="0" distB="0" distL="0" distR="0" wp14:anchorId="3B0E9701" wp14:editId="19810E4D">
                  <wp:extent cx="2520000" cy="1681200"/>
                  <wp:effectExtent l="0" t="0" r="0" b="0"/>
                  <wp:docPr id="7855724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0CFAC1EC" w14:textId="6221B931" w:rsidR="00824FA5" w:rsidRDefault="00824FA5" w:rsidP="009E0A1F">
            <w:pPr>
              <w:rPr>
                <w:rFonts w:ascii="Brandon Grotesque Office Light" w:hAnsi="Brandon Grotesque Office Light"/>
                <w:lang w:val="de-DE"/>
              </w:rPr>
            </w:pPr>
            <w:r>
              <w:rPr>
                <w:b/>
                <w:noProof/>
                <w:lang w:val="de-DE"/>
              </w:rPr>
              <w:drawing>
                <wp:inline distT="0" distB="0" distL="0" distR="0" wp14:anchorId="42CA84B0" wp14:editId="77D3F593">
                  <wp:extent cx="2520000" cy="1681200"/>
                  <wp:effectExtent l="0" t="0" r="0" b="0"/>
                  <wp:docPr id="15017700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824FA5" w:rsidRPr="00DF41A3" w14:paraId="0372771A" w14:textId="77777777" w:rsidTr="00890414">
        <w:tc>
          <w:tcPr>
            <w:tcW w:w="4535" w:type="dxa"/>
          </w:tcPr>
          <w:p w14:paraId="6DCBC6A8" w14:textId="774DD373" w:rsidR="00824FA5" w:rsidRDefault="00824FA5" w:rsidP="00890414">
            <w:pPr>
              <w:pStyle w:val="Untertitel"/>
              <w:ind w:right="322"/>
              <w:rPr>
                <w:rFonts w:ascii="Brandon Grotesque Office Light" w:hAnsi="Brandon Grotesque Office Light"/>
                <w:lang w:val="de-DE"/>
              </w:rPr>
            </w:pPr>
            <w:r w:rsidRPr="00852416">
              <w:rPr>
                <w:b/>
                <w:lang w:val="de-DE"/>
              </w:rPr>
              <w:t>Bild</w:t>
            </w:r>
            <w:r w:rsidR="00DF41A3">
              <w:rPr>
                <w:b/>
                <w:lang w:val="de-DE"/>
              </w:rPr>
              <w:t xml:space="preserve"> 1</w:t>
            </w:r>
            <w:r w:rsidRPr="00852416">
              <w:rPr>
                <w:b/>
                <w:lang w:val="de-DE"/>
              </w:rPr>
              <w:t>:</w:t>
            </w:r>
            <w:r>
              <w:rPr>
                <w:b/>
                <w:lang w:val="de-DE"/>
              </w:rPr>
              <w:t xml:space="preserve"> </w:t>
            </w:r>
            <w:r w:rsidR="00266C77" w:rsidRPr="00266C77">
              <w:rPr>
                <w:bCs/>
                <w:lang w:val="de-DE"/>
              </w:rPr>
              <w:t>Felix Heinrich-Bignasse übernimmt als neuer Leiter Vertrieb Global die weltweiten Vertriebsaktivitäten von LAUDA und verantwortet weiterhin das Key Account Management sowie den Vertrieb des Anlagenbaus</w:t>
            </w:r>
            <w:r w:rsidR="00266C77">
              <w:rPr>
                <w:bCs/>
                <w:lang w:val="de-DE"/>
              </w:rPr>
              <w:t>.</w:t>
            </w:r>
            <w:r>
              <w:rPr>
                <w:bCs/>
                <w:lang w:val="de-DE"/>
              </w:rPr>
              <w:t xml:space="preserve"> </w:t>
            </w:r>
            <w:r w:rsidRPr="002E1BD4">
              <w:rPr>
                <w:rFonts w:ascii="Brandon Grotesque Office Light" w:hAnsi="Brandon Grotesque Office Light"/>
                <w:szCs w:val="16"/>
                <w:lang w:val="de-DE"/>
              </w:rPr>
              <w:t>© LAUDA</w:t>
            </w:r>
          </w:p>
        </w:tc>
        <w:tc>
          <w:tcPr>
            <w:tcW w:w="4252" w:type="dxa"/>
          </w:tcPr>
          <w:p w14:paraId="3D911F81" w14:textId="7EF712C1" w:rsidR="00824FA5" w:rsidRPr="00824FA5" w:rsidRDefault="00824FA5" w:rsidP="00890414">
            <w:pPr>
              <w:pStyle w:val="Untertitel"/>
              <w:rPr>
                <w:b/>
                <w:lang w:val="de-DE"/>
              </w:rPr>
            </w:pPr>
            <w:r w:rsidRPr="00852416">
              <w:rPr>
                <w:b/>
                <w:lang w:val="de-DE"/>
              </w:rPr>
              <w:t>Bild</w:t>
            </w:r>
            <w:r w:rsidR="00DF41A3">
              <w:rPr>
                <w:b/>
                <w:lang w:val="de-DE"/>
              </w:rPr>
              <w:t xml:space="preserve"> 2</w:t>
            </w:r>
            <w:r w:rsidRPr="00852416">
              <w:rPr>
                <w:b/>
                <w:lang w:val="de-DE"/>
              </w:rPr>
              <w:t>:</w:t>
            </w:r>
            <w:r>
              <w:rPr>
                <w:b/>
                <w:lang w:val="de-DE"/>
              </w:rPr>
              <w:t xml:space="preserve"> </w:t>
            </w:r>
            <w:r w:rsidR="00266C77" w:rsidRPr="00266C77">
              <w:rPr>
                <w:bCs/>
                <w:lang w:val="de-DE"/>
              </w:rPr>
              <w:t>Enrico Bossart übernimmt als neuer Leiter</w:t>
            </w:r>
            <w:r w:rsidR="00890414">
              <w:rPr>
                <w:bCs/>
                <w:lang w:val="de-DE"/>
              </w:rPr>
              <w:t xml:space="preserve"> </w:t>
            </w:r>
            <w:r w:rsidR="00266C77" w:rsidRPr="00266C77">
              <w:rPr>
                <w:bCs/>
                <w:lang w:val="de-DE"/>
              </w:rPr>
              <w:t>Produk</w:t>
            </w:r>
            <w:r w:rsidR="00890414">
              <w:rPr>
                <w:bCs/>
                <w:lang w:val="de-DE"/>
              </w:rPr>
              <w:t>t</w:t>
            </w:r>
            <w:r w:rsidR="00266C77" w:rsidRPr="00266C77">
              <w:rPr>
                <w:bCs/>
                <w:lang w:val="de-DE"/>
              </w:rPr>
              <w:t>management &amp; Service bei LAUDA zusätzlich zu seinen bisherigen Aufgaben im Produktmanagement die Verantwortung für den Service.</w:t>
            </w:r>
            <w:r w:rsidRPr="002E1BD4">
              <w:rPr>
                <w:rFonts w:ascii="Brandon Grotesque Office Light" w:hAnsi="Brandon Grotesque Office Light"/>
                <w:szCs w:val="16"/>
                <w:lang w:val="de-DE"/>
              </w:rPr>
              <w:t xml:space="preserve"> © LAUDA</w:t>
            </w:r>
          </w:p>
        </w:tc>
      </w:tr>
      <w:tr w:rsidR="00DF41A3" w:rsidRPr="00DF41A3" w14:paraId="0E31B299" w14:textId="77777777" w:rsidTr="00890414">
        <w:tc>
          <w:tcPr>
            <w:tcW w:w="4535" w:type="dxa"/>
          </w:tcPr>
          <w:p w14:paraId="507B392D" w14:textId="77777777" w:rsidR="00DF41A3" w:rsidRPr="00852416" w:rsidRDefault="00DF41A3" w:rsidP="00890414">
            <w:pPr>
              <w:pStyle w:val="Untertitel"/>
              <w:ind w:right="322"/>
              <w:rPr>
                <w:b/>
                <w:lang w:val="de-DE"/>
              </w:rPr>
            </w:pPr>
          </w:p>
        </w:tc>
        <w:tc>
          <w:tcPr>
            <w:tcW w:w="4252" w:type="dxa"/>
          </w:tcPr>
          <w:p w14:paraId="224D653E" w14:textId="77777777" w:rsidR="00DF41A3" w:rsidRPr="00852416" w:rsidRDefault="00DF41A3" w:rsidP="00890414">
            <w:pPr>
              <w:pStyle w:val="Untertitel"/>
              <w:rPr>
                <w:b/>
                <w:lang w:val="de-DE"/>
              </w:rPr>
            </w:pPr>
          </w:p>
        </w:tc>
      </w:tr>
      <w:tr w:rsidR="00DF41A3" w:rsidRPr="00434FFB" w14:paraId="030B8385" w14:textId="77777777" w:rsidTr="00890414">
        <w:tc>
          <w:tcPr>
            <w:tcW w:w="4535" w:type="dxa"/>
          </w:tcPr>
          <w:p w14:paraId="492CB055" w14:textId="187F4C8C" w:rsidR="00DF41A3" w:rsidRPr="00852416" w:rsidRDefault="00DF41A3" w:rsidP="00DF41A3">
            <w:pPr>
              <w:rPr>
                <w:lang w:val="de-DE"/>
              </w:rPr>
            </w:pPr>
            <w:r>
              <w:rPr>
                <w:noProof/>
                <w:lang w:val="de-DE"/>
              </w:rPr>
              <w:drawing>
                <wp:inline distT="0" distB="0" distL="0" distR="0" wp14:anchorId="66A85A38" wp14:editId="40546F0E">
                  <wp:extent cx="2520000" cy="1680820"/>
                  <wp:effectExtent l="0" t="0" r="0" b="0"/>
                  <wp:docPr id="64098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52758F69" w14:textId="77777777" w:rsidR="00DF41A3" w:rsidRPr="00852416" w:rsidRDefault="00DF41A3" w:rsidP="00890414">
            <w:pPr>
              <w:pStyle w:val="Untertitel"/>
              <w:rPr>
                <w:b/>
                <w:lang w:val="de-DE"/>
              </w:rPr>
            </w:pPr>
          </w:p>
        </w:tc>
      </w:tr>
      <w:tr w:rsidR="00DF41A3" w:rsidRPr="00DF41A3" w14:paraId="467C0854" w14:textId="77777777" w:rsidTr="00890414">
        <w:tc>
          <w:tcPr>
            <w:tcW w:w="4535" w:type="dxa"/>
          </w:tcPr>
          <w:p w14:paraId="2F5D00CD" w14:textId="6BFE76C3" w:rsidR="00DF41A3" w:rsidRPr="00852416" w:rsidRDefault="00DF41A3" w:rsidP="00890414">
            <w:pPr>
              <w:pStyle w:val="Untertitel"/>
              <w:ind w:right="322"/>
              <w:rPr>
                <w:b/>
                <w:lang w:val="de-DE"/>
              </w:rPr>
            </w:pPr>
            <w:r w:rsidRPr="00852416">
              <w:rPr>
                <w:b/>
                <w:lang w:val="de-DE"/>
              </w:rPr>
              <w:t>Bild</w:t>
            </w:r>
            <w:r>
              <w:rPr>
                <w:b/>
                <w:lang w:val="de-DE"/>
              </w:rPr>
              <w:t xml:space="preserve"> 3</w:t>
            </w:r>
            <w:r w:rsidRPr="00852416">
              <w:rPr>
                <w:b/>
                <w:lang w:val="de-DE"/>
              </w:rPr>
              <w:t>:</w:t>
            </w:r>
            <w:r>
              <w:rPr>
                <w:b/>
                <w:lang w:val="de-DE"/>
              </w:rPr>
              <w:t xml:space="preserve"> </w:t>
            </w:r>
            <w:r w:rsidR="00AA5A72" w:rsidRPr="00AA5A72">
              <w:rPr>
                <w:bCs/>
                <w:lang w:val="de-DE"/>
              </w:rPr>
              <w:t xml:space="preserve">Dr. Gunther Wobser (Mitte), Geschäftsführender Gesellschafter bei LAUDA, setzt auf die bewährte Zusammenarbeit mit Felix Heinrich-Bignasse (links, Leiter Vertrieb Global) und Enrico Bossart (rechts, Leiter Produktmanagement &amp; Service) zur weiteren Stärkung der Marktposition. </w:t>
            </w:r>
            <w:r w:rsidR="00AA5A72" w:rsidRPr="00AA5A72">
              <w:rPr>
                <w:bCs/>
              </w:rPr>
              <w:t>© LAUDA</w:t>
            </w:r>
          </w:p>
        </w:tc>
        <w:tc>
          <w:tcPr>
            <w:tcW w:w="4252" w:type="dxa"/>
          </w:tcPr>
          <w:p w14:paraId="1DF476BE" w14:textId="77777777" w:rsidR="00DF41A3" w:rsidRPr="00852416" w:rsidRDefault="00DF41A3" w:rsidP="00890414">
            <w:pPr>
              <w:pStyle w:val="Untertitel"/>
              <w:rPr>
                <w:b/>
                <w:lang w:val="de-DE"/>
              </w:rPr>
            </w:pPr>
          </w:p>
        </w:tc>
      </w:tr>
    </w:tbl>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3FB37D1B" w:rsidR="000B6005" w:rsidRDefault="000B6005">
      <w:pPr>
        <w:rPr>
          <w:rFonts w:ascii="Brandon Grotesque Office Light" w:hAnsi="Brandon Grotesque Office Light"/>
          <w:lang w:val="de-DE"/>
        </w:rPr>
      </w:pPr>
      <w:r>
        <w:rPr>
          <w:rFonts w:ascii="Brandon Grotesque Office Light" w:hAnsi="Brandon Grotesque Office Light"/>
          <w:lang w:val="de-DE"/>
        </w:rPr>
        <w:br w:type="page"/>
      </w: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lastRenderedPageBreak/>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F70B" w14:textId="77777777" w:rsidR="00F80E2B" w:rsidRDefault="00F80E2B" w:rsidP="001A7663">
      <w:pPr>
        <w:spacing w:line="240" w:lineRule="auto"/>
      </w:pPr>
      <w:r>
        <w:separator/>
      </w:r>
    </w:p>
  </w:endnote>
  <w:endnote w:type="continuationSeparator" w:id="0">
    <w:p w14:paraId="2806F12A" w14:textId="77777777" w:rsidR="00F80E2B" w:rsidRDefault="00F80E2B"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C56B" w14:textId="77777777" w:rsidR="00F80E2B" w:rsidRDefault="00F80E2B" w:rsidP="001A7663">
      <w:pPr>
        <w:spacing w:line="240" w:lineRule="auto"/>
      </w:pPr>
      <w:r>
        <w:separator/>
      </w:r>
    </w:p>
  </w:footnote>
  <w:footnote w:type="continuationSeparator" w:id="0">
    <w:p w14:paraId="33782D89" w14:textId="77777777" w:rsidR="00F80E2B" w:rsidRDefault="00F80E2B"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50F0"/>
    <w:rsid w:val="000162E3"/>
    <w:rsid w:val="00016E71"/>
    <w:rsid w:val="00017CDD"/>
    <w:rsid w:val="00017F76"/>
    <w:rsid w:val="0002210C"/>
    <w:rsid w:val="00024B4A"/>
    <w:rsid w:val="00024F70"/>
    <w:rsid w:val="0002577B"/>
    <w:rsid w:val="00025D80"/>
    <w:rsid w:val="0003154C"/>
    <w:rsid w:val="000315A2"/>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97D5B"/>
    <w:rsid w:val="000A55C4"/>
    <w:rsid w:val="000A59E1"/>
    <w:rsid w:val="000A5C8B"/>
    <w:rsid w:val="000A6E6E"/>
    <w:rsid w:val="000A6EE1"/>
    <w:rsid w:val="000A7BBE"/>
    <w:rsid w:val="000B1653"/>
    <w:rsid w:val="000B2B07"/>
    <w:rsid w:val="000B6005"/>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1E3C"/>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1F1"/>
    <w:rsid w:val="001225FF"/>
    <w:rsid w:val="00123250"/>
    <w:rsid w:val="00123FA8"/>
    <w:rsid w:val="00132D07"/>
    <w:rsid w:val="00134D77"/>
    <w:rsid w:val="00135097"/>
    <w:rsid w:val="0013645B"/>
    <w:rsid w:val="001408FC"/>
    <w:rsid w:val="001434B1"/>
    <w:rsid w:val="00144179"/>
    <w:rsid w:val="00147072"/>
    <w:rsid w:val="0015017D"/>
    <w:rsid w:val="001510DB"/>
    <w:rsid w:val="001521BE"/>
    <w:rsid w:val="00153F06"/>
    <w:rsid w:val="00154077"/>
    <w:rsid w:val="0015646F"/>
    <w:rsid w:val="00157DE0"/>
    <w:rsid w:val="001620D1"/>
    <w:rsid w:val="001646A0"/>
    <w:rsid w:val="00165FC8"/>
    <w:rsid w:val="00167198"/>
    <w:rsid w:val="0016737C"/>
    <w:rsid w:val="00167A06"/>
    <w:rsid w:val="001702EA"/>
    <w:rsid w:val="0017178B"/>
    <w:rsid w:val="00171E63"/>
    <w:rsid w:val="0017338F"/>
    <w:rsid w:val="00173774"/>
    <w:rsid w:val="00173DD2"/>
    <w:rsid w:val="001752D3"/>
    <w:rsid w:val="00175A82"/>
    <w:rsid w:val="0017666F"/>
    <w:rsid w:val="00180854"/>
    <w:rsid w:val="00180F25"/>
    <w:rsid w:val="00184A77"/>
    <w:rsid w:val="00185D0C"/>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867"/>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66C7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1617"/>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0E76"/>
    <w:rsid w:val="00321B1B"/>
    <w:rsid w:val="00321E61"/>
    <w:rsid w:val="00322879"/>
    <w:rsid w:val="00323318"/>
    <w:rsid w:val="003277C5"/>
    <w:rsid w:val="00327EE0"/>
    <w:rsid w:val="00331032"/>
    <w:rsid w:val="003318B6"/>
    <w:rsid w:val="00331EA0"/>
    <w:rsid w:val="00332152"/>
    <w:rsid w:val="00334C33"/>
    <w:rsid w:val="00334FDF"/>
    <w:rsid w:val="00336299"/>
    <w:rsid w:val="003365F0"/>
    <w:rsid w:val="00340712"/>
    <w:rsid w:val="00340FF9"/>
    <w:rsid w:val="00351D77"/>
    <w:rsid w:val="003524F6"/>
    <w:rsid w:val="003528B1"/>
    <w:rsid w:val="00353696"/>
    <w:rsid w:val="00354660"/>
    <w:rsid w:val="003559CB"/>
    <w:rsid w:val="003604C3"/>
    <w:rsid w:val="00361772"/>
    <w:rsid w:val="00361C0B"/>
    <w:rsid w:val="003624BE"/>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4316"/>
    <w:rsid w:val="003A52F2"/>
    <w:rsid w:val="003B04D7"/>
    <w:rsid w:val="003B2EFA"/>
    <w:rsid w:val="003B33D2"/>
    <w:rsid w:val="003B3409"/>
    <w:rsid w:val="003B3A02"/>
    <w:rsid w:val="003B417E"/>
    <w:rsid w:val="003B5E73"/>
    <w:rsid w:val="003B716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01D8"/>
    <w:rsid w:val="0040404E"/>
    <w:rsid w:val="0040503F"/>
    <w:rsid w:val="004118BD"/>
    <w:rsid w:val="00413083"/>
    <w:rsid w:val="00413355"/>
    <w:rsid w:val="004179ED"/>
    <w:rsid w:val="004179FE"/>
    <w:rsid w:val="0042186D"/>
    <w:rsid w:val="0042560D"/>
    <w:rsid w:val="0043253D"/>
    <w:rsid w:val="00432B2D"/>
    <w:rsid w:val="004336B6"/>
    <w:rsid w:val="00434FFB"/>
    <w:rsid w:val="00435C9F"/>
    <w:rsid w:val="00436BEF"/>
    <w:rsid w:val="00437772"/>
    <w:rsid w:val="0044124F"/>
    <w:rsid w:val="00442B36"/>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245"/>
    <w:rsid w:val="004C6218"/>
    <w:rsid w:val="004C6CB3"/>
    <w:rsid w:val="004D29BB"/>
    <w:rsid w:val="004D3CA4"/>
    <w:rsid w:val="004D4263"/>
    <w:rsid w:val="004E1A18"/>
    <w:rsid w:val="004E23F8"/>
    <w:rsid w:val="004E7939"/>
    <w:rsid w:val="004F0105"/>
    <w:rsid w:val="004F0586"/>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1576"/>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6B49"/>
    <w:rsid w:val="005C7514"/>
    <w:rsid w:val="005C7592"/>
    <w:rsid w:val="005D1331"/>
    <w:rsid w:val="005D1BBD"/>
    <w:rsid w:val="005D1F1E"/>
    <w:rsid w:val="005D2C5D"/>
    <w:rsid w:val="005D30CC"/>
    <w:rsid w:val="005D415E"/>
    <w:rsid w:val="005D51B9"/>
    <w:rsid w:val="005D6E00"/>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04DB"/>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1F3D"/>
    <w:rsid w:val="00642B25"/>
    <w:rsid w:val="00642E62"/>
    <w:rsid w:val="00645FEA"/>
    <w:rsid w:val="006466FE"/>
    <w:rsid w:val="00646F2F"/>
    <w:rsid w:val="006471DE"/>
    <w:rsid w:val="0065237C"/>
    <w:rsid w:val="00655782"/>
    <w:rsid w:val="00656DF6"/>
    <w:rsid w:val="00657900"/>
    <w:rsid w:val="006617D0"/>
    <w:rsid w:val="00662A4A"/>
    <w:rsid w:val="00664ACC"/>
    <w:rsid w:val="00667199"/>
    <w:rsid w:val="006725A2"/>
    <w:rsid w:val="0067445F"/>
    <w:rsid w:val="00675D89"/>
    <w:rsid w:val="00675F1F"/>
    <w:rsid w:val="006764EA"/>
    <w:rsid w:val="00677EC7"/>
    <w:rsid w:val="006804AD"/>
    <w:rsid w:val="00681080"/>
    <w:rsid w:val="006843E3"/>
    <w:rsid w:val="00686CDE"/>
    <w:rsid w:val="0068746E"/>
    <w:rsid w:val="006929FE"/>
    <w:rsid w:val="00692ECD"/>
    <w:rsid w:val="00693CD1"/>
    <w:rsid w:val="00696352"/>
    <w:rsid w:val="006A0F14"/>
    <w:rsid w:val="006A1974"/>
    <w:rsid w:val="006A5F1E"/>
    <w:rsid w:val="006B0F68"/>
    <w:rsid w:val="006B147A"/>
    <w:rsid w:val="006B2AED"/>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E7D45"/>
    <w:rsid w:val="006F113D"/>
    <w:rsid w:val="006F1DB1"/>
    <w:rsid w:val="006F4D66"/>
    <w:rsid w:val="006F4F33"/>
    <w:rsid w:val="006F5D42"/>
    <w:rsid w:val="007026B6"/>
    <w:rsid w:val="007041FB"/>
    <w:rsid w:val="0070766B"/>
    <w:rsid w:val="00713A32"/>
    <w:rsid w:val="00713EAA"/>
    <w:rsid w:val="00715033"/>
    <w:rsid w:val="007207FD"/>
    <w:rsid w:val="00721356"/>
    <w:rsid w:val="007218DA"/>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0A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1717"/>
    <w:rsid w:val="007C2558"/>
    <w:rsid w:val="007C2C4D"/>
    <w:rsid w:val="007C468C"/>
    <w:rsid w:val="007C6316"/>
    <w:rsid w:val="007D1ABC"/>
    <w:rsid w:val="007D239D"/>
    <w:rsid w:val="007D2890"/>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DE4"/>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2F"/>
    <w:rsid w:val="008213DD"/>
    <w:rsid w:val="00822400"/>
    <w:rsid w:val="00822578"/>
    <w:rsid w:val="00824FA5"/>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D48"/>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0414"/>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E2B"/>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27C3"/>
    <w:rsid w:val="00905821"/>
    <w:rsid w:val="00905C28"/>
    <w:rsid w:val="009146BF"/>
    <w:rsid w:val="00914FF5"/>
    <w:rsid w:val="0091510C"/>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20D"/>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20C"/>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A5A72"/>
    <w:rsid w:val="00AB05ED"/>
    <w:rsid w:val="00AB1BFE"/>
    <w:rsid w:val="00AB1FC5"/>
    <w:rsid w:val="00AB2A90"/>
    <w:rsid w:val="00AB37C5"/>
    <w:rsid w:val="00AB387E"/>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E44AD"/>
    <w:rsid w:val="00AE6962"/>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66C"/>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36AA"/>
    <w:rsid w:val="00BB4601"/>
    <w:rsid w:val="00BB4C8F"/>
    <w:rsid w:val="00BB5F8D"/>
    <w:rsid w:val="00BB65E4"/>
    <w:rsid w:val="00BB7936"/>
    <w:rsid w:val="00BB7BD8"/>
    <w:rsid w:val="00BC2122"/>
    <w:rsid w:val="00BC5E92"/>
    <w:rsid w:val="00BC651E"/>
    <w:rsid w:val="00BD34F5"/>
    <w:rsid w:val="00BD4367"/>
    <w:rsid w:val="00BD4A6A"/>
    <w:rsid w:val="00BD5096"/>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084C"/>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54A4"/>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481D"/>
    <w:rsid w:val="00D678AD"/>
    <w:rsid w:val="00D7230B"/>
    <w:rsid w:val="00D72E88"/>
    <w:rsid w:val="00D74DC2"/>
    <w:rsid w:val="00D75407"/>
    <w:rsid w:val="00D75886"/>
    <w:rsid w:val="00D75C85"/>
    <w:rsid w:val="00D81E06"/>
    <w:rsid w:val="00D825B0"/>
    <w:rsid w:val="00D82BCB"/>
    <w:rsid w:val="00D844CF"/>
    <w:rsid w:val="00D847B4"/>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41A3"/>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83D"/>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4A7F"/>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0E2B"/>
    <w:rsid w:val="00F8172B"/>
    <w:rsid w:val="00F85A87"/>
    <w:rsid w:val="00F87AFE"/>
    <w:rsid w:val="00F933E6"/>
    <w:rsid w:val="00F93D84"/>
    <w:rsid w:val="00F95827"/>
    <w:rsid w:val="00F96366"/>
    <w:rsid w:val="00F96650"/>
    <w:rsid w:val="00FA0E23"/>
    <w:rsid w:val="00FA3328"/>
    <w:rsid w:val="00FA38DA"/>
    <w:rsid w:val="00FA3BEA"/>
    <w:rsid w:val="00FB2865"/>
    <w:rsid w:val="00FB2F7A"/>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2825"/>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Liste">
    <w:name w:val="List"/>
    <w:basedOn w:val="Standard"/>
    <w:uiPriority w:val="99"/>
    <w:unhideWhenUsed/>
    <w:rsid w:val="00890414"/>
    <w:pPr>
      <w:ind w:left="283" w:hanging="283"/>
      <w:contextualSpacing/>
    </w:pPr>
  </w:style>
  <w:style w:type="paragraph" w:styleId="Textkrper">
    <w:name w:val="Body Text"/>
    <w:basedOn w:val="Standard"/>
    <w:link w:val="TextkrperZchn"/>
    <w:uiPriority w:val="99"/>
    <w:unhideWhenUsed/>
    <w:rsid w:val="00890414"/>
    <w:pPr>
      <w:spacing w:after="120"/>
    </w:pPr>
  </w:style>
  <w:style w:type="character" w:customStyle="1" w:styleId="TextkrperZchn">
    <w:name w:val="Textkörper Zchn"/>
    <w:basedOn w:val="Absatz-Standardschriftart"/>
    <w:link w:val="Textkrper"/>
    <w:uiPriority w:val="99"/>
    <w:rsid w:val="00890414"/>
    <w:rPr>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7748">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1339355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5529</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Neuausrichtung in Vertrieb und Service – LAUDA erweitert Führungsverantwortung von Felix Heinrich-Bignasse und Enrico Bossart</dc:title>
  <dc:subject>LAUDA Pressemitteilung</dc:subject>
  <dc:creator>Christoph Muhr</dc:creator>
  <cp:lastModifiedBy>Christoph Muhr</cp:lastModifiedBy>
  <cp:lastPrinted>2023-03-14T15:14:00Z</cp:lastPrinted>
  <dcterms:created xsi:type="dcterms:W3CDTF">2025-07-22T06:56:00Z</dcterms:created>
  <dcterms:modified xsi:type="dcterms:W3CDTF">2025-08-07T08:36:00Z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