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9198" w14:textId="59DDFEAA" w:rsidR="00E37772" w:rsidRDefault="00E37772" w:rsidP="00B94D3A">
      <w:pPr>
        <w:spacing w:line="276" w:lineRule="auto"/>
        <w:jc w:val="center"/>
        <w:rPr>
          <w:rFonts w:ascii="Arial" w:hAnsi="Arial" w:cs="Arial"/>
          <w:b/>
          <w:bCs/>
          <w:sz w:val="24"/>
          <w:szCs w:val="24"/>
          <w:lang w:val="de-DE"/>
        </w:rPr>
      </w:pPr>
      <w:r>
        <w:rPr>
          <w:rFonts w:ascii="Arial" w:hAnsi="Arial" w:cs="Arial"/>
          <w:b/>
          <w:bCs/>
          <w:sz w:val="24"/>
          <w:szCs w:val="24"/>
          <w:lang w:val="de-DE"/>
        </w:rPr>
        <w:t>Colt</w:t>
      </w:r>
      <w:r w:rsidR="00396A26">
        <w:rPr>
          <w:rFonts w:ascii="Arial" w:hAnsi="Arial" w:cs="Arial"/>
          <w:b/>
          <w:bCs/>
          <w:sz w:val="24"/>
          <w:szCs w:val="24"/>
          <w:lang w:val="de-DE"/>
        </w:rPr>
        <w:t xml:space="preserve">: </w:t>
      </w:r>
      <w:r>
        <w:rPr>
          <w:rFonts w:ascii="Arial" w:hAnsi="Arial" w:cs="Arial"/>
          <w:b/>
          <w:bCs/>
          <w:sz w:val="24"/>
          <w:szCs w:val="24"/>
          <w:lang w:val="de-DE"/>
        </w:rPr>
        <w:t>Trendprognose 2025</w:t>
      </w:r>
    </w:p>
    <w:p w14:paraId="5C62E0C2" w14:textId="77777777" w:rsidR="00E37772" w:rsidRDefault="00E37772" w:rsidP="00B94D3A">
      <w:pPr>
        <w:spacing w:line="276" w:lineRule="auto"/>
        <w:jc w:val="center"/>
        <w:rPr>
          <w:rFonts w:ascii="Arial" w:hAnsi="Arial" w:cs="Arial"/>
          <w:b/>
          <w:bCs/>
          <w:sz w:val="24"/>
          <w:szCs w:val="24"/>
          <w:lang w:val="de-DE"/>
        </w:rPr>
      </w:pPr>
    </w:p>
    <w:p w14:paraId="36A8C961" w14:textId="0148C60F" w:rsidR="00E14342" w:rsidRPr="00E37772" w:rsidRDefault="00E14342" w:rsidP="00B94D3A">
      <w:pPr>
        <w:spacing w:line="276" w:lineRule="auto"/>
        <w:jc w:val="center"/>
        <w:rPr>
          <w:rFonts w:ascii="Arial" w:hAnsi="Arial" w:cs="Arial"/>
          <w:b/>
          <w:bCs/>
          <w:sz w:val="20"/>
          <w:szCs w:val="20"/>
          <w:lang w:val="de-DE"/>
        </w:rPr>
      </w:pPr>
      <w:r w:rsidRPr="00E37772">
        <w:rPr>
          <w:rFonts w:ascii="Arial" w:hAnsi="Arial" w:cs="Arial"/>
          <w:b/>
          <w:bCs/>
          <w:sz w:val="20"/>
          <w:szCs w:val="20"/>
          <w:lang w:val="de-DE"/>
        </w:rPr>
        <w:t>KI-Regulierung, Greentech und NaaS stehen ganz oben auf der CIO-Agenda für 2025</w:t>
      </w:r>
    </w:p>
    <w:p w14:paraId="03858E98" w14:textId="77777777" w:rsidR="00E14342" w:rsidRDefault="00E14342" w:rsidP="00B94D3A">
      <w:pPr>
        <w:spacing w:line="276" w:lineRule="auto"/>
        <w:jc w:val="center"/>
        <w:rPr>
          <w:rFonts w:ascii="Arial" w:hAnsi="Arial" w:cs="Arial"/>
          <w:b/>
          <w:bCs/>
          <w:sz w:val="24"/>
          <w:szCs w:val="24"/>
          <w:lang w:val="de-DE"/>
        </w:rPr>
      </w:pPr>
    </w:p>
    <w:p w14:paraId="5038CBF7" w14:textId="77777777" w:rsidR="00D52C23" w:rsidRPr="00A51896" w:rsidRDefault="00D52C23" w:rsidP="00D52C23">
      <w:pPr>
        <w:spacing w:line="276" w:lineRule="auto"/>
        <w:rPr>
          <w:rFonts w:ascii="Arial" w:hAnsi="Arial" w:cs="Arial"/>
          <w:sz w:val="20"/>
          <w:szCs w:val="20"/>
          <w:lang w:val="de-DE"/>
        </w:rPr>
      </w:pPr>
    </w:p>
    <w:p w14:paraId="117DDDF4" w14:textId="51936995" w:rsidR="00E14342" w:rsidRDefault="00B94D3A" w:rsidP="00E14342">
      <w:pPr>
        <w:spacing w:line="276" w:lineRule="auto"/>
        <w:rPr>
          <w:rFonts w:ascii="Arial" w:hAnsi="Arial" w:cs="Arial"/>
          <w:sz w:val="20"/>
          <w:szCs w:val="20"/>
          <w:lang w:val="de-DE"/>
        </w:rPr>
      </w:pPr>
      <w:r w:rsidRPr="00227844">
        <w:rPr>
          <w:rFonts w:ascii="Arial" w:hAnsi="Arial" w:cs="Arial"/>
          <w:b/>
          <w:bCs/>
          <w:sz w:val="20"/>
          <w:szCs w:val="20"/>
          <w:lang w:val="de-DE"/>
        </w:rPr>
        <w:t>Frankfurt</w:t>
      </w:r>
      <w:r w:rsidR="00227844" w:rsidRPr="00227844">
        <w:rPr>
          <w:rFonts w:ascii="Arial" w:hAnsi="Arial" w:cs="Arial"/>
          <w:b/>
          <w:bCs/>
          <w:sz w:val="20"/>
          <w:szCs w:val="20"/>
          <w:lang w:val="de-DE"/>
        </w:rPr>
        <w:t>,</w:t>
      </w:r>
      <w:r w:rsidRPr="00227844">
        <w:rPr>
          <w:rFonts w:ascii="Arial" w:hAnsi="Arial" w:cs="Arial"/>
          <w:b/>
          <w:bCs/>
          <w:sz w:val="20"/>
          <w:szCs w:val="20"/>
          <w:lang w:val="de-DE"/>
        </w:rPr>
        <w:t xml:space="preserve"> </w:t>
      </w:r>
      <w:r w:rsidR="00396A26">
        <w:rPr>
          <w:rFonts w:ascii="Arial" w:hAnsi="Arial" w:cs="Arial"/>
          <w:b/>
          <w:bCs/>
          <w:sz w:val="20"/>
          <w:szCs w:val="20"/>
          <w:lang w:val="de-DE"/>
        </w:rPr>
        <w:t>11</w:t>
      </w:r>
      <w:r w:rsidR="00227844" w:rsidRPr="00227844">
        <w:rPr>
          <w:rFonts w:ascii="Arial" w:hAnsi="Arial" w:cs="Arial"/>
          <w:b/>
          <w:bCs/>
          <w:sz w:val="20"/>
          <w:szCs w:val="20"/>
          <w:lang w:val="de-DE"/>
        </w:rPr>
        <w:t>.</w:t>
      </w:r>
      <w:r w:rsidR="00396A26">
        <w:rPr>
          <w:rFonts w:ascii="Arial" w:hAnsi="Arial" w:cs="Arial"/>
          <w:b/>
          <w:bCs/>
          <w:sz w:val="20"/>
          <w:szCs w:val="20"/>
          <w:lang w:val="de-DE"/>
        </w:rPr>
        <w:t>12</w:t>
      </w:r>
      <w:r w:rsidR="00227844" w:rsidRPr="00227844">
        <w:rPr>
          <w:rFonts w:ascii="Arial" w:hAnsi="Arial" w:cs="Arial"/>
          <w:b/>
          <w:bCs/>
          <w:sz w:val="20"/>
          <w:szCs w:val="20"/>
          <w:lang w:val="de-DE"/>
        </w:rPr>
        <w:t>.2024</w:t>
      </w:r>
      <w:r w:rsidR="00CF1268" w:rsidRPr="00227844">
        <w:rPr>
          <w:rFonts w:ascii="Arial" w:hAnsi="Arial" w:cs="Arial"/>
          <w:b/>
          <w:bCs/>
          <w:sz w:val="20"/>
          <w:szCs w:val="20"/>
          <w:lang w:val="de-DE"/>
        </w:rPr>
        <w:t>,</w:t>
      </w:r>
      <w:r w:rsidR="00D52C23" w:rsidRPr="00787445">
        <w:rPr>
          <w:rFonts w:ascii="Arial" w:hAnsi="Arial" w:cs="Arial"/>
          <w:sz w:val="20"/>
          <w:szCs w:val="20"/>
          <w:lang w:val="de-DE"/>
        </w:rPr>
        <w:t xml:space="preserve"> </w:t>
      </w:r>
      <w:r w:rsidR="00E14342">
        <w:fldChar w:fldCharType="begin"/>
      </w:r>
      <w:r w:rsidR="00E14342" w:rsidRPr="009357B6">
        <w:rPr>
          <w:lang w:val="de-DE"/>
          <w:rPrChange w:id="0" w:author="Mathias Gundlach" w:date="2024-12-11T14:56:00Z" w16du:dateUtc="2024-12-11T13:56:00Z">
            <w:rPr/>
          </w:rPrChange>
        </w:rPr>
        <w:instrText>HYPERLINK "https://colt.net/de"</w:instrText>
      </w:r>
      <w:r w:rsidR="00E14342">
        <w:fldChar w:fldCharType="separate"/>
      </w:r>
      <w:r w:rsidR="00E14342" w:rsidRPr="00C839EF">
        <w:rPr>
          <w:rStyle w:val="Hyperlink"/>
          <w:rFonts w:ascii="Arial" w:hAnsi="Arial" w:cs="Arial"/>
          <w:sz w:val="20"/>
          <w:szCs w:val="20"/>
          <w:lang w:val="de-DE"/>
        </w:rPr>
        <w:t>Colt Technology Services</w:t>
      </w:r>
      <w:r w:rsidR="00E14342">
        <w:rPr>
          <w:rStyle w:val="Hyperlink"/>
          <w:rFonts w:ascii="Arial" w:hAnsi="Arial" w:cs="Arial"/>
          <w:sz w:val="20"/>
          <w:szCs w:val="20"/>
          <w:lang w:val="de-DE"/>
        </w:rPr>
        <w:fldChar w:fldCharType="end"/>
      </w:r>
      <w:r w:rsidR="00E14342" w:rsidRPr="00E14342">
        <w:rPr>
          <w:rFonts w:ascii="Arial" w:hAnsi="Arial" w:cs="Arial"/>
          <w:sz w:val="20"/>
          <w:szCs w:val="20"/>
          <w:lang w:val="de-DE"/>
        </w:rPr>
        <w:t xml:space="preserve">, </w:t>
      </w:r>
      <w:r w:rsidR="00396A26">
        <w:rPr>
          <w:rFonts w:ascii="Arial" w:hAnsi="Arial" w:cs="Arial"/>
          <w:sz w:val="20"/>
          <w:szCs w:val="20"/>
          <w:lang w:val="de-DE"/>
        </w:rPr>
        <w:t>globaler Anbieter f</w:t>
      </w:r>
      <w:r w:rsidR="00E14342" w:rsidRPr="00E14342">
        <w:rPr>
          <w:rFonts w:ascii="Arial" w:hAnsi="Arial" w:cs="Arial"/>
          <w:sz w:val="20"/>
          <w:szCs w:val="20"/>
          <w:lang w:val="de-DE"/>
        </w:rPr>
        <w:t xml:space="preserve">ür digitale Infrastruktur, hat </w:t>
      </w:r>
      <w:r w:rsidR="00396A26">
        <w:rPr>
          <w:rFonts w:ascii="Arial" w:hAnsi="Arial" w:cs="Arial"/>
          <w:sz w:val="20"/>
          <w:szCs w:val="20"/>
          <w:lang w:val="de-DE"/>
        </w:rPr>
        <w:t>seine</w:t>
      </w:r>
      <w:r w:rsidR="00E14342" w:rsidRPr="00E14342">
        <w:rPr>
          <w:rFonts w:ascii="Arial" w:hAnsi="Arial" w:cs="Arial"/>
          <w:sz w:val="20"/>
          <w:szCs w:val="20"/>
          <w:lang w:val="de-DE"/>
        </w:rPr>
        <w:t xml:space="preserve"> wichtigsten Prognosen für </w:t>
      </w:r>
      <w:r w:rsidR="00396A26">
        <w:rPr>
          <w:rFonts w:ascii="Arial" w:hAnsi="Arial" w:cs="Arial"/>
          <w:sz w:val="20"/>
          <w:szCs w:val="20"/>
          <w:lang w:val="de-DE"/>
        </w:rPr>
        <w:t>die technologische Entwicklung</w:t>
      </w:r>
      <w:r w:rsidR="00E14342" w:rsidRPr="00E14342">
        <w:rPr>
          <w:rFonts w:ascii="Arial" w:hAnsi="Arial" w:cs="Arial"/>
          <w:sz w:val="20"/>
          <w:szCs w:val="20"/>
          <w:lang w:val="de-DE"/>
        </w:rPr>
        <w:t xml:space="preserve"> und </w:t>
      </w:r>
      <w:r w:rsidR="00396A26">
        <w:rPr>
          <w:rFonts w:ascii="Arial" w:hAnsi="Arial" w:cs="Arial"/>
          <w:sz w:val="20"/>
          <w:szCs w:val="20"/>
          <w:lang w:val="de-DE"/>
        </w:rPr>
        <w:t xml:space="preserve">die </w:t>
      </w:r>
      <w:r w:rsidR="00E14342" w:rsidRPr="00E14342">
        <w:rPr>
          <w:rFonts w:ascii="Arial" w:hAnsi="Arial" w:cs="Arial"/>
          <w:sz w:val="20"/>
          <w:szCs w:val="20"/>
          <w:lang w:val="de-DE"/>
        </w:rPr>
        <w:t xml:space="preserve">Markttrends für 2025 veröffentlicht. </w:t>
      </w:r>
      <w:r w:rsidR="00396A26">
        <w:rPr>
          <w:rFonts w:ascii="Arial" w:hAnsi="Arial" w:cs="Arial"/>
          <w:sz w:val="20"/>
          <w:szCs w:val="20"/>
          <w:lang w:val="de-DE"/>
        </w:rPr>
        <w:t>Sie b</w:t>
      </w:r>
      <w:r w:rsidR="00E14342" w:rsidRPr="00E14342">
        <w:rPr>
          <w:rFonts w:ascii="Arial" w:hAnsi="Arial" w:cs="Arial"/>
          <w:sz w:val="20"/>
          <w:szCs w:val="20"/>
          <w:lang w:val="de-DE"/>
        </w:rPr>
        <w:t xml:space="preserve">asieren auf einer eigenen </w:t>
      </w:r>
      <w:r w:rsidR="00E14342">
        <w:fldChar w:fldCharType="begin"/>
      </w:r>
      <w:r w:rsidR="00E14342" w:rsidRPr="009357B6">
        <w:rPr>
          <w:lang w:val="de-DE"/>
          <w:rPrChange w:id="1" w:author="Mathias Gundlach" w:date="2024-12-11T14:56:00Z" w16du:dateUtc="2024-12-11T13:56:00Z">
            <w:rPr/>
          </w:rPrChange>
        </w:rPr>
        <w:instrText>HYPERLINK "https://www.colt.net/de/go/digital-infrastructure-report-2024/"</w:instrText>
      </w:r>
      <w:r w:rsidR="00E14342">
        <w:fldChar w:fldCharType="separate"/>
      </w:r>
      <w:r w:rsidR="00E14342" w:rsidRPr="008E1F84">
        <w:rPr>
          <w:rStyle w:val="Hyperlink"/>
          <w:rFonts w:ascii="Arial" w:hAnsi="Arial" w:cs="Arial"/>
          <w:sz w:val="20"/>
          <w:szCs w:val="20"/>
          <w:lang w:val="de-DE"/>
        </w:rPr>
        <w:t>Umfrage</w:t>
      </w:r>
      <w:r w:rsidR="00E14342">
        <w:rPr>
          <w:rStyle w:val="Hyperlink"/>
          <w:rFonts w:ascii="Arial" w:hAnsi="Arial" w:cs="Arial"/>
          <w:sz w:val="20"/>
          <w:szCs w:val="20"/>
          <w:lang w:val="de-DE"/>
        </w:rPr>
        <w:fldChar w:fldCharType="end"/>
      </w:r>
      <w:r w:rsidR="00E14342" w:rsidRPr="00E14342">
        <w:rPr>
          <w:rFonts w:ascii="Arial" w:hAnsi="Arial" w:cs="Arial"/>
          <w:sz w:val="20"/>
          <w:szCs w:val="20"/>
          <w:lang w:val="de-DE"/>
        </w:rPr>
        <w:t xml:space="preserve"> unter mehr als 1.000 CIOs weltweit und auf </w:t>
      </w:r>
      <w:r w:rsidR="00396A26">
        <w:rPr>
          <w:rFonts w:ascii="Arial" w:hAnsi="Arial" w:cs="Arial"/>
          <w:sz w:val="20"/>
          <w:szCs w:val="20"/>
          <w:lang w:val="de-DE"/>
        </w:rPr>
        <w:t>Erkenntnissen von</w:t>
      </w:r>
      <w:r w:rsidR="00E14342" w:rsidRPr="00E14342">
        <w:rPr>
          <w:rFonts w:ascii="Arial" w:hAnsi="Arial" w:cs="Arial"/>
          <w:sz w:val="20"/>
          <w:szCs w:val="20"/>
          <w:lang w:val="de-DE"/>
        </w:rPr>
        <w:t xml:space="preserve"> Markt</w:t>
      </w:r>
      <w:r w:rsidR="00396A26">
        <w:rPr>
          <w:rFonts w:ascii="Arial" w:hAnsi="Arial" w:cs="Arial"/>
          <w:sz w:val="20"/>
          <w:szCs w:val="20"/>
          <w:lang w:val="de-DE"/>
        </w:rPr>
        <w:t>forschern und Analysten.</w:t>
      </w:r>
      <w:r w:rsidR="00E14342" w:rsidRPr="00E14342">
        <w:rPr>
          <w:rFonts w:ascii="Arial" w:hAnsi="Arial" w:cs="Arial"/>
          <w:sz w:val="20"/>
          <w:szCs w:val="20"/>
          <w:lang w:val="de-DE"/>
        </w:rPr>
        <w:t xml:space="preserve"> Colt </w:t>
      </w:r>
      <w:r w:rsidR="00396A26">
        <w:rPr>
          <w:rFonts w:ascii="Arial" w:hAnsi="Arial" w:cs="Arial"/>
          <w:sz w:val="20"/>
          <w:szCs w:val="20"/>
          <w:lang w:val="de-DE"/>
        </w:rPr>
        <w:t xml:space="preserve">geht </w:t>
      </w:r>
      <w:r w:rsidR="00E14342" w:rsidRPr="00E14342">
        <w:rPr>
          <w:rFonts w:ascii="Arial" w:hAnsi="Arial" w:cs="Arial"/>
          <w:sz w:val="20"/>
          <w:szCs w:val="20"/>
          <w:lang w:val="de-DE"/>
        </w:rPr>
        <w:t xml:space="preserve">davon aus, dass nachhaltigkeitsorientierte Innovationen, KI-Regulierung und die </w:t>
      </w:r>
      <w:r w:rsidR="00396A26">
        <w:rPr>
          <w:rFonts w:ascii="Arial" w:hAnsi="Arial" w:cs="Arial"/>
          <w:sz w:val="20"/>
          <w:szCs w:val="20"/>
          <w:lang w:val="de-DE"/>
        </w:rPr>
        <w:t>Verbreitung</w:t>
      </w:r>
      <w:r w:rsidR="00E14342" w:rsidRPr="00E14342">
        <w:rPr>
          <w:rFonts w:ascii="Arial" w:hAnsi="Arial" w:cs="Arial"/>
          <w:sz w:val="20"/>
          <w:szCs w:val="20"/>
          <w:lang w:val="de-DE"/>
        </w:rPr>
        <w:t xml:space="preserve"> von Network as a Service (NaaS) in den </w:t>
      </w:r>
      <w:r w:rsidR="00396A26">
        <w:rPr>
          <w:rFonts w:ascii="Arial" w:hAnsi="Arial" w:cs="Arial"/>
          <w:sz w:val="20"/>
          <w:szCs w:val="20"/>
          <w:lang w:val="de-DE"/>
        </w:rPr>
        <w:t>kommenden</w:t>
      </w:r>
      <w:r w:rsidR="00E14342" w:rsidRPr="00E14342">
        <w:rPr>
          <w:rFonts w:ascii="Arial" w:hAnsi="Arial" w:cs="Arial"/>
          <w:sz w:val="20"/>
          <w:szCs w:val="20"/>
          <w:lang w:val="de-DE"/>
        </w:rPr>
        <w:t xml:space="preserve"> 12 Monaten die Agenda der Technologieführer in Unternehmen dominieren werden.</w:t>
      </w:r>
    </w:p>
    <w:p w14:paraId="57E65576" w14:textId="77777777" w:rsidR="00E14342" w:rsidRPr="00E14342" w:rsidRDefault="00E14342" w:rsidP="00E14342">
      <w:pPr>
        <w:spacing w:line="276" w:lineRule="auto"/>
        <w:rPr>
          <w:rFonts w:ascii="Arial" w:hAnsi="Arial" w:cs="Arial"/>
          <w:sz w:val="20"/>
          <w:szCs w:val="20"/>
          <w:lang w:val="de-DE"/>
        </w:rPr>
      </w:pPr>
    </w:p>
    <w:p w14:paraId="24B89403" w14:textId="46FF6A96" w:rsidR="00E14342" w:rsidRPr="00E14342" w:rsidRDefault="00E14342" w:rsidP="00E14342">
      <w:pPr>
        <w:spacing w:line="276" w:lineRule="auto"/>
        <w:rPr>
          <w:rFonts w:ascii="Arial" w:hAnsi="Arial" w:cs="Arial"/>
          <w:sz w:val="20"/>
          <w:szCs w:val="20"/>
          <w:lang w:val="de-DE"/>
        </w:rPr>
      </w:pPr>
      <w:r w:rsidRPr="00E14342">
        <w:rPr>
          <w:rFonts w:ascii="Arial" w:hAnsi="Arial" w:cs="Arial"/>
          <w:sz w:val="20"/>
          <w:szCs w:val="20"/>
          <w:lang w:val="de-DE"/>
        </w:rPr>
        <w:t>Mirko Voltolini, V</w:t>
      </w:r>
      <w:r w:rsidR="00396A26">
        <w:rPr>
          <w:rFonts w:ascii="Arial" w:hAnsi="Arial" w:cs="Arial"/>
          <w:sz w:val="20"/>
          <w:szCs w:val="20"/>
          <w:lang w:val="de-DE"/>
        </w:rPr>
        <w:t xml:space="preserve">ice </w:t>
      </w:r>
      <w:r w:rsidRPr="00E14342">
        <w:rPr>
          <w:rFonts w:ascii="Arial" w:hAnsi="Arial" w:cs="Arial"/>
          <w:sz w:val="20"/>
          <w:szCs w:val="20"/>
          <w:lang w:val="de-DE"/>
        </w:rPr>
        <w:t>P</w:t>
      </w:r>
      <w:r w:rsidR="00396A26">
        <w:rPr>
          <w:rFonts w:ascii="Arial" w:hAnsi="Arial" w:cs="Arial"/>
          <w:sz w:val="20"/>
          <w:szCs w:val="20"/>
          <w:lang w:val="de-DE"/>
        </w:rPr>
        <w:t>resident</w:t>
      </w:r>
      <w:r w:rsidRPr="00E14342">
        <w:rPr>
          <w:rFonts w:ascii="Arial" w:hAnsi="Arial" w:cs="Arial"/>
          <w:sz w:val="20"/>
          <w:szCs w:val="20"/>
          <w:lang w:val="de-DE"/>
        </w:rPr>
        <w:t xml:space="preserve"> Technology and Innovation</w:t>
      </w:r>
      <w:r w:rsidR="00396A26">
        <w:rPr>
          <w:rFonts w:ascii="Arial" w:hAnsi="Arial" w:cs="Arial"/>
          <w:sz w:val="20"/>
          <w:szCs w:val="20"/>
          <w:lang w:val="de-DE"/>
        </w:rPr>
        <w:t xml:space="preserve"> bei</w:t>
      </w:r>
      <w:r w:rsidRPr="00E14342">
        <w:rPr>
          <w:rFonts w:ascii="Arial" w:hAnsi="Arial" w:cs="Arial"/>
          <w:sz w:val="20"/>
          <w:szCs w:val="20"/>
          <w:lang w:val="de-DE"/>
        </w:rPr>
        <w:t xml:space="preserve"> Colt Technology Services, sagt: „IT-Führungskräfte gehen </w:t>
      </w:r>
      <w:r w:rsidR="00396A26">
        <w:rPr>
          <w:rFonts w:ascii="Arial" w:hAnsi="Arial" w:cs="Arial"/>
          <w:sz w:val="20"/>
          <w:szCs w:val="20"/>
          <w:lang w:val="de-DE"/>
        </w:rPr>
        <w:t xml:space="preserve">das neue Jahr </w:t>
      </w:r>
      <w:r w:rsidRPr="00E14342">
        <w:rPr>
          <w:rFonts w:ascii="Arial" w:hAnsi="Arial" w:cs="Arial"/>
          <w:sz w:val="20"/>
          <w:szCs w:val="20"/>
          <w:lang w:val="de-DE"/>
        </w:rPr>
        <w:t xml:space="preserve">mit vorsichtigem Optimismus an, um nach Monaten der Ungewissheit die sich </w:t>
      </w:r>
      <w:r w:rsidR="00396A26">
        <w:rPr>
          <w:rFonts w:ascii="Arial" w:hAnsi="Arial" w:cs="Arial"/>
          <w:sz w:val="20"/>
          <w:szCs w:val="20"/>
          <w:lang w:val="de-DE"/>
        </w:rPr>
        <w:t xml:space="preserve">weltweit neu </w:t>
      </w:r>
      <w:r w:rsidRPr="00E14342">
        <w:rPr>
          <w:rFonts w:ascii="Arial" w:hAnsi="Arial" w:cs="Arial"/>
          <w:sz w:val="20"/>
          <w:szCs w:val="20"/>
          <w:lang w:val="de-DE"/>
        </w:rPr>
        <w:t>entwickelnde wirtschaftliche, politische und technologische La</w:t>
      </w:r>
      <w:r w:rsidR="00396A26">
        <w:rPr>
          <w:rFonts w:ascii="Arial" w:hAnsi="Arial" w:cs="Arial"/>
          <w:sz w:val="20"/>
          <w:szCs w:val="20"/>
          <w:lang w:val="de-DE"/>
        </w:rPr>
        <w:t>ge</w:t>
      </w:r>
      <w:r w:rsidRPr="00E14342">
        <w:rPr>
          <w:rFonts w:ascii="Arial" w:hAnsi="Arial" w:cs="Arial"/>
          <w:sz w:val="20"/>
          <w:szCs w:val="20"/>
          <w:lang w:val="de-DE"/>
        </w:rPr>
        <w:t xml:space="preserve"> zu meistern. Sie suchen nach neuen, </w:t>
      </w:r>
      <w:r w:rsidRPr="007707C5">
        <w:rPr>
          <w:rFonts w:ascii="Arial" w:hAnsi="Arial" w:cs="Arial"/>
          <w:sz w:val="20"/>
          <w:szCs w:val="20"/>
          <w:lang w:val="de-DE"/>
        </w:rPr>
        <w:t>einzigartigen</w:t>
      </w:r>
      <w:r w:rsidRPr="00E14342">
        <w:rPr>
          <w:rFonts w:ascii="Arial" w:hAnsi="Arial" w:cs="Arial"/>
          <w:sz w:val="20"/>
          <w:szCs w:val="20"/>
          <w:lang w:val="de-DE"/>
        </w:rPr>
        <w:t xml:space="preserve"> Wegen, um Nachhaltigkeit voranzutreiben und die Energieeffizienz ihrer Infrastruktur zu steigern</w:t>
      </w:r>
      <w:r w:rsidR="001E506E">
        <w:rPr>
          <w:rFonts w:ascii="Arial" w:hAnsi="Arial" w:cs="Arial"/>
          <w:sz w:val="20"/>
          <w:szCs w:val="20"/>
          <w:lang w:val="de-DE"/>
        </w:rPr>
        <w:t xml:space="preserve">. Gleichzeitig </w:t>
      </w:r>
      <w:r w:rsidRPr="00E14342">
        <w:rPr>
          <w:rFonts w:ascii="Arial" w:hAnsi="Arial" w:cs="Arial"/>
          <w:sz w:val="20"/>
          <w:szCs w:val="20"/>
          <w:lang w:val="de-DE"/>
        </w:rPr>
        <w:t>erwarten</w:t>
      </w:r>
      <w:r w:rsidR="001E506E" w:rsidRPr="001E506E">
        <w:rPr>
          <w:rFonts w:ascii="Arial" w:hAnsi="Arial" w:cs="Arial"/>
          <w:sz w:val="20"/>
          <w:szCs w:val="20"/>
          <w:lang w:val="de-DE"/>
        </w:rPr>
        <w:t xml:space="preserve"> </w:t>
      </w:r>
      <w:r w:rsidR="001E506E" w:rsidRPr="00E14342">
        <w:rPr>
          <w:rFonts w:ascii="Arial" w:hAnsi="Arial" w:cs="Arial"/>
          <w:sz w:val="20"/>
          <w:szCs w:val="20"/>
          <w:lang w:val="de-DE"/>
        </w:rPr>
        <w:t>IT-Führungskräfte</w:t>
      </w:r>
      <w:r w:rsidRPr="00E14342">
        <w:rPr>
          <w:rFonts w:ascii="Arial" w:hAnsi="Arial" w:cs="Arial"/>
          <w:sz w:val="20"/>
          <w:szCs w:val="20"/>
          <w:lang w:val="de-DE"/>
        </w:rPr>
        <w:t xml:space="preserve">, dass die </w:t>
      </w:r>
      <w:r w:rsidR="00396A26">
        <w:rPr>
          <w:rFonts w:ascii="Arial" w:hAnsi="Arial" w:cs="Arial"/>
          <w:sz w:val="20"/>
          <w:szCs w:val="20"/>
          <w:lang w:val="de-DE"/>
        </w:rPr>
        <w:t>Gesetzgeber</w:t>
      </w:r>
      <w:r w:rsidRPr="00E14342">
        <w:rPr>
          <w:rFonts w:ascii="Arial" w:hAnsi="Arial" w:cs="Arial"/>
          <w:sz w:val="20"/>
          <w:szCs w:val="20"/>
          <w:lang w:val="de-DE"/>
        </w:rPr>
        <w:t xml:space="preserve"> Rahmenbedingungen für KI schaffen, die sie schützen, ihnen aber auch die Freiheit geben, innovativ zu sein</w:t>
      </w:r>
      <w:r w:rsidR="001E506E">
        <w:rPr>
          <w:rFonts w:ascii="Arial" w:hAnsi="Arial" w:cs="Arial"/>
          <w:sz w:val="20"/>
          <w:szCs w:val="20"/>
          <w:lang w:val="de-DE"/>
        </w:rPr>
        <w:t xml:space="preserve">. Zudem </w:t>
      </w:r>
      <w:r w:rsidR="00396A26">
        <w:rPr>
          <w:rFonts w:ascii="Arial" w:hAnsi="Arial" w:cs="Arial"/>
          <w:sz w:val="20"/>
          <w:szCs w:val="20"/>
          <w:lang w:val="de-DE"/>
        </w:rPr>
        <w:t>testen</w:t>
      </w:r>
      <w:r w:rsidRPr="00E14342">
        <w:rPr>
          <w:rFonts w:ascii="Arial" w:hAnsi="Arial" w:cs="Arial"/>
          <w:sz w:val="20"/>
          <w:szCs w:val="20"/>
          <w:lang w:val="de-DE"/>
        </w:rPr>
        <w:t xml:space="preserve"> </w:t>
      </w:r>
      <w:r w:rsidR="001E506E">
        <w:rPr>
          <w:rFonts w:ascii="Arial" w:hAnsi="Arial" w:cs="Arial"/>
          <w:sz w:val="20"/>
          <w:szCs w:val="20"/>
          <w:lang w:val="de-DE"/>
        </w:rPr>
        <w:t xml:space="preserve">sie </w:t>
      </w:r>
      <w:r w:rsidRPr="00E14342">
        <w:rPr>
          <w:rFonts w:ascii="Arial" w:hAnsi="Arial" w:cs="Arial"/>
          <w:sz w:val="20"/>
          <w:szCs w:val="20"/>
          <w:lang w:val="de-DE"/>
        </w:rPr>
        <w:t xml:space="preserve">NaaS, um sich einen Marktvorteil zu sichern und ihre Infrastruktur für KI zu optimieren. Die </w:t>
      </w:r>
      <w:r w:rsidR="00396A26">
        <w:rPr>
          <w:rFonts w:ascii="Arial" w:hAnsi="Arial" w:cs="Arial"/>
          <w:sz w:val="20"/>
          <w:szCs w:val="20"/>
          <w:lang w:val="de-DE"/>
        </w:rPr>
        <w:t>Gewinner</w:t>
      </w:r>
      <w:r w:rsidRPr="00E14342">
        <w:rPr>
          <w:rFonts w:ascii="Arial" w:hAnsi="Arial" w:cs="Arial"/>
          <w:sz w:val="20"/>
          <w:szCs w:val="20"/>
          <w:lang w:val="de-DE"/>
        </w:rPr>
        <w:t xml:space="preserve"> des Jahres 2025 werden diejenigen sein, die verantwortungsbewusst, anpassungsfähig und der Nachhaltigkeit verpflichtet sind.“</w:t>
      </w:r>
    </w:p>
    <w:p w14:paraId="5812FDAC" w14:textId="77777777" w:rsidR="00E14342" w:rsidRPr="00E14342" w:rsidRDefault="00E14342" w:rsidP="00E14342">
      <w:pPr>
        <w:spacing w:line="276" w:lineRule="auto"/>
        <w:rPr>
          <w:rFonts w:ascii="Arial" w:hAnsi="Arial" w:cs="Arial"/>
          <w:sz w:val="20"/>
          <w:szCs w:val="20"/>
          <w:lang w:val="de-DE"/>
        </w:rPr>
      </w:pPr>
    </w:p>
    <w:p w14:paraId="55C4655F" w14:textId="77777777" w:rsidR="00BC681B" w:rsidRPr="00BC681B" w:rsidRDefault="00BC681B" w:rsidP="00BC681B">
      <w:pPr>
        <w:spacing w:line="276" w:lineRule="auto"/>
        <w:rPr>
          <w:rFonts w:ascii="Arial" w:hAnsi="Arial" w:cs="Arial"/>
          <w:b/>
          <w:bCs/>
          <w:sz w:val="20"/>
          <w:szCs w:val="20"/>
          <w:lang w:val="de-DE"/>
        </w:rPr>
      </w:pPr>
      <w:r w:rsidRPr="00BC681B">
        <w:rPr>
          <w:rFonts w:ascii="Arial" w:hAnsi="Arial" w:cs="Arial"/>
          <w:b/>
          <w:bCs/>
          <w:sz w:val="20"/>
          <w:szCs w:val="20"/>
          <w:lang w:val="de-DE"/>
        </w:rPr>
        <w:t>Technische Trends</w:t>
      </w:r>
    </w:p>
    <w:p w14:paraId="2A4A15BF" w14:textId="4F7C6F4B" w:rsidR="00BC681B" w:rsidRPr="00BC681B" w:rsidRDefault="00BC681B" w:rsidP="00BC681B">
      <w:pPr>
        <w:spacing w:line="276" w:lineRule="auto"/>
        <w:rPr>
          <w:rFonts w:ascii="Arial" w:hAnsi="Arial" w:cs="Arial"/>
          <w:b/>
          <w:bCs/>
          <w:sz w:val="20"/>
          <w:szCs w:val="20"/>
          <w:lang w:val="de-DE"/>
        </w:rPr>
      </w:pPr>
      <w:r w:rsidRPr="00BC681B">
        <w:rPr>
          <w:rFonts w:ascii="Arial" w:hAnsi="Arial" w:cs="Arial"/>
          <w:b/>
          <w:bCs/>
          <w:sz w:val="20"/>
          <w:szCs w:val="20"/>
          <w:lang w:val="de-DE"/>
        </w:rPr>
        <w:t xml:space="preserve">SASE und </w:t>
      </w:r>
      <w:r>
        <w:rPr>
          <w:rFonts w:ascii="Arial" w:hAnsi="Arial" w:cs="Arial"/>
          <w:b/>
          <w:bCs/>
          <w:sz w:val="20"/>
          <w:szCs w:val="20"/>
          <w:lang w:val="de-DE"/>
        </w:rPr>
        <w:t>Zero Trust</w:t>
      </w:r>
    </w:p>
    <w:p w14:paraId="77311979" w14:textId="30F46ECE" w:rsidR="00BC681B" w:rsidRPr="00BC681B" w:rsidRDefault="00BC681B" w:rsidP="00BC681B">
      <w:pPr>
        <w:spacing w:line="276" w:lineRule="auto"/>
        <w:rPr>
          <w:rFonts w:ascii="Arial" w:hAnsi="Arial" w:cs="Arial"/>
          <w:sz w:val="20"/>
          <w:szCs w:val="20"/>
          <w:lang w:val="de-DE"/>
        </w:rPr>
      </w:pPr>
      <w:r w:rsidRPr="00BC681B">
        <w:rPr>
          <w:rFonts w:ascii="Arial" w:hAnsi="Arial" w:cs="Arial"/>
          <w:sz w:val="20"/>
          <w:szCs w:val="20"/>
          <w:lang w:val="de-DE"/>
        </w:rPr>
        <w:t>F</w:t>
      </w:r>
      <w:r w:rsidR="00396A26">
        <w:rPr>
          <w:rFonts w:ascii="Arial" w:hAnsi="Arial" w:cs="Arial"/>
          <w:sz w:val="20"/>
          <w:szCs w:val="20"/>
          <w:lang w:val="de-DE"/>
        </w:rPr>
        <w:t>alsch</w:t>
      </w:r>
      <w:r w:rsidRPr="00BC681B">
        <w:rPr>
          <w:rFonts w:ascii="Arial" w:hAnsi="Arial" w:cs="Arial"/>
          <w:sz w:val="20"/>
          <w:szCs w:val="20"/>
          <w:lang w:val="de-DE"/>
        </w:rPr>
        <w:t xml:space="preserve">informationen, Desinformation und </w:t>
      </w:r>
      <w:r w:rsidR="003F5833">
        <w:rPr>
          <w:rFonts w:ascii="Arial" w:hAnsi="Arial" w:cs="Arial"/>
          <w:sz w:val="20"/>
          <w:szCs w:val="20"/>
          <w:lang w:val="de-DE"/>
        </w:rPr>
        <w:t xml:space="preserve">Lücken in der </w:t>
      </w:r>
      <w:r w:rsidRPr="00BC681B">
        <w:rPr>
          <w:rFonts w:ascii="Arial" w:hAnsi="Arial" w:cs="Arial"/>
          <w:sz w:val="20"/>
          <w:szCs w:val="20"/>
          <w:lang w:val="de-DE"/>
        </w:rPr>
        <w:t xml:space="preserve">Cybersicherheit gehören zu den fünf größten kurzfristigen Bedrohungen, die das Weltwirtschaftsforum 2024 </w:t>
      </w:r>
      <w:r w:rsidR="003F5833">
        <w:rPr>
          <w:rFonts w:ascii="Arial" w:hAnsi="Arial" w:cs="Arial"/>
          <w:sz w:val="20"/>
          <w:szCs w:val="20"/>
          <w:lang w:val="de-DE"/>
        </w:rPr>
        <w:t>angeführt hat</w:t>
      </w:r>
      <w:r w:rsidRPr="00BC681B">
        <w:rPr>
          <w:rFonts w:ascii="Arial" w:hAnsi="Arial" w:cs="Arial"/>
          <w:sz w:val="20"/>
          <w:szCs w:val="20"/>
          <w:lang w:val="de-DE"/>
        </w:rPr>
        <w:t xml:space="preserve">. Menschen und Daten </w:t>
      </w:r>
      <w:r w:rsidR="003F5833">
        <w:rPr>
          <w:rFonts w:ascii="Arial" w:hAnsi="Arial" w:cs="Arial"/>
          <w:sz w:val="20"/>
          <w:szCs w:val="20"/>
          <w:lang w:val="de-DE"/>
        </w:rPr>
        <w:t xml:space="preserve">interagieren </w:t>
      </w:r>
      <w:r w:rsidRPr="00BC681B">
        <w:rPr>
          <w:rFonts w:ascii="Arial" w:hAnsi="Arial" w:cs="Arial"/>
          <w:sz w:val="20"/>
          <w:szCs w:val="20"/>
          <w:lang w:val="de-DE"/>
        </w:rPr>
        <w:t xml:space="preserve">zunehmend außerhalb </w:t>
      </w:r>
      <w:r w:rsidR="003F5833">
        <w:rPr>
          <w:rFonts w:ascii="Arial" w:hAnsi="Arial" w:cs="Arial"/>
          <w:sz w:val="20"/>
          <w:szCs w:val="20"/>
          <w:lang w:val="de-DE"/>
        </w:rPr>
        <w:t>ihrer</w:t>
      </w:r>
      <w:r w:rsidRPr="00BC681B">
        <w:rPr>
          <w:rFonts w:ascii="Arial" w:hAnsi="Arial" w:cs="Arial"/>
          <w:sz w:val="20"/>
          <w:szCs w:val="20"/>
          <w:lang w:val="de-DE"/>
        </w:rPr>
        <w:t xml:space="preserve"> </w:t>
      </w:r>
      <w:r w:rsidR="003F5833">
        <w:rPr>
          <w:rFonts w:ascii="Arial" w:hAnsi="Arial" w:cs="Arial"/>
          <w:sz w:val="20"/>
          <w:szCs w:val="20"/>
          <w:lang w:val="de-DE"/>
        </w:rPr>
        <w:t xml:space="preserve">geschützten </w:t>
      </w:r>
      <w:r w:rsidRPr="00BC681B">
        <w:rPr>
          <w:rFonts w:ascii="Arial" w:hAnsi="Arial" w:cs="Arial"/>
          <w:sz w:val="20"/>
          <w:szCs w:val="20"/>
          <w:lang w:val="de-DE"/>
        </w:rPr>
        <w:t>Netzwerk</w:t>
      </w:r>
      <w:r w:rsidR="003F5833">
        <w:rPr>
          <w:rFonts w:ascii="Arial" w:hAnsi="Arial" w:cs="Arial"/>
          <w:sz w:val="20"/>
          <w:szCs w:val="20"/>
          <w:lang w:val="de-DE"/>
        </w:rPr>
        <w:t>umgebung. Daher</w:t>
      </w:r>
      <w:r w:rsidRPr="00BC681B">
        <w:rPr>
          <w:rFonts w:ascii="Arial" w:hAnsi="Arial" w:cs="Arial"/>
          <w:sz w:val="20"/>
          <w:szCs w:val="20"/>
          <w:lang w:val="de-DE"/>
        </w:rPr>
        <w:t xml:space="preserve"> werden sich Unternehmen </w:t>
      </w:r>
      <w:r w:rsidR="00322CA8">
        <w:rPr>
          <w:rFonts w:ascii="Arial" w:hAnsi="Arial" w:cs="Arial"/>
          <w:sz w:val="20"/>
          <w:szCs w:val="20"/>
          <w:lang w:val="de-DE"/>
        </w:rPr>
        <w:t>vermehrt</w:t>
      </w:r>
      <w:r w:rsidRPr="00BC681B">
        <w:rPr>
          <w:rFonts w:ascii="Arial" w:hAnsi="Arial" w:cs="Arial"/>
          <w:sz w:val="20"/>
          <w:szCs w:val="20"/>
          <w:lang w:val="de-DE"/>
        </w:rPr>
        <w:t xml:space="preserve"> Zero-Trust Networking und SASE zuwenden, um einen </w:t>
      </w:r>
      <w:r w:rsidR="0098658A">
        <w:rPr>
          <w:rFonts w:ascii="Arial" w:hAnsi="Arial" w:cs="Arial"/>
          <w:sz w:val="20"/>
          <w:szCs w:val="20"/>
          <w:lang w:val="de-DE"/>
        </w:rPr>
        <w:t>S</w:t>
      </w:r>
      <w:r w:rsidRPr="00BC681B">
        <w:rPr>
          <w:rFonts w:ascii="Arial" w:hAnsi="Arial" w:cs="Arial"/>
          <w:sz w:val="20"/>
          <w:szCs w:val="20"/>
          <w:lang w:val="de-DE"/>
        </w:rPr>
        <w:t>oftware</w:t>
      </w:r>
      <w:r w:rsidR="0098658A">
        <w:rPr>
          <w:rFonts w:ascii="Arial" w:hAnsi="Arial" w:cs="Arial"/>
          <w:sz w:val="20"/>
          <w:szCs w:val="20"/>
          <w:lang w:val="de-DE"/>
        </w:rPr>
        <w:t>-</w:t>
      </w:r>
      <w:r w:rsidRPr="00BC681B">
        <w:rPr>
          <w:rFonts w:ascii="Arial" w:hAnsi="Arial" w:cs="Arial"/>
          <w:sz w:val="20"/>
          <w:szCs w:val="20"/>
          <w:lang w:val="de-DE"/>
        </w:rPr>
        <w:t xml:space="preserve">definierten Perimeter (SDP) zu schaffen, der ihre Mitarbeiter, ihre </w:t>
      </w:r>
      <w:r w:rsidR="003F5833">
        <w:rPr>
          <w:rFonts w:ascii="Arial" w:hAnsi="Arial" w:cs="Arial"/>
          <w:sz w:val="20"/>
          <w:szCs w:val="20"/>
          <w:lang w:val="de-DE"/>
        </w:rPr>
        <w:t>Assets</w:t>
      </w:r>
      <w:r w:rsidRPr="00BC681B">
        <w:rPr>
          <w:rFonts w:ascii="Arial" w:hAnsi="Arial" w:cs="Arial"/>
          <w:sz w:val="20"/>
          <w:szCs w:val="20"/>
          <w:lang w:val="de-DE"/>
        </w:rPr>
        <w:t xml:space="preserve"> und ihre Daten schützt. </w:t>
      </w:r>
      <w:r w:rsidR="00271CFD">
        <w:rPr>
          <w:rFonts w:ascii="Arial" w:hAnsi="Arial" w:cs="Arial"/>
          <w:sz w:val="20"/>
          <w:szCs w:val="20"/>
          <w:lang w:val="de-DE"/>
        </w:rPr>
        <w:t>Z</w:t>
      </w:r>
      <w:r w:rsidRPr="00BC681B">
        <w:rPr>
          <w:rFonts w:ascii="Arial" w:hAnsi="Arial" w:cs="Arial"/>
          <w:sz w:val="20"/>
          <w:szCs w:val="20"/>
          <w:lang w:val="de-DE"/>
        </w:rPr>
        <w:t>unehmende Regulierung wie NIS2 und DORA verstärkt</w:t>
      </w:r>
      <w:r w:rsidR="00271CFD">
        <w:rPr>
          <w:rFonts w:ascii="Arial" w:hAnsi="Arial" w:cs="Arial"/>
          <w:sz w:val="20"/>
          <w:szCs w:val="20"/>
          <w:lang w:val="de-DE"/>
        </w:rPr>
        <w:t xml:space="preserve"> diesen Trend</w:t>
      </w:r>
      <w:r w:rsidRPr="00BC681B">
        <w:rPr>
          <w:rFonts w:ascii="Arial" w:hAnsi="Arial" w:cs="Arial"/>
          <w:sz w:val="20"/>
          <w:szCs w:val="20"/>
          <w:lang w:val="de-DE"/>
        </w:rPr>
        <w:t xml:space="preserve">. </w:t>
      </w:r>
      <w:r>
        <w:fldChar w:fldCharType="begin"/>
      </w:r>
      <w:r w:rsidRPr="009357B6">
        <w:rPr>
          <w:lang w:val="de-DE"/>
          <w:rPrChange w:id="2" w:author="Mathias Gundlach" w:date="2024-12-11T14:56:00Z" w16du:dateUtc="2024-12-11T13:56:00Z">
            <w:rPr/>
          </w:rPrChange>
        </w:rPr>
        <w:instrText>HYPERLINK "https://www.gartner.com/en/documents/4824531"</w:instrText>
      </w:r>
      <w:r>
        <w:fldChar w:fldCharType="separate"/>
      </w:r>
      <w:r w:rsidRPr="00C839EF">
        <w:rPr>
          <w:rStyle w:val="Hyperlink"/>
          <w:rFonts w:ascii="Arial" w:hAnsi="Arial" w:cs="Arial"/>
          <w:sz w:val="20"/>
          <w:szCs w:val="20"/>
          <w:lang w:val="de-DE"/>
        </w:rPr>
        <w:t>Gartner</w:t>
      </w:r>
      <w:r>
        <w:rPr>
          <w:rStyle w:val="Hyperlink"/>
          <w:rFonts w:ascii="Arial" w:hAnsi="Arial" w:cs="Arial"/>
          <w:sz w:val="20"/>
          <w:szCs w:val="20"/>
          <w:lang w:val="de-DE"/>
        </w:rPr>
        <w:fldChar w:fldCharType="end"/>
      </w:r>
      <w:r w:rsidRPr="003F5833">
        <w:rPr>
          <w:rFonts w:ascii="Arial" w:hAnsi="Arial" w:cs="Arial"/>
          <w:sz w:val="20"/>
          <w:szCs w:val="20"/>
          <w:vertAlign w:val="superscript"/>
          <w:lang w:val="de-DE"/>
        </w:rPr>
        <w:t>®</w:t>
      </w:r>
      <w:r w:rsidRPr="00BC681B">
        <w:rPr>
          <w:rFonts w:ascii="Arial" w:hAnsi="Arial" w:cs="Arial"/>
          <w:sz w:val="20"/>
          <w:szCs w:val="20"/>
          <w:lang w:val="de-DE"/>
        </w:rPr>
        <w:t xml:space="preserve"> prognostiziert, dass </w:t>
      </w:r>
      <w:r w:rsidR="001E506E">
        <w:rPr>
          <w:rFonts w:ascii="Arial" w:hAnsi="Arial" w:cs="Arial"/>
          <w:sz w:val="20"/>
          <w:szCs w:val="20"/>
          <w:lang w:val="de-DE"/>
        </w:rPr>
        <w:t>„</w:t>
      </w:r>
      <w:r w:rsidRPr="00BC681B">
        <w:rPr>
          <w:rFonts w:ascii="Arial" w:hAnsi="Arial" w:cs="Arial"/>
          <w:sz w:val="20"/>
          <w:szCs w:val="20"/>
          <w:lang w:val="de-DE"/>
        </w:rPr>
        <w:t xml:space="preserve">der Markt für Secure Access Service Edge in den nächsten fünf Jahren mit einer durchschnittlichen jährlichen Wachstumsrate von 29 </w:t>
      </w:r>
      <w:r w:rsidR="001E506E">
        <w:rPr>
          <w:rFonts w:ascii="Arial" w:hAnsi="Arial" w:cs="Arial"/>
          <w:sz w:val="20"/>
          <w:szCs w:val="20"/>
          <w:lang w:val="de-DE"/>
        </w:rPr>
        <w:t>Prozent</w:t>
      </w:r>
      <w:r w:rsidRPr="00BC681B">
        <w:rPr>
          <w:rFonts w:ascii="Arial" w:hAnsi="Arial" w:cs="Arial"/>
          <w:sz w:val="20"/>
          <w:szCs w:val="20"/>
          <w:lang w:val="de-DE"/>
        </w:rPr>
        <w:t xml:space="preserve"> wachsen und bis 2027 über 25 Milliarden US-Dollar erreichen wird. Die zugrundeliegenden SASE-Produkte, die von den Käufern verwendet werden, werden zwischen Single-Vendor- und Dual-Vendor-Ansätzen aufgeteilt sein“.</w:t>
      </w:r>
      <w:r w:rsidRPr="00BC681B">
        <w:rPr>
          <w:rFonts w:ascii="Arial" w:hAnsi="Arial" w:cs="Arial"/>
          <w:sz w:val="20"/>
          <w:szCs w:val="20"/>
          <w:vertAlign w:val="superscript"/>
          <w:lang w:val="de-DE"/>
        </w:rPr>
        <w:t>1</w:t>
      </w:r>
    </w:p>
    <w:p w14:paraId="31AB3609" w14:textId="77777777" w:rsidR="00BC681B" w:rsidRPr="00BC681B" w:rsidRDefault="00BC681B" w:rsidP="00BC681B">
      <w:pPr>
        <w:spacing w:line="276" w:lineRule="auto"/>
        <w:rPr>
          <w:rFonts w:ascii="Arial" w:hAnsi="Arial" w:cs="Arial"/>
          <w:sz w:val="20"/>
          <w:szCs w:val="20"/>
          <w:lang w:val="de-DE"/>
        </w:rPr>
      </w:pPr>
    </w:p>
    <w:p w14:paraId="1044D382" w14:textId="77777777" w:rsidR="00BC681B" w:rsidRPr="00BC681B" w:rsidRDefault="00BC681B" w:rsidP="00BC681B">
      <w:pPr>
        <w:spacing w:line="276" w:lineRule="auto"/>
        <w:rPr>
          <w:rFonts w:ascii="Arial" w:hAnsi="Arial" w:cs="Arial"/>
          <w:b/>
          <w:bCs/>
          <w:sz w:val="20"/>
          <w:szCs w:val="20"/>
          <w:lang w:val="de-DE"/>
        </w:rPr>
      </w:pPr>
      <w:r w:rsidRPr="00BC681B">
        <w:rPr>
          <w:rFonts w:ascii="Arial" w:hAnsi="Arial" w:cs="Arial"/>
          <w:b/>
          <w:bCs/>
          <w:sz w:val="20"/>
          <w:szCs w:val="20"/>
          <w:lang w:val="de-DE"/>
        </w:rPr>
        <w:t>NaaS der nächsten Generation</w:t>
      </w:r>
    </w:p>
    <w:p w14:paraId="3B72ECB5" w14:textId="48C352F1" w:rsidR="00BC681B" w:rsidRPr="00BC681B" w:rsidRDefault="00BC681B" w:rsidP="00BC681B">
      <w:pPr>
        <w:spacing w:line="276" w:lineRule="auto"/>
        <w:rPr>
          <w:rFonts w:ascii="Arial" w:hAnsi="Arial" w:cs="Arial"/>
          <w:sz w:val="20"/>
          <w:szCs w:val="20"/>
          <w:lang w:val="de-DE"/>
        </w:rPr>
      </w:pPr>
      <w:r w:rsidRPr="00BC681B">
        <w:rPr>
          <w:rFonts w:ascii="Arial" w:hAnsi="Arial" w:cs="Arial"/>
          <w:sz w:val="20"/>
          <w:szCs w:val="20"/>
          <w:lang w:val="de-DE"/>
        </w:rPr>
        <w:t xml:space="preserve">Colt leistete im Jahr 2017 Pionierarbeit bei Network as a Service. Seitdem haben </w:t>
      </w:r>
      <w:r w:rsidR="003F5833">
        <w:rPr>
          <w:rFonts w:ascii="Arial" w:hAnsi="Arial" w:cs="Arial"/>
          <w:sz w:val="20"/>
          <w:szCs w:val="20"/>
          <w:lang w:val="de-DE"/>
        </w:rPr>
        <w:t>t</w:t>
      </w:r>
      <w:r w:rsidRPr="00BC681B">
        <w:rPr>
          <w:rFonts w:ascii="Arial" w:hAnsi="Arial" w:cs="Arial"/>
          <w:sz w:val="20"/>
          <w:szCs w:val="20"/>
          <w:lang w:val="de-DE"/>
        </w:rPr>
        <w:t xml:space="preserve">ausende von Unternehmen auf der ganzen Welt von dem </w:t>
      </w:r>
      <w:r w:rsidR="003F5833">
        <w:rPr>
          <w:rFonts w:ascii="Arial" w:hAnsi="Arial" w:cs="Arial"/>
          <w:sz w:val="20"/>
          <w:szCs w:val="20"/>
          <w:lang w:val="de-DE"/>
        </w:rPr>
        <w:t>flexiblen</w:t>
      </w:r>
      <w:r w:rsidRPr="00BC681B">
        <w:rPr>
          <w:rFonts w:ascii="Arial" w:hAnsi="Arial" w:cs="Arial"/>
          <w:sz w:val="20"/>
          <w:szCs w:val="20"/>
          <w:lang w:val="de-DE"/>
        </w:rPr>
        <w:t xml:space="preserve">, verbrauchsbasierten Netzwerkmodell profitiert. Jetzt ist der Markt </w:t>
      </w:r>
      <w:r w:rsidR="003F5833">
        <w:rPr>
          <w:rFonts w:ascii="Arial" w:hAnsi="Arial" w:cs="Arial"/>
          <w:sz w:val="20"/>
          <w:szCs w:val="20"/>
          <w:lang w:val="de-DE"/>
        </w:rPr>
        <w:t>umkämpfter</w:t>
      </w:r>
      <w:r w:rsidRPr="00BC681B">
        <w:rPr>
          <w:rFonts w:ascii="Arial" w:hAnsi="Arial" w:cs="Arial"/>
          <w:sz w:val="20"/>
          <w:szCs w:val="20"/>
          <w:lang w:val="de-DE"/>
        </w:rPr>
        <w:t xml:space="preserve"> und bietet eine größere Auswahl und Vielfalt. Im Jahr 2025 </w:t>
      </w:r>
      <w:r w:rsidR="003F5833">
        <w:rPr>
          <w:rFonts w:ascii="Arial" w:hAnsi="Arial" w:cs="Arial"/>
          <w:sz w:val="20"/>
          <w:szCs w:val="20"/>
          <w:lang w:val="de-DE"/>
        </w:rPr>
        <w:t>beginnt voraussichtlich</w:t>
      </w:r>
      <w:r w:rsidRPr="00BC681B">
        <w:rPr>
          <w:rFonts w:ascii="Arial" w:hAnsi="Arial" w:cs="Arial"/>
          <w:sz w:val="20"/>
          <w:szCs w:val="20"/>
          <w:lang w:val="de-DE"/>
        </w:rPr>
        <w:t xml:space="preserve"> eine neue Ära für NaaS, da die Betreiber immer ausgefeiltere Portale mit einem höheren Automatisierungsgrad und API-Zugang zu globalen Partnern aufbauen.</w:t>
      </w:r>
    </w:p>
    <w:p w14:paraId="42EFA45C" w14:textId="77777777" w:rsidR="00BC681B" w:rsidRPr="00BC681B" w:rsidRDefault="00BC681B" w:rsidP="00BC681B">
      <w:pPr>
        <w:spacing w:line="276" w:lineRule="auto"/>
        <w:rPr>
          <w:rFonts w:ascii="Arial" w:hAnsi="Arial" w:cs="Arial"/>
          <w:sz w:val="20"/>
          <w:szCs w:val="20"/>
          <w:lang w:val="de-DE"/>
        </w:rPr>
      </w:pPr>
    </w:p>
    <w:p w14:paraId="79BD32D7" w14:textId="77777777" w:rsidR="00E37772" w:rsidRPr="00E37772" w:rsidRDefault="00E37772" w:rsidP="00E37772">
      <w:pPr>
        <w:spacing w:line="276" w:lineRule="auto"/>
        <w:rPr>
          <w:rFonts w:ascii="Arial" w:hAnsi="Arial" w:cs="Arial"/>
          <w:b/>
          <w:bCs/>
          <w:sz w:val="20"/>
          <w:szCs w:val="20"/>
          <w:lang w:val="de-DE"/>
        </w:rPr>
      </w:pPr>
      <w:r w:rsidRPr="00E37772">
        <w:rPr>
          <w:rFonts w:ascii="Arial" w:hAnsi="Arial" w:cs="Arial"/>
          <w:b/>
          <w:bCs/>
          <w:sz w:val="20"/>
          <w:szCs w:val="20"/>
          <w:lang w:val="de-DE"/>
        </w:rPr>
        <w:t>Netzwerke für KI</w:t>
      </w:r>
    </w:p>
    <w:p w14:paraId="084134E4" w14:textId="1AA04E2B" w:rsidR="00E37772" w:rsidRDefault="00E37772" w:rsidP="00E37772">
      <w:pPr>
        <w:spacing w:line="276" w:lineRule="auto"/>
        <w:rPr>
          <w:rFonts w:ascii="Arial" w:hAnsi="Arial" w:cs="Arial"/>
          <w:sz w:val="20"/>
          <w:szCs w:val="20"/>
          <w:lang w:val="de-DE"/>
        </w:rPr>
      </w:pPr>
      <w:r w:rsidRPr="00E37772">
        <w:rPr>
          <w:rFonts w:ascii="Arial" w:hAnsi="Arial" w:cs="Arial"/>
          <w:sz w:val="20"/>
          <w:szCs w:val="20"/>
          <w:lang w:val="de-DE"/>
        </w:rPr>
        <w:t xml:space="preserve">Da immer mehr Anwendungsfälle </w:t>
      </w:r>
      <w:r w:rsidR="003F5833">
        <w:rPr>
          <w:rFonts w:ascii="Arial" w:hAnsi="Arial" w:cs="Arial"/>
          <w:sz w:val="20"/>
          <w:szCs w:val="20"/>
          <w:lang w:val="de-DE"/>
        </w:rPr>
        <w:t>einen hohen</w:t>
      </w:r>
      <w:r w:rsidRPr="00E37772">
        <w:rPr>
          <w:rFonts w:ascii="Arial" w:hAnsi="Arial" w:cs="Arial"/>
          <w:sz w:val="20"/>
          <w:szCs w:val="20"/>
          <w:lang w:val="de-DE"/>
        </w:rPr>
        <w:t xml:space="preserve"> Reifegrad erreichen, wird KI zum wichtigen Treiber für die </w:t>
      </w:r>
      <w:r w:rsidR="003F5833">
        <w:rPr>
          <w:rFonts w:ascii="Arial" w:hAnsi="Arial" w:cs="Arial"/>
          <w:sz w:val="20"/>
          <w:szCs w:val="20"/>
          <w:lang w:val="de-DE"/>
        </w:rPr>
        <w:t>digitale Transformation von</w:t>
      </w:r>
      <w:r w:rsidRPr="00E37772">
        <w:rPr>
          <w:rFonts w:ascii="Arial" w:hAnsi="Arial" w:cs="Arial"/>
          <w:sz w:val="20"/>
          <w:szCs w:val="20"/>
          <w:lang w:val="de-DE"/>
        </w:rPr>
        <w:t xml:space="preserve"> Unternehmen. </w:t>
      </w:r>
      <w:r w:rsidR="003F5833">
        <w:fldChar w:fldCharType="begin"/>
      </w:r>
      <w:r w:rsidR="003F5833" w:rsidRPr="009357B6">
        <w:rPr>
          <w:lang w:val="de-DE"/>
          <w:rPrChange w:id="3" w:author="Mathias Gundlach" w:date="2024-12-11T14:56:00Z" w16du:dateUtc="2024-12-11T13:56:00Z">
            <w:rPr/>
          </w:rPrChange>
        </w:rPr>
        <w:instrText>HYPERLINK "https://www.gartner.com/document-reader/document/4231199"</w:instrText>
      </w:r>
      <w:r w:rsidR="003F5833">
        <w:fldChar w:fldCharType="separate"/>
      </w:r>
      <w:r w:rsidR="003F5833" w:rsidRPr="00C839EF">
        <w:rPr>
          <w:rStyle w:val="Hyperlink"/>
          <w:rFonts w:ascii="Arial" w:hAnsi="Arial" w:cs="Arial"/>
          <w:sz w:val="20"/>
          <w:szCs w:val="20"/>
          <w:lang w:val="de-DE"/>
        </w:rPr>
        <w:t>Gartner</w:t>
      </w:r>
      <w:r w:rsidR="003F5833">
        <w:rPr>
          <w:rStyle w:val="Hyperlink"/>
          <w:rFonts w:ascii="Arial" w:hAnsi="Arial" w:cs="Arial"/>
          <w:sz w:val="20"/>
          <w:szCs w:val="20"/>
          <w:lang w:val="de-DE"/>
        </w:rPr>
        <w:fldChar w:fldCharType="end"/>
      </w:r>
      <w:r w:rsidR="003F5833" w:rsidRPr="003F5833">
        <w:rPr>
          <w:rFonts w:ascii="Arial" w:hAnsi="Arial" w:cs="Arial"/>
          <w:sz w:val="20"/>
          <w:szCs w:val="20"/>
          <w:vertAlign w:val="superscript"/>
          <w:lang w:val="de-DE"/>
        </w:rPr>
        <w:t>®</w:t>
      </w:r>
      <w:r w:rsidRPr="00E37772">
        <w:rPr>
          <w:rFonts w:ascii="Arial" w:hAnsi="Arial" w:cs="Arial"/>
          <w:sz w:val="20"/>
          <w:szCs w:val="20"/>
          <w:lang w:val="de-DE"/>
        </w:rPr>
        <w:t xml:space="preserve"> prognostiziert, dass „bis 2026 mehr als 90 </w:t>
      </w:r>
      <w:r w:rsidR="001E506E">
        <w:rPr>
          <w:rFonts w:ascii="Arial" w:hAnsi="Arial" w:cs="Arial"/>
          <w:sz w:val="20"/>
          <w:szCs w:val="20"/>
          <w:lang w:val="de-DE"/>
        </w:rPr>
        <w:t>Prozent</w:t>
      </w:r>
      <w:r w:rsidRPr="00E37772">
        <w:rPr>
          <w:rFonts w:ascii="Arial" w:hAnsi="Arial" w:cs="Arial"/>
          <w:sz w:val="20"/>
          <w:szCs w:val="20"/>
          <w:lang w:val="de-DE"/>
        </w:rPr>
        <w:t xml:space="preserve"> der Unternehmen ihre </w:t>
      </w:r>
      <w:r w:rsidR="003B486D">
        <w:rPr>
          <w:rFonts w:ascii="Arial" w:hAnsi="Arial" w:cs="Arial"/>
          <w:sz w:val="20"/>
          <w:szCs w:val="20"/>
          <w:lang w:val="de-DE"/>
        </w:rPr>
        <w:t>Kapazitäten</w:t>
      </w:r>
      <w:r w:rsidRPr="00E37772">
        <w:rPr>
          <w:rFonts w:ascii="Arial" w:hAnsi="Arial" w:cs="Arial"/>
          <w:sz w:val="20"/>
          <w:szCs w:val="20"/>
          <w:lang w:val="de-DE"/>
        </w:rPr>
        <w:t xml:space="preserve"> auf Multi-Cloud-Umgebungen ausweiten werden“.</w:t>
      </w:r>
      <w:r w:rsidRPr="00E37772">
        <w:rPr>
          <w:rFonts w:ascii="Arial" w:hAnsi="Arial" w:cs="Arial"/>
          <w:sz w:val="20"/>
          <w:szCs w:val="20"/>
          <w:vertAlign w:val="superscript"/>
          <w:lang w:val="de-DE"/>
        </w:rPr>
        <w:t>2</w:t>
      </w:r>
      <w:r w:rsidRPr="00E37772">
        <w:rPr>
          <w:rFonts w:ascii="Arial" w:hAnsi="Arial" w:cs="Arial"/>
          <w:sz w:val="20"/>
          <w:szCs w:val="20"/>
          <w:lang w:val="de-DE"/>
        </w:rPr>
        <w:t xml:space="preserve"> Die Verteilung von </w:t>
      </w:r>
      <w:r w:rsidRPr="00E37772">
        <w:rPr>
          <w:rFonts w:ascii="Arial" w:hAnsi="Arial" w:cs="Arial"/>
          <w:sz w:val="20"/>
          <w:szCs w:val="20"/>
          <w:lang w:val="de-DE"/>
        </w:rPr>
        <w:lastRenderedPageBreak/>
        <w:t>KI-Modellen, Unternehmensdatensätzen und IT-/OT-Anwendungen (die für KI-Training, -Erweiterung und -Inferenz erforderlich sind) auf verschiedene öffentliche und private Clouds wird das aktuelle Netzwerkparadigma in</w:t>
      </w:r>
      <w:r w:rsidR="002401C2">
        <w:rPr>
          <w:rFonts w:ascii="Arial" w:hAnsi="Arial" w:cs="Arial"/>
          <w:sz w:val="20"/>
          <w:szCs w:val="20"/>
          <w:lang w:val="de-DE"/>
        </w:rPr>
        <w:t>f</w:t>
      </w:r>
      <w:r w:rsidRPr="00E37772">
        <w:rPr>
          <w:rFonts w:ascii="Arial" w:hAnsi="Arial" w:cs="Arial"/>
          <w:sz w:val="20"/>
          <w:szCs w:val="20"/>
          <w:lang w:val="de-DE"/>
        </w:rPr>
        <w:t xml:space="preserve">rage stellen. </w:t>
      </w:r>
      <w:r w:rsidR="003F5833">
        <w:rPr>
          <w:rFonts w:ascii="Arial" w:hAnsi="Arial" w:cs="Arial"/>
          <w:sz w:val="20"/>
          <w:szCs w:val="20"/>
          <w:lang w:val="de-DE"/>
        </w:rPr>
        <w:t>Colt</w:t>
      </w:r>
      <w:r w:rsidRPr="00E37772">
        <w:rPr>
          <w:rFonts w:ascii="Arial" w:hAnsi="Arial" w:cs="Arial"/>
          <w:sz w:val="20"/>
          <w:szCs w:val="20"/>
          <w:lang w:val="de-DE"/>
        </w:rPr>
        <w:t xml:space="preserve"> erwarte</w:t>
      </w:r>
      <w:r w:rsidR="003F5833">
        <w:rPr>
          <w:rFonts w:ascii="Arial" w:hAnsi="Arial" w:cs="Arial"/>
          <w:sz w:val="20"/>
          <w:szCs w:val="20"/>
          <w:lang w:val="de-DE"/>
        </w:rPr>
        <w:t>t</w:t>
      </w:r>
      <w:r w:rsidRPr="00E37772">
        <w:rPr>
          <w:rFonts w:ascii="Arial" w:hAnsi="Arial" w:cs="Arial"/>
          <w:sz w:val="20"/>
          <w:szCs w:val="20"/>
          <w:lang w:val="de-DE"/>
        </w:rPr>
        <w:t xml:space="preserve"> eine verstärkte Einführung von Lösungen, die </w:t>
      </w:r>
      <w:r w:rsidR="003B486D">
        <w:rPr>
          <w:rFonts w:ascii="Arial" w:hAnsi="Arial" w:cs="Arial"/>
          <w:sz w:val="20"/>
          <w:szCs w:val="20"/>
          <w:lang w:val="de-DE"/>
        </w:rPr>
        <w:t xml:space="preserve">sichere und flexible Kapazitäten für </w:t>
      </w:r>
      <w:r w:rsidRPr="00E37772">
        <w:rPr>
          <w:rFonts w:ascii="Arial" w:hAnsi="Arial" w:cs="Arial"/>
          <w:sz w:val="20"/>
          <w:szCs w:val="20"/>
          <w:lang w:val="de-DE"/>
        </w:rPr>
        <w:t xml:space="preserve">Multicloud- </w:t>
      </w:r>
      <w:r w:rsidR="003B486D">
        <w:rPr>
          <w:rFonts w:ascii="Arial" w:hAnsi="Arial" w:cs="Arial"/>
          <w:sz w:val="20"/>
          <w:szCs w:val="20"/>
          <w:lang w:val="de-DE"/>
        </w:rPr>
        <w:t xml:space="preserve">und </w:t>
      </w:r>
      <w:r w:rsidRPr="00E37772">
        <w:rPr>
          <w:rFonts w:ascii="Arial" w:hAnsi="Arial" w:cs="Arial"/>
          <w:sz w:val="20"/>
          <w:szCs w:val="20"/>
          <w:lang w:val="de-DE"/>
        </w:rPr>
        <w:t>Hochgeschwindigkeits</w:t>
      </w:r>
      <w:r w:rsidR="003B486D">
        <w:rPr>
          <w:rFonts w:ascii="Arial" w:hAnsi="Arial" w:cs="Arial"/>
          <w:sz w:val="20"/>
          <w:szCs w:val="20"/>
          <w:lang w:val="de-DE"/>
        </w:rPr>
        <w:t>n</w:t>
      </w:r>
      <w:r w:rsidRPr="00E37772">
        <w:rPr>
          <w:rFonts w:ascii="Arial" w:hAnsi="Arial" w:cs="Arial"/>
          <w:sz w:val="20"/>
          <w:szCs w:val="20"/>
          <w:lang w:val="de-DE"/>
        </w:rPr>
        <w:t>etzwerk</w:t>
      </w:r>
      <w:r w:rsidR="003B486D">
        <w:rPr>
          <w:rFonts w:ascii="Arial" w:hAnsi="Arial" w:cs="Arial"/>
          <w:sz w:val="20"/>
          <w:szCs w:val="20"/>
          <w:lang w:val="de-DE"/>
        </w:rPr>
        <w:t>e</w:t>
      </w:r>
      <w:r w:rsidRPr="00E37772">
        <w:rPr>
          <w:rFonts w:ascii="Arial" w:hAnsi="Arial" w:cs="Arial"/>
          <w:sz w:val="20"/>
          <w:szCs w:val="20"/>
          <w:lang w:val="de-DE"/>
        </w:rPr>
        <w:t xml:space="preserve"> </w:t>
      </w:r>
      <w:r w:rsidR="003B486D">
        <w:rPr>
          <w:rFonts w:ascii="Arial" w:hAnsi="Arial" w:cs="Arial"/>
          <w:sz w:val="20"/>
          <w:szCs w:val="20"/>
          <w:lang w:val="de-DE"/>
        </w:rPr>
        <w:t>umfassen</w:t>
      </w:r>
      <w:r w:rsidRPr="00E37772">
        <w:rPr>
          <w:rFonts w:ascii="Arial" w:hAnsi="Arial" w:cs="Arial"/>
          <w:sz w:val="20"/>
          <w:szCs w:val="20"/>
          <w:lang w:val="de-DE"/>
        </w:rPr>
        <w:t xml:space="preserve">. Die Inferenz am Rande des Netzwerks wird sich als ein wichtiger Anwendungsfall für KI herausstellen, </w:t>
      </w:r>
      <w:r w:rsidR="003B486D">
        <w:rPr>
          <w:rFonts w:ascii="Arial" w:hAnsi="Arial" w:cs="Arial"/>
          <w:sz w:val="20"/>
          <w:szCs w:val="20"/>
          <w:lang w:val="de-DE"/>
        </w:rPr>
        <w:t xml:space="preserve">getrieben </w:t>
      </w:r>
      <w:r w:rsidRPr="00E37772">
        <w:rPr>
          <w:rFonts w:ascii="Arial" w:hAnsi="Arial" w:cs="Arial"/>
          <w:sz w:val="20"/>
          <w:szCs w:val="20"/>
          <w:lang w:val="de-DE"/>
        </w:rPr>
        <w:t>durch die Anforderungen an Datenhoheit und geringe Latenzzeiten.</w:t>
      </w:r>
    </w:p>
    <w:p w14:paraId="7C45DF76" w14:textId="77777777" w:rsidR="00E37772" w:rsidRPr="00BC681B" w:rsidRDefault="00E37772" w:rsidP="00BC681B">
      <w:pPr>
        <w:spacing w:line="276" w:lineRule="auto"/>
        <w:rPr>
          <w:rFonts w:ascii="Arial" w:hAnsi="Arial" w:cs="Arial"/>
          <w:sz w:val="20"/>
          <w:szCs w:val="20"/>
          <w:lang w:val="de-DE"/>
        </w:rPr>
      </w:pPr>
    </w:p>
    <w:p w14:paraId="53BC2754" w14:textId="7D28EDFD" w:rsidR="00BC681B" w:rsidRPr="00BC681B" w:rsidRDefault="00BC681B" w:rsidP="00BC681B">
      <w:pPr>
        <w:spacing w:line="276" w:lineRule="auto"/>
        <w:rPr>
          <w:rFonts w:ascii="Arial" w:hAnsi="Arial" w:cs="Arial"/>
          <w:b/>
          <w:bCs/>
          <w:sz w:val="20"/>
          <w:szCs w:val="20"/>
          <w:lang w:val="de-DE"/>
        </w:rPr>
      </w:pPr>
      <w:r w:rsidRPr="00BC681B">
        <w:rPr>
          <w:rFonts w:ascii="Arial" w:hAnsi="Arial" w:cs="Arial"/>
          <w:b/>
          <w:bCs/>
          <w:sz w:val="20"/>
          <w:szCs w:val="20"/>
          <w:lang w:val="de-DE"/>
        </w:rPr>
        <w:t>Zusammenarbeit im erdnahen Orbit</w:t>
      </w:r>
      <w:r w:rsidR="003B486D">
        <w:rPr>
          <w:rFonts w:ascii="Arial" w:hAnsi="Arial" w:cs="Arial"/>
          <w:b/>
          <w:bCs/>
          <w:sz w:val="20"/>
          <w:szCs w:val="20"/>
          <w:lang w:val="de-DE"/>
        </w:rPr>
        <w:t xml:space="preserve"> (Low Earth Orbit – LEO)</w:t>
      </w:r>
    </w:p>
    <w:p w14:paraId="743D9DC0" w14:textId="072B9179" w:rsidR="00BC681B" w:rsidRDefault="00BC681B" w:rsidP="00BC681B">
      <w:pPr>
        <w:spacing w:line="276" w:lineRule="auto"/>
        <w:rPr>
          <w:rFonts w:ascii="Arial" w:hAnsi="Arial" w:cs="Arial"/>
          <w:sz w:val="20"/>
          <w:szCs w:val="20"/>
          <w:lang w:val="de-DE"/>
        </w:rPr>
      </w:pPr>
      <w:r w:rsidRPr="00BC681B">
        <w:rPr>
          <w:rFonts w:ascii="Arial" w:hAnsi="Arial" w:cs="Arial"/>
          <w:sz w:val="20"/>
          <w:szCs w:val="20"/>
          <w:lang w:val="de-DE"/>
        </w:rPr>
        <w:t xml:space="preserve">Da die Märkte </w:t>
      </w:r>
      <w:r w:rsidR="00271CFD">
        <w:rPr>
          <w:rFonts w:ascii="Arial" w:hAnsi="Arial" w:cs="Arial"/>
          <w:sz w:val="20"/>
          <w:szCs w:val="20"/>
          <w:lang w:val="de-DE"/>
        </w:rPr>
        <w:t>voraussichtlich</w:t>
      </w:r>
      <w:r w:rsidR="003B486D">
        <w:rPr>
          <w:rFonts w:ascii="Arial" w:hAnsi="Arial" w:cs="Arial"/>
          <w:sz w:val="20"/>
          <w:szCs w:val="20"/>
          <w:lang w:val="de-DE"/>
        </w:rPr>
        <w:t xml:space="preserve"> </w:t>
      </w:r>
      <w:r w:rsidRPr="00BC681B">
        <w:rPr>
          <w:rFonts w:ascii="Arial" w:hAnsi="Arial" w:cs="Arial"/>
          <w:sz w:val="20"/>
          <w:szCs w:val="20"/>
          <w:lang w:val="de-DE"/>
        </w:rPr>
        <w:t xml:space="preserve">bis </w:t>
      </w:r>
      <w:r w:rsidR="003B486D">
        <w:rPr>
          <w:rFonts w:ascii="Arial" w:hAnsi="Arial" w:cs="Arial"/>
          <w:sz w:val="20"/>
          <w:szCs w:val="20"/>
          <w:lang w:val="de-DE"/>
        </w:rPr>
        <w:t xml:space="preserve">ins Jahr </w:t>
      </w:r>
      <w:r w:rsidRPr="00BC681B">
        <w:rPr>
          <w:rFonts w:ascii="Arial" w:hAnsi="Arial" w:cs="Arial"/>
          <w:sz w:val="20"/>
          <w:szCs w:val="20"/>
          <w:lang w:val="de-DE"/>
        </w:rPr>
        <w:t xml:space="preserve">2025 </w:t>
      </w:r>
      <w:r w:rsidR="003B486D">
        <w:rPr>
          <w:rFonts w:ascii="Arial" w:hAnsi="Arial" w:cs="Arial"/>
          <w:sz w:val="20"/>
          <w:szCs w:val="20"/>
          <w:lang w:val="de-DE"/>
        </w:rPr>
        <w:t xml:space="preserve">hinein </w:t>
      </w:r>
      <w:r w:rsidRPr="00BC681B">
        <w:rPr>
          <w:rFonts w:ascii="Arial" w:hAnsi="Arial" w:cs="Arial"/>
          <w:sz w:val="20"/>
          <w:szCs w:val="20"/>
          <w:lang w:val="de-DE"/>
        </w:rPr>
        <w:t>mit sozioökonomische</w:t>
      </w:r>
      <w:r w:rsidR="003B486D">
        <w:rPr>
          <w:rFonts w:ascii="Arial" w:hAnsi="Arial" w:cs="Arial"/>
          <w:sz w:val="20"/>
          <w:szCs w:val="20"/>
          <w:lang w:val="de-DE"/>
        </w:rPr>
        <w:t>n</w:t>
      </w:r>
      <w:r w:rsidRPr="00BC681B">
        <w:rPr>
          <w:rFonts w:ascii="Arial" w:hAnsi="Arial" w:cs="Arial"/>
          <w:sz w:val="20"/>
          <w:szCs w:val="20"/>
          <w:lang w:val="de-DE"/>
        </w:rPr>
        <w:t xml:space="preserve"> </w:t>
      </w:r>
      <w:r w:rsidR="003B486D">
        <w:rPr>
          <w:rFonts w:ascii="Arial" w:hAnsi="Arial" w:cs="Arial"/>
          <w:sz w:val="20"/>
          <w:szCs w:val="20"/>
          <w:lang w:val="de-DE"/>
        </w:rPr>
        <w:t>Herausforderungen</w:t>
      </w:r>
      <w:r w:rsidRPr="00BC681B">
        <w:rPr>
          <w:rFonts w:ascii="Arial" w:hAnsi="Arial" w:cs="Arial"/>
          <w:sz w:val="20"/>
          <w:szCs w:val="20"/>
          <w:lang w:val="de-DE"/>
        </w:rPr>
        <w:t xml:space="preserve"> konfrontiert sein werden, werden Unternehmen weiterhin streng </w:t>
      </w:r>
      <w:r w:rsidR="003B486D">
        <w:rPr>
          <w:rFonts w:ascii="Arial" w:hAnsi="Arial" w:cs="Arial"/>
          <w:sz w:val="20"/>
          <w:szCs w:val="20"/>
          <w:lang w:val="de-DE"/>
        </w:rPr>
        <w:t>auf ihre Kosten achten</w:t>
      </w:r>
      <w:r w:rsidR="00992482">
        <w:rPr>
          <w:rFonts w:ascii="Arial" w:hAnsi="Arial" w:cs="Arial"/>
          <w:sz w:val="20"/>
          <w:szCs w:val="20"/>
          <w:lang w:val="de-DE"/>
        </w:rPr>
        <w:t xml:space="preserve">. </w:t>
      </w:r>
      <w:r w:rsidRPr="00BC681B">
        <w:rPr>
          <w:rFonts w:ascii="Arial" w:hAnsi="Arial" w:cs="Arial"/>
          <w:sz w:val="20"/>
          <w:szCs w:val="20"/>
          <w:lang w:val="de-DE"/>
        </w:rPr>
        <w:t xml:space="preserve">Partnerschaften zur Erweiterung von Kompetenzen und Fähigkeiten </w:t>
      </w:r>
      <w:r w:rsidR="003B486D">
        <w:rPr>
          <w:rFonts w:ascii="Arial" w:hAnsi="Arial" w:cs="Arial"/>
          <w:sz w:val="20"/>
          <w:szCs w:val="20"/>
          <w:lang w:val="de-DE"/>
        </w:rPr>
        <w:t xml:space="preserve">werden </w:t>
      </w:r>
      <w:r w:rsidRPr="00BC681B">
        <w:rPr>
          <w:rFonts w:ascii="Arial" w:hAnsi="Arial" w:cs="Arial"/>
          <w:sz w:val="20"/>
          <w:szCs w:val="20"/>
          <w:lang w:val="de-DE"/>
        </w:rPr>
        <w:t xml:space="preserve">fortgesetzt. Dies gilt auch für die digitale Infrastruktur, da Anbieter neue Wege erproben, um Kunden mit einer sicheren Infrastruktur mit geringer Latenz zu erreichen. Ein Bereich, in dem weitere </w:t>
      </w:r>
      <w:r w:rsidR="003B486D">
        <w:rPr>
          <w:rFonts w:ascii="Arial" w:hAnsi="Arial" w:cs="Arial"/>
          <w:sz w:val="20"/>
          <w:szCs w:val="20"/>
          <w:lang w:val="de-DE"/>
        </w:rPr>
        <w:t>Kooperationen</w:t>
      </w:r>
      <w:r w:rsidRPr="00BC681B">
        <w:rPr>
          <w:rFonts w:ascii="Arial" w:hAnsi="Arial" w:cs="Arial"/>
          <w:sz w:val="20"/>
          <w:szCs w:val="20"/>
          <w:lang w:val="de-DE"/>
        </w:rPr>
        <w:t xml:space="preserve"> zu erwarten </w:t>
      </w:r>
      <w:r w:rsidR="003B486D">
        <w:rPr>
          <w:rFonts w:ascii="Arial" w:hAnsi="Arial" w:cs="Arial"/>
          <w:sz w:val="20"/>
          <w:szCs w:val="20"/>
          <w:lang w:val="de-DE"/>
        </w:rPr>
        <w:t>sind</w:t>
      </w:r>
      <w:r w:rsidRPr="00BC681B">
        <w:rPr>
          <w:rFonts w:ascii="Arial" w:hAnsi="Arial" w:cs="Arial"/>
          <w:sz w:val="20"/>
          <w:szCs w:val="20"/>
          <w:lang w:val="de-DE"/>
        </w:rPr>
        <w:t>, ist der LE</w:t>
      </w:r>
      <w:r w:rsidR="003B486D">
        <w:rPr>
          <w:rFonts w:ascii="Arial" w:hAnsi="Arial" w:cs="Arial"/>
          <w:sz w:val="20"/>
          <w:szCs w:val="20"/>
          <w:lang w:val="de-DE"/>
        </w:rPr>
        <w:t>O-</w:t>
      </w:r>
      <w:r w:rsidRPr="00BC681B">
        <w:rPr>
          <w:rFonts w:ascii="Arial" w:hAnsi="Arial" w:cs="Arial"/>
          <w:sz w:val="20"/>
          <w:szCs w:val="20"/>
          <w:lang w:val="de-DE"/>
        </w:rPr>
        <w:t>Sektor</w:t>
      </w:r>
      <w:r w:rsidR="003B486D">
        <w:rPr>
          <w:rFonts w:ascii="Arial" w:hAnsi="Arial" w:cs="Arial"/>
          <w:sz w:val="20"/>
          <w:szCs w:val="20"/>
          <w:lang w:val="de-DE"/>
        </w:rPr>
        <w:t xml:space="preserve"> (Low Earth Orbit).</w:t>
      </w:r>
      <w:r w:rsidRPr="00BC681B">
        <w:rPr>
          <w:rFonts w:ascii="Arial" w:hAnsi="Arial" w:cs="Arial"/>
          <w:sz w:val="20"/>
          <w:szCs w:val="20"/>
          <w:lang w:val="de-DE"/>
        </w:rPr>
        <w:t xml:space="preserve"> LEO-Unternehmen </w:t>
      </w:r>
      <w:r w:rsidR="003B486D">
        <w:rPr>
          <w:rFonts w:ascii="Arial" w:hAnsi="Arial" w:cs="Arial"/>
          <w:sz w:val="20"/>
          <w:szCs w:val="20"/>
          <w:lang w:val="de-DE"/>
        </w:rPr>
        <w:t xml:space="preserve">planen </w:t>
      </w:r>
      <w:r w:rsidRPr="00BC681B">
        <w:rPr>
          <w:rFonts w:ascii="Arial" w:hAnsi="Arial" w:cs="Arial"/>
          <w:sz w:val="20"/>
          <w:szCs w:val="20"/>
          <w:lang w:val="de-DE"/>
        </w:rPr>
        <w:t>für das Jahr 2025 Satellitenstarts, die die Reichweite von leistungsstarken Netzwerken erweitern und Konnektivität in weniger zugängliche Gebiete bringen.</w:t>
      </w:r>
    </w:p>
    <w:p w14:paraId="6CFD03B3" w14:textId="77777777" w:rsidR="00BC681B" w:rsidRPr="00BC681B" w:rsidRDefault="00BC681B" w:rsidP="00BC681B">
      <w:pPr>
        <w:spacing w:line="276" w:lineRule="auto"/>
        <w:rPr>
          <w:rFonts w:ascii="Arial" w:hAnsi="Arial" w:cs="Arial"/>
          <w:sz w:val="20"/>
          <w:szCs w:val="20"/>
          <w:lang w:val="de-DE"/>
        </w:rPr>
      </w:pPr>
    </w:p>
    <w:p w14:paraId="7AD9BF97" w14:textId="77777777" w:rsidR="00BC681B" w:rsidRPr="00BC681B" w:rsidRDefault="00BC681B" w:rsidP="00BC681B">
      <w:pPr>
        <w:spacing w:line="276" w:lineRule="auto"/>
        <w:rPr>
          <w:rFonts w:ascii="Arial" w:hAnsi="Arial" w:cs="Arial"/>
          <w:b/>
          <w:bCs/>
          <w:sz w:val="20"/>
          <w:szCs w:val="20"/>
          <w:lang w:val="de-DE"/>
        </w:rPr>
      </w:pPr>
      <w:r w:rsidRPr="00BC681B">
        <w:rPr>
          <w:rFonts w:ascii="Arial" w:hAnsi="Arial" w:cs="Arial"/>
          <w:b/>
          <w:bCs/>
          <w:sz w:val="20"/>
          <w:szCs w:val="20"/>
          <w:lang w:val="de-DE"/>
        </w:rPr>
        <w:t>Wachstum bei SDLAN</w:t>
      </w:r>
    </w:p>
    <w:p w14:paraId="19C2EAA2" w14:textId="343B83DB" w:rsidR="00E14342" w:rsidRDefault="00BC681B" w:rsidP="00BC681B">
      <w:pPr>
        <w:spacing w:line="276" w:lineRule="auto"/>
        <w:rPr>
          <w:rFonts w:ascii="Arial" w:hAnsi="Arial" w:cs="Arial"/>
          <w:sz w:val="20"/>
          <w:szCs w:val="20"/>
          <w:lang w:val="de-DE"/>
        </w:rPr>
      </w:pPr>
      <w:r w:rsidRPr="00BC681B">
        <w:rPr>
          <w:rFonts w:ascii="Arial" w:hAnsi="Arial" w:cs="Arial"/>
          <w:sz w:val="20"/>
          <w:szCs w:val="20"/>
          <w:lang w:val="de-DE"/>
        </w:rPr>
        <w:t xml:space="preserve">Traditionelle </w:t>
      </w:r>
      <w:r w:rsidR="003B486D">
        <w:rPr>
          <w:rFonts w:ascii="Arial" w:hAnsi="Arial" w:cs="Arial"/>
          <w:sz w:val="20"/>
          <w:szCs w:val="20"/>
          <w:lang w:val="de-DE"/>
        </w:rPr>
        <w:t>Lo</w:t>
      </w:r>
      <w:r w:rsidR="0098658A">
        <w:rPr>
          <w:rFonts w:ascii="Arial" w:hAnsi="Arial" w:cs="Arial"/>
          <w:sz w:val="20"/>
          <w:szCs w:val="20"/>
          <w:lang w:val="de-DE"/>
        </w:rPr>
        <w:t>c</w:t>
      </w:r>
      <w:r w:rsidR="003B486D">
        <w:rPr>
          <w:rFonts w:ascii="Arial" w:hAnsi="Arial" w:cs="Arial"/>
          <w:sz w:val="20"/>
          <w:szCs w:val="20"/>
          <w:lang w:val="de-DE"/>
        </w:rPr>
        <w:t>al Area Networks (LAN)</w:t>
      </w:r>
      <w:r w:rsidRPr="00BC681B">
        <w:rPr>
          <w:rFonts w:ascii="Arial" w:hAnsi="Arial" w:cs="Arial"/>
          <w:sz w:val="20"/>
          <w:szCs w:val="20"/>
          <w:lang w:val="de-DE"/>
        </w:rPr>
        <w:t xml:space="preserve"> weichen </w:t>
      </w:r>
      <w:r w:rsidR="003B486D">
        <w:rPr>
          <w:rFonts w:ascii="Arial" w:hAnsi="Arial" w:cs="Arial"/>
          <w:sz w:val="20"/>
          <w:szCs w:val="20"/>
          <w:lang w:val="de-DE"/>
        </w:rPr>
        <w:t>S</w:t>
      </w:r>
      <w:r w:rsidRPr="00BC681B">
        <w:rPr>
          <w:rFonts w:ascii="Arial" w:hAnsi="Arial" w:cs="Arial"/>
          <w:sz w:val="20"/>
          <w:szCs w:val="20"/>
          <w:lang w:val="de-DE"/>
        </w:rPr>
        <w:t>oftware</w:t>
      </w:r>
      <w:r w:rsidR="003B486D">
        <w:rPr>
          <w:rFonts w:ascii="Arial" w:hAnsi="Arial" w:cs="Arial"/>
          <w:sz w:val="20"/>
          <w:szCs w:val="20"/>
          <w:lang w:val="de-DE"/>
        </w:rPr>
        <w:t>-</w:t>
      </w:r>
      <w:r w:rsidRPr="00BC681B">
        <w:rPr>
          <w:rFonts w:ascii="Arial" w:hAnsi="Arial" w:cs="Arial"/>
          <w:sz w:val="20"/>
          <w:szCs w:val="20"/>
          <w:lang w:val="de-DE"/>
        </w:rPr>
        <w:t xml:space="preserve">definierten </w:t>
      </w:r>
      <w:r w:rsidR="008D422C">
        <w:rPr>
          <w:rFonts w:ascii="Arial" w:hAnsi="Arial" w:cs="Arial"/>
          <w:sz w:val="20"/>
          <w:szCs w:val="20"/>
          <w:lang w:val="de-DE"/>
        </w:rPr>
        <w:t>Local</w:t>
      </w:r>
      <w:r w:rsidR="003B486D">
        <w:rPr>
          <w:rFonts w:ascii="Arial" w:hAnsi="Arial" w:cs="Arial"/>
          <w:sz w:val="20"/>
          <w:szCs w:val="20"/>
          <w:lang w:val="de-DE"/>
        </w:rPr>
        <w:t xml:space="preserve"> Area Networks (SDLAN)</w:t>
      </w:r>
      <w:r w:rsidRPr="00BC681B">
        <w:rPr>
          <w:rFonts w:ascii="Arial" w:hAnsi="Arial" w:cs="Arial"/>
          <w:sz w:val="20"/>
          <w:szCs w:val="20"/>
          <w:lang w:val="de-DE"/>
        </w:rPr>
        <w:t>, die Unternehmen mehr Sicherheit, eine bessere Optimierung und ein höheres Maß an Automatisierung bieten</w:t>
      </w:r>
      <w:r w:rsidR="003B486D">
        <w:rPr>
          <w:rFonts w:ascii="Arial" w:hAnsi="Arial" w:cs="Arial"/>
          <w:sz w:val="20"/>
          <w:szCs w:val="20"/>
          <w:lang w:val="de-DE"/>
        </w:rPr>
        <w:t>.</w:t>
      </w:r>
      <w:r w:rsidRPr="00BC681B">
        <w:rPr>
          <w:rFonts w:ascii="Arial" w:hAnsi="Arial" w:cs="Arial"/>
          <w:sz w:val="20"/>
          <w:szCs w:val="20"/>
          <w:lang w:val="de-DE"/>
        </w:rPr>
        <w:t xml:space="preserve"> </w:t>
      </w:r>
      <w:r w:rsidR="003B486D">
        <w:rPr>
          <w:rFonts w:ascii="Arial" w:hAnsi="Arial" w:cs="Arial"/>
          <w:sz w:val="20"/>
          <w:szCs w:val="20"/>
          <w:lang w:val="de-DE"/>
        </w:rPr>
        <w:t>Zugleich ermöglichen sie</w:t>
      </w:r>
      <w:r w:rsidRPr="00BC681B">
        <w:rPr>
          <w:rFonts w:ascii="Arial" w:hAnsi="Arial" w:cs="Arial"/>
          <w:sz w:val="20"/>
          <w:szCs w:val="20"/>
          <w:lang w:val="de-DE"/>
        </w:rPr>
        <w:t xml:space="preserve"> eine zentrale </w:t>
      </w:r>
      <w:r w:rsidR="003B486D">
        <w:rPr>
          <w:rFonts w:ascii="Arial" w:hAnsi="Arial" w:cs="Arial"/>
          <w:sz w:val="20"/>
          <w:szCs w:val="20"/>
          <w:lang w:val="de-DE"/>
        </w:rPr>
        <w:t>Kontrolle</w:t>
      </w:r>
      <w:r w:rsidRPr="00BC681B">
        <w:rPr>
          <w:rFonts w:ascii="Arial" w:hAnsi="Arial" w:cs="Arial"/>
          <w:sz w:val="20"/>
          <w:szCs w:val="20"/>
          <w:lang w:val="de-DE"/>
        </w:rPr>
        <w:t xml:space="preserve"> de</w:t>
      </w:r>
      <w:r w:rsidR="003B486D">
        <w:rPr>
          <w:rFonts w:ascii="Arial" w:hAnsi="Arial" w:cs="Arial"/>
          <w:sz w:val="20"/>
          <w:szCs w:val="20"/>
          <w:lang w:val="de-DE"/>
        </w:rPr>
        <w:t>s</w:t>
      </w:r>
      <w:r w:rsidRPr="00BC681B">
        <w:rPr>
          <w:rFonts w:ascii="Arial" w:hAnsi="Arial" w:cs="Arial"/>
          <w:sz w:val="20"/>
          <w:szCs w:val="20"/>
          <w:lang w:val="de-DE"/>
        </w:rPr>
        <w:t xml:space="preserve"> </w:t>
      </w:r>
      <w:r w:rsidR="003B486D">
        <w:rPr>
          <w:rFonts w:ascii="Arial" w:hAnsi="Arial" w:cs="Arial"/>
          <w:sz w:val="20"/>
          <w:szCs w:val="20"/>
          <w:lang w:val="de-DE"/>
        </w:rPr>
        <w:t>Netzwerkmanagements</w:t>
      </w:r>
      <w:r w:rsidRPr="00BC681B">
        <w:rPr>
          <w:rFonts w:ascii="Arial" w:hAnsi="Arial" w:cs="Arial"/>
          <w:sz w:val="20"/>
          <w:szCs w:val="20"/>
          <w:lang w:val="de-DE"/>
        </w:rPr>
        <w:t xml:space="preserve">. </w:t>
      </w:r>
      <w:r w:rsidR="003B486D">
        <w:rPr>
          <w:rFonts w:ascii="Arial" w:hAnsi="Arial" w:cs="Arial"/>
          <w:sz w:val="20"/>
          <w:szCs w:val="20"/>
          <w:lang w:val="de-DE"/>
        </w:rPr>
        <w:t>Das ist eine Entwicklung in Branchen wie</w:t>
      </w:r>
      <w:r w:rsidRPr="00BC681B">
        <w:rPr>
          <w:rFonts w:ascii="Arial" w:hAnsi="Arial" w:cs="Arial"/>
          <w:sz w:val="20"/>
          <w:szCs w:val="20"/>
          <w:lang w:val="de-DE"/>
        </w:rPr>
        <w:t xml:space="preserve"> </w:t>
      </w:r>
      <w:r w:rsidR="003B486D">
        <w:rPr>
          <w:rFonts w:ascii="Arial" w:hAnsi="Arial" w:cs="Arial"/>
          <w:sz w:val="20"/>
          <w:szCs w:val="20"/>
          <w:lang w:val="de-DE"/>
        </w:rPr>
        <w:t>dem produzierende</w:t>
      </w:r>
      <w:r w:rsidR="00B5193C">
        <w:rPr>
          <w:rFonts w:ascii="Arial" w:hAnsi="Arial" w:cs="Arial"/>
          <w:sz w:val="20"/>
          <w:szCs w:val="20"/>
          <w:lang w:val="de-DE"/>
        </w:rPr>
        <w:t>n</w:t>
      </w:r>
      <w:r w:rsidR="003B486D">
        <w:rPr>
          <w:rFonts w:ascii="Arial" w:hAnsi="Arial" w:cs="Arial"/>
          <w:sz w:val="20"/>
          <w:szCs w:val="20"/>
          <w:lang w:val="de-DE"/>
        </w:rPr>
        <w:t xml:space="preserve"> Gewerbe</w:t>
      </w:r>
      <w:r w:rsidRPr="00BC681B">
        <w:rPr>
          <w:rFonts w:ascii="Arial" w:hAnsi="Arial" w:cs="Arial"/>
          <w:sz w:val="20"/>
          <w:szCs w:val="20"/>
          <w:lang w:val="de-DE"/>
        </w:rPr>
        <w:t xml:space="preserve">, </w:t>
      </w:r>
      <w:r w:rsidR="003B486D">
        <w:rPr>
          <w:rFonts w:ascii="Arial" w:hAnsi="Arial" w:cs="Arial"/>
          <w:sz w:val="20"/>
          <w:szCs w:val="20"/>
          <w:lang w:val="de-DE"/>
        </w:rPr>
        <w:t>wo</w:t>
      </w:r>
      <w:r w:rsidRPr="00BC681B">
        <w:rPr>
          <w:rFonts w:ascii="Arial" w:hAnsi="Arial" w:cs="Arial"/>
          <w:sz w:val="20"/>
          <w:szCs w:val="20"/>
          <w:lang w:val="de-DE"/>
        </w:rPr>
        <w:t xml:space="preserve"> eine große Anzahl von IoT-Geräten mit einem SDLAN verbunden ist, und Finanzdienstleistung</w:t>
      </w:r>
      <w:r w:rsidR="003B486D">
        <w:rPr>
          <w:rFonts w:ascii="Arial" w:hAnsi="Arial" w:cs="Arial"/>
          <w:sz w:val="20"/>
          <w:szCs w:val="20"/>
          <w:lang w:val="de-DE"/>
        </w:rPr>
        <w:t>en</w:t>
      </w:r>
      <w:r w:rsidRPr="00BC681B">
        <w:rPr>
          <w:rFonts w:ascii="Arial" w:hAnsi="Arial" w:cs="Arial"/>
          <w:sz w:val="20"/>
          <w:szCs w:val="20"/>
          <w:lang w:val="de-DE"/>
        </w:rPr>
        <w:t>, die einen robusten Schutz sensibler Finanzdaten benötigen. Das Wachstum wird sich fortsetzen, da die Konvergenz von SDLANs mit Edge die Akzeptanz und KI-Tools die Optimierung vorantreiben. Das Wachstum von SDLANs wird auch von der Einführung schneller, latenzarmer und IoT-fähiger Drahtlostechnologien wie Private 5G und WiFi7 profitieren.</w:t>
      </w:r>
    </w:p>
    <w:p w14:paraId="30103EE8" w14:textId="77777777" w:rsidR="00E14342" w:rsidRDefault="00E14342" w:rsidP="00D52C23">
      <w:pPr>
        <w:spacing w:line="276" w:lineRule="auto"/>
        <w:rPr>
          <w:rFonts w:ascii="Arial" w:hAnsi="Arial" w:cs="Arial"/>
          <w:sz w:val="20"/>
          <w:szCs w:val="20"/>
          <w:lang w:val="de-DE"/>
        </w:rPr>
      </w:pPr>
    </w:p>
    <w:p w14:paraId="3E8A7AA2" w14:textId="77777777" w:rsidR="00BC681B" w:rsidRDefault="00BC681B" w:rsidP="00BC681B">
      <w:pPr>
        <w:spacing w:line="276" w:lineRule="auto"/>
        <w:rPr>
          <w:rFonts w:ascii="Arial" w:hAnsi="Arial" w:cs="Arial"/>
          <w:b/>
          <w:bCs/>
          <w:sz w:val="20"/>
          <w:szCs w:val="20"/>
          <w:lang w:val="de-DE"/>
        </w:rPr>
      </w:pPr>
      <w:r w:rsidRPr="00BC681B">
        <w:rPr>
          <w:rFonts w:ascii="Arial" w:hAnsi="Arial" w:cs="Arial"/>
          <w:b/>
          <w:bCs/>
          <w:sz w:val="20"/>
          <w:szCs w:val="20"/>
          <w:lang w:val="de-DE"/>
        </w:rPr>
        <w:t>Markttrends</w:t>
      </w:r>
    </w:p>
    <w:p w14:paraId="618F7DC7" w14:textId="77777777" w:rsidR="00BC681B" w:rsidRPr="00BC681B" w:rsidRDefault="00BC681B" w:rsidP="00BC681B">
      <w:pPr>
        <w:spacing w:line="276" w:lineRule="auto"/>
        <w:rPr>
          <w:rFonts w:ascii="Arial" w:hAnsi="Arial" w:cs="Arial"/>
          <w:b/>
          <w:bCs/>
          <w:sz w:val="20"/>
          <w:szCs w:val="20"/>
          <w:lang w:val="de-DE"/>
        </w:rPr>
      </w:pPr>
      <w:r w:rsidRPr="00BC681B">
        <w:rPr>
          <w:rFonts w:ascii="Arial" w:hAnsi="Arial" w:cs="Arial"/>
          <w:b/>
          <w:bCs/>
          <w:sz w:val="20"/>
          <w:szCs w:val="20"/>
          <w:lang w:val="de-DE"/>
        </w:rPr>
        <w:t>Nachhaltigkeit als Motor einer neuen Innovationswelle</w:t>
      </w:r>
    </w:p>
    <w:p w14:paraId="07CBDCC9" w14:textId="55DF9F2B" w:rsidR="00E14342" w:rsidRDefault="00B5193C" w:rsidP="00BC681B">
      <w:pPr>
        <w:spacing w:line="276" w:lineRule="auto"/>
        <w:rPr>
          <w:rFonts w:ascii="Arial" w:hAnsi="Arial" w:cs="Arial"/>
          <w:sz w:val="20"/>
          <w:szCs w:val="20"/>
          <w:lang w:val="de-DE"/>
        </w:rPr>
      </w:pPr>
      <w:r>
        <w:rPr>
          <w:rFonts w:ascii="Arial" w:hAnsi="Arial" w:cs="Arial"/>
          <w:sz w:val="20"/>
          <w:szCs w:val="20"/>
          <w:lang w:val="de-DE"/>
        </w:rPr>
        <w:t>Der Stromverbrauch von</w:t>
      </w:r>
      <w:r w:rsidR="00BC681B" w:rsidRPr="00BC681B">
        <w:rPr>
          <w:rFonts w:ascii="Arial" w:hAnsi="Arial" w:cs="Arial"/>
          <w:sz w:val="20"/>
          <w:szCs w:val="20"/>
          <w:lang w:val="de-DE"/>
        </w:rPr>
        <w:t xml:space="preserve"> KI und </w:t>
      </w:r>
      <w:r>
        <w:rPr>
          <w:rFonts w:ascii="Arial" w:hAnsi="Arial" w:cs="Arial"/>
          <w:sz w:val="20"/>
          <w:szCs w:val="20"/>
          <w:lang w:val="de-DE"/>
        </w:rPr>
        <w:t>Large Language Models</w:t>
      </w:r>
      <w:r w:rsidR="00BC681B" w:rsidRPr="00BC681B">
        <w:rPr>
          <w:rFonts w:ascii="Arial" w:hAnsi="Arial" w:cs="Arial"/>
          <w:sz w:val="20"/>
          <w:szCs w:val="20"/>
          <w:lang w:val="de-DE"/>
        </w:rPr>
        <w:t xml:space="preserve"> haben Innovation</w:t>
      </w:r>
      <w:r>
        <w:rPr>
          <w:rFonts w:ascii="Arial" w:hAnsi="Arial" w:cs="Arial"/>
          <w:sz w:val="20"/>
          <w:szCs w:val="20"/>
          <w:lang w:val="de-DE"/>
        </w:rPr>
        <w:t>en</w:t>
      </w:r>
      <w:r w:rsidR="00BC681B" w:rsidRPr="00BC681B">
        <w:rPr>
          <w:rFonts w:ascii="Arial" w:hAnsi="Arial" w:cs="Arial"/>
          <w:sz w:val="20"/>
          <w:szCs w:val="20"/>
          <w:lang w:val="de-DE"/>
        </w:rPr>
        <w:t xml:space="preserve"> im Bereich Greentech beschleunigt. Laut dem Colt </w:t>
      </w:r>
      <w:r>
        <w:rPr>
          <w:rFonts w:ascii="Arial" w:hAnsi="Arial" w:cs="Arial"/>
          <w:sz w:val="20"/>
          <w:szCs w:val="20"/>
          <w:lang w:val="de-DE"/>
        </w:rPr>
        <w:t>Report „</w:t>
      </w:r>
      <w:r w:rsidR="00BC681B">
        <w:fldChar w:fldCharType="begin"/>
      </w:r>
      <w:r w:rsidR="00BC681B" w:rsidRPr="009357B6">
        <w:rPr>
          <w:lang w:val="de-DE"/>
          <w:rPrChange w:id="4" w:author="Mathias Gundlach" w:date="2024-12-11T14:56:00Z" w16du:dateUtc="2024-12-11T13:56:00Z">
            <w:rPr/>
          </w:rPrChange>
        </w:rPr>
        <w:instrText>HYPERLINK "https://www.colt.net/de/go/digital-infrastructure-report-2024/"</w:instrText>
      </w:r>
      <w:r w:rsidR="00BC681B">
        <w:fldChar w:fldCharType="separate"/>
      </w:r>
      <w:r w:rsidR="00BC681B" w:rsidRPr="008E1F84">
        <w:rPr>
          <w:rStyle w:val="Hyperlink"/>
          <w:rFonts w:ascii="Arial" w:hAnsi="Arial" w:cs="Arial"/>
          <w:sz w:val="20"/>
          <w:szCs w:val="20"/>
          <w:lang w:val="de-DE"/>
        </w:rPr>
        <w:t>Digital</w:t>
      </w:r>
      <w:r w:rsidRPr="008E1F84">
        <w:rPr>
          <w:rStyle w:val="Hyperlink"/>
          <w:rFonts w:ascii="Arial" w:hAnsi="Arial" w:cs="Arial"/>
          <w:sz w:val="20"/>
          <w:szCs w:val="20"/>
          <w:lang w:val="de-DE"/>
        </w:rPr>
        <w:t>e</w:t>
      </w:r>
      <w:r w:rsidR="00BC681B" w:rsidRPr="008E1F84">
        <w:rPr>
          <w:rStyle w:val="Hyperlink"/>
          <w:rFonts w:ascii="Arial" w:hAnsi="Arial" w:cs="Arial"/>
          <w:sz w:val="20"/>
          <w:szCs w:val="20"/>
          <w:lang w:val="de-DE"/>
        </w:rPr>
        <w:t xml:space="preserve"> Infrastru</w:t>
      </w:r>
      <w:r w:rsidRPr="008E1F84">
        <w:rPr>
          <w:rStyle w:val="Hyperlink"/>
          <w:rFonts w:ascii="Arial" w:hAnsi="Arial" w:cs="Arial"/>
          <w:sz w:val="20"/>
          <w:szCs w:val="20"/>
          <w:lang w:val="de-DE"/>
        </w:rPr>
        <w:t>k</w:t>
      </w:r>
      <w:r w:rsidR="00BC681B" w:rsidRPr="008E1F84">
        <w:rPr>
          <w:rStyle w:val="Hyperlink"/>
          <w:rFonts w:ascii="Arial" w:hAnsi="Arial" w:cs="Arial"/>
          <w:sz w:val="20"/>
          <w:szCs w:val="20"/>
          <w:lang w:val="de-DE"/>
        </w:rPr>
        <w:t>tur</w:t>
      </w:r>
      <w:r w:rsidR="00BC681B">
        <w:rPr>
          <w:rStyle w:val="Hyperlink"/>
          <w:rFonts w:ascii="Arial" w:hAnsi="Arial" w:cs="Arial"/>
          <w:sz w:val="20"/>
          <w:szCs w:val="20"/>
          <w:lang w:val="de-DE"/>
        </w:rPr>
        <w:fldChar w:fldCharType="end"/>
      </w:r>
      <w:r>
        <w:rPr>
          <w:rFonts w:ascii="Arial" w:hAnsi="Arial" w:cs="Arial"/>
          <w:sz w:val="20"/>
          <w:szCs w:val="20"/>
          <w:lang w:val="de-DE"/>
        </w:rPr>
        <w:t>“</w:t>
      </w:r>
      <w:r w:rsidR="00BC681B" w:rsidRPr="00BC681B">
        <w:rPr>
          <w:rFonts w:ascii="Arial" w:hAnsi="Arial" w:cs="Arial"/>
          <w:sz w:val="20"/>
          <w:szCs w:val="20"/>
          <w:lang w:val="de-DE"/>
        </w:rPr>
        <w:t xml:space="preserve"> sind </w:t>
      </w:r>
      <w:r>
        <w:rPr>
          <w:rFonts w:ascii="Arial" w:hAnsi="Arial" w:cs="Arial"/>
          <w:sz w:val="20"/>
          <w:szCs w:val="20"/>
          <w:lang w:val="de-DE"/>
        </w:rPr>
        <w:t xml:space="preserve">inzwischen </w:t>
      </w:r>
      <w:r w:rsidR="00BC681B" w:rsidRPr="00BC681B">
        <w:rPr>
          <w:rFonts w:ascii="Arial" w:hAnsi="Arial" w:cs="Arial"/>
          <w:sz w:val="20"/>
          <w:szCs w:val="20"/>
          <w:lang w:val="de-DE"/>
        </w:rPr>
        <w:t xml:space="preserve">71 </w:t>
      </w:r>
      <w:r w:rsidR="001E506E">
        <w:rPr>
          <w:rFonts w:ascii="Arial" w:hAnsi="Arial" w:cs="Arial"/>
          <w:sz w:val="20"/>
          <w:szCs w:val="20"/>
          <w:lang w:val="de-DE"/>
        </w:rPr>
        <w:t>Prozent</w:t>
      </w:r>
      <w:r w:rsidR="00BC681B" w:rsidRPr="00BC681B">
        <w:rPr>
          <w:rFonts w:ascii="Arial" w:hAnsi="Arial" w:cs="Arial"/>
          <w:sz w:val="20"/>
          <w:szCs w:val="20"/>
          <w:lang w:val="de-DE"/>
        </w:rPr>
        <w:t xml:space="preserve"> der CIOs für die Nachhaltigkeitsstrategien ihrer Unternehmen verantwortlich</w:t>
      </w:r>
      <w:r>
        <w:rPr>
          <w:rFonts w:ascii="Arial" w:hAnsi="Arial" w:cs="Arial"/>
          <w:sz w:val="20"/>
          <w:szCs w:val="20"/>
          <w:lang w:val="de-DE"/>
        </w:rPr>
        <w:t>.</w:t>
      </w:r>
      <w:r w:rsidR="00BC681B" w:rsidRPr="00BC681B">
        <w:rPr>
          <w:rFonts w:ascii="Arial" w:hAnsi="Arial" w:cs="Arial"/>
          <w:sz w:val="20"/>
          <w:szCs w:val="20"/>
          <w:lang w:val="de-DE"/>
        </w:rPr>
        <w:t xml:space="preserve"> </w:t>
      </w:r>
      <w:r>
        <w:rPr>
          <w:rFonts w:ascii="Arial" w:hAnsi="Arial" w:cs="Arial"/>
          <w:sz w:val="20"/>
          <w:szCs w:val="20"/>
          <w:lang w:val="de-DE"/>
        </w:rPr>
        <w:t>Die IT-Führungskräfte werden</w:t>
      </w:r>
      <w:r w:rsidR="00BC681B" w:rsidRPr="00BC681B">
        <w:rPr>
          <w:rFonts w:ascii="Arial" w:hAnsi="Arial" w:cs="Arial"/>
          <w:sz w:val="20"/>
          <w:szCs w:val="20"/>
          <w:lang w:val="de-DE"/>
        </w:rPr>
        <w:t xml:space="preserve"> für die Senkung des Stromverbrauchs und die Einhaltung von Umwelt- und Governance-Zielen verantwortlich gemacht. Diese beiden Faktoren treiben die Innovation voran </w:t>
      </w:r>
      <w:r>
        <w:rPr>
          <w:rFonts w:ascii="Arial" w:hAnsi="Arial" w:cs="Arial"/>
          <w:sz w:val="20"/>
          <w:szCs w:val="20"/>
          <w:lang w:val="de-DE"/>
        </w:rPr>
        <w:t>und die Entscheider</w:t>
      </w:r>
      <w:r w:rsidR="00BC681B" w:rsidRPr="00BC681B">
        <w:rPr>
          <w:rFonts w:ascii="Arial" w:hAnsi="Arial" w:cs="Arial"/>
          <w:sz w:val="20"/>
          <w:szCs w:val="20"/>
          <w:lang w:val="de-DE"/>
        </w:rPr>
        <w:t xml:space="preserve"> </w:t>
      </w:r>
      <w:r>
        <w:rPr>
          <w:rFonts w:ascii="Arial" w:hAnsi="Arial" w:cs="Arial"/>
          <w:sz w:val="20"/>
          <w:szCs w:val="20"/>
          <w:lang w:val="de-DE"/>
        </w:rPr>
        <w:t>erproben neue</w:t>
      </w:r>
      <w:r w:rsidR="00BC681B" w:rsidRPr="00BC681B">
        <w:rPr>
          <w:rFonts w:ascii="Arial" w:hAnsi="Arial" w:cs="Arial"/>
          <w:sz w:val="20"/>
          <w:szCs w:val="20"/>
          <w:lang w:val="de-DE"/>
        </w:rPr>
        <w:t xml:space="preserve"> </w:t>
      </w:r>
      <w:r w:rsidR="00BC681B">
        <w:fldChar w:fldCharType="begin"/>
      </w:r>
      <w:r w:rsidR="00BC681B" w:rsidRPr="009357B6">
        <w:rPr>
          <w:lang w:val="de-DE"/>
          <w:rPrChange w:id="5" w:author="Mathias Gundlach" w:date="2024-12-11T14:56:00Z" w16du:dateUtc="2024-12-11T13:56:00Z">
            <w:rPr/>
          </w:rPrChange>
        </w:rPr>
        <w:instrText>HYPERLINK "https://www.colt.net/de/resources/weltweit-erste-terabit-wellenlaengenuebertragung-ueber-den-atlantik-von-colt-und-ciena/"</w:instrText>
      </w:r>
      <w:r w:rsidR="00BC681B">
        <w:fldChar w:fldCharType="separate"/>
      </w:r>
      <w:r w:rsidR="00BC681B" w:rsidRPr="00C839EF">
        <w:rPr>
          <w:rStyle w:val="Hyperlink"/>
          <w:rFonts w:ascii="Arial" w:hAnsi="Arial" w:cs="Arial"/>
          <w:sz w:val="20"/>
          <w:szCs w:val="20"/>
          <w:lang w:val="de-DE"/>
        </w:rPr>
        <w:t>Technologien</w:t>
      </w:r>
      <w:r w:rsidR="00BC681B">
        <w:rPr>
          <w:rStyle w:val="Hyperlink"/>
          <w:rFonts w:ascii="Arial" w:hAnsi="Arial" w:cs="Arial"/>
          <w:sz w:val="20"/>
          <w:szCs w:val="20"/>
          <w:lang w:val="de-DE"/>
        </w:rPr>
        <w:fldChar w:fldCharType="end"/>
      </w:r>
      <w:r w:rsidR="00BC681B" w:rsidRPr="00BC681B">
        <w:rPr>
          <w:rFonts w:ascii="Arial" w:hAnsi="Arial" w:cs="Arial"/>
          <w:sz w:val="20"/>
          <w:szCs w:val="20"/>
          <w:lang w:val="de-DE"/>
        </w:rPr>
        <w:t>, die leistungsstark und effektiv sind und die Umwelt nur minimal belasten.</w:t>
      </w:r>
    </w:p>
    <w:p w14:paraId="1841EC3A" w14:textId="77777777" w:rsidR="00E14342" w:rsidRDefault="00E14342" w:rsidP="00D52C23">
      <w:pPr>
        <w:spacing w:line="276" w:lineRule="auto"/>
        <w:rPr>
          <w:rFonts w:ascii="Arial" w:hAnsi="Arial" w:cs="Arial"/>
          <w:sz w:val="20"/>
          <w:szCs w:val="20"/>
          <w:lang w:val="de-DE"/>
        </w:rPr>
      </w:pPr>
    </w:p>
    <w:p w14:paraId="6244BE04" w14:textId="723A87CC" w:rsidR="00BC681B" w:rsidRPr="00BC681B" w:rsidRDefault="00BC681B" w:rsidP="00BC681B">
      <w:pPr>
        <w:spacing w:line="276" w:lineRule="auto"/>
        <w:rPr>
          <w:rFonts w:ascii="Arial" w:hAnsi="Arial" w:cs="Arial"/>
          <w:b/>
          <w:bCs/>
          <w:sz w:val="20"/>
          <w:szCs w:val="20"/>
          <w:lang w:val="de-DE"/>
        </w:rPr>
      </w:pPr>
      <w:r w:rsidRPr="00BC681B">
        <w:rPr>
          <w:rFonts w:ascii="Arial" w:hAnsi="Arial" w:cs="Arial"/>
          <w:b/>
          <w:bCs/>
          <w:sz w:val="20"/>
          <w:szCs w:val="20"/>
          <w:lang w:val="de-DE"/>
        </w:rPr>
        <w:t>ESG-Zertifikate und Scope</w:t>
      </w:r>
      <w:r w:rsidR="00B5193C">
        <w:rPr>
          <w:rFonts w:ascii="Arial" w:hAnsi="Arial" w:cs="Arial"/>
          <w:b/>
          <w:bCs/>
          <w:sz w:val="20"/>
          <w:szCs w:val="20"/>
          <w:lang w:val="de-DE"/>
        </w:rPr>
        <w:t xml:space="preserve"> </w:t>
      </w:r>
      <w:r w:rsidRPr="00BC681B">
        <w:rPr>
          <w:rFonts w:ascii="Arial" w:hAnsi="Arial" w:cs="Arial"/>
          <w:b/>
          <w:bCs/>
          <w:sz w:val="20"/>
          <w:szCs w:val="20"/>
          <w:lang w:val="de-DE"/>
        </w:rPr>
        <w:t>3</w:t>
      </w:r>
      <w:r w:rsidR="00B5193C">
        <w:rPr>
          <w:rFonts w:ascii="Arial" w:hAnsi="Arial" w:cs="Arial"/>
          <w:b/>
          <w:bCs/>
          <w:sz w:val="20"/>
          <w:szCs w:val="20"/>
          <w:lang w:val="de-DE"/>
        </w:rPr>
        <w:t xml:space="preserve"> Reports</w:t>
      </w:r>
      <w:r w:rsidRPr="00BC681B">
        <w:rPr>
          <w:rFonts w:ascii="Arial" w:hAnsi="Arial" w:cs="Arial"/>
          <w:b/>
          <w:bCs/>
          <w:sz w:val="20"/>
          <w:szCs w:val="20"/>
          <w:lang w:val="de-DE"/>
        </w:rPr>
        <w:t xml:space="preserve"> beeinflussen B2B-Entscheidungen</w:t>
      </w:r>
    </w:p>
    <w:p w14:paraId="7C5ECF85" w14:textId="3E71434E" w:rsidR="00BC681B" w:rsidRDefault="00BC681B" w:rsidP="00BC681B">
      <w:pPr>
        <w:spacing w:line="276" w:lineRule="auto"/>
        <w:rPr>
          <w:rFonts w:ascii="Arial" w:hAnsi="Arial" w:cs="Arial"/>
          <w:sz w:val="20"/>
          <w:szCs w:val="20"/>
          <w:lang w:val="de-DE"/>
        </w:rPr>
      </w:pPr>
      <w:r w:rsidRPr="00BC681B">
        <w:rPr>
          <w:rFonts w:ascii="Arial" w:hAnsi="Arial" w:cs="Arial"/>
          <w:sz w:val="20"/>
          <w:szCs w:val="20"/>
          <w:lang w:val="de-DE"/>
        </w:rPr>
        <w:t xml:space="preserve">Eine Untersuchung im Rahmen des </w:t>
      </w:r>
      <w:r w:rsidR="00B5193C">
        <w:rPr>
          <w:rFonts w:ascii="Arial" w:hAnsi="Arial" w:cs="Arial"/>
          <w:sz w:val="20"/>
          <w:szCs w:val="20"/>
          <w:lang w:val="de-DE"/>
        </w:rPr>
        <w:t>Reports „</w:t>
      </w:r>
      <w:r w:rsidRPr="00BC681B">
        <w:rPr>
          <w:rFonts w:ascii="Arial" w:hAnsi="Arial" w:cs="Arial"/>
          <w:sz w:val="20"/>
          <w:szCs w:val="20"/>
          <w:lang w:val="de-DE"/>
        </w:rPr>
        <w:t>Digital</w:t>
      </w:r>
      <w:r w:rsidR="00B5193C">
        <w:rPr>
          <w:rFonts w:ascii="Arial" w:hAnsi="Arial" w:cs="Arial"/>
          <w:sz w:val="20"/>
          <w:szCs w:val="20"/>
          <w:lang w:val="de-DE"/>
        </w:rPr>
        <w:t>e</w:t>
      </w:r>
      <w:r w:rsidRPr="00BC681B">
        <w:rPr>
          <w:rFonts w:ascii="Arial" w:hAnsi="Arial" w:cs="Arial"/>
          <w:sz w:val="20"/>
          <w:szCs w:val="20"/>
          <w:lang w:val="de-DE"/>
        </w:rPr>
        <w:t xml:space="preserve"> Infrastru</w:t>
      </w:r>
      <w:r w:rsidR="00B5193C">
        <w:rPr>
          <w:rFonts w:ascii="Arial" w:hAnsi="Arial" w:cs="Arial"/>
          <w:sz w:val="20"/>
          <w:szCs w:val="20"/>
          <w:lang w:val="de-DE"/>
        </w:rPr>
        <w:t>k</w:t>
      </w:r>
      <w:r w:rsidRPr="00BC681B">
        <w:rPr>
          <w:rFonts w:ascii="Arial" w:hAnsi="Arial" w:cs="Arial"/>
          <w:sz w:val="20"/>
          <w:szCs w:val="20"/>
          <w:lang w:val="de-DE"/>
        </w:rPr>
        <w:t>tur</w:t>
      </w:r>
      <w:r w:rsidR="00B5193C">
        <w:rPr>
          <w:rFonts w:ascii="Arial" w:hAnsi="Arial" w:cs="Arial"/>
          <w:sz w:val="20"/>
          <w:szCs w:val="20"/>
          <w:lang w:val="de-DE"/>
        </w:rPr>
        <w:t>“</w:t>
      </w:r>
      <w:r w:rsidRPr="00BC681B">
        <w:rPr>
          <w:rFonts w:ascii="Arial" w:hAnsi="Arial" w:cs="Arial"/>
          <w:sz w:val="20"/>
          <w:szCs w:val="20"/>
          <w:lang w:val="de-DE"/>
        </w:rPr>
        <w:t xml:space="preserve"> zeigt die wachsende Bedeutung der Zusammenarbeit zwischen Käufern und Anbietern bei der Erreichung von Umwelt- und Governance-Zielen. 66 </w:t>
      </w:r>
      <w:r w:rsidR="001E506E">
        <w:rPr>
          <w:rFonts w:ascii="Arial" w:hAnsi="Arial" w:cs="Arial"/>
          <w:sz w:val="20"/>
          <w:szCs w:val="20"/>
          <w:lang w:val="de-DE"/>
        </w:rPr>
        <w:t>Prozent</w:t>
      </w:r>
      <w:r w:rsidRPr="00BC681B">
        <w:rPr>
          <w:rFonts w:ascii="Arial" w:hAnsi="Arial" w:cs="Arial"/>
          <w:sz w:val="20"/>
          <w:szCs w:val="20"/>
          <w:lang w:val="de-DE"/>
        </w:rPr>
        <w:t xml:space="preserve"> der weltweit befragten CIOs gaben an, dass es wichtig ist, dass ein Anbieter ihnen hilft, ihre eigenen Umweltauswirkungen zu reduzieren</w:t>
      </w:r>
      <w:r w:rsidR="00B5193C">
        <w:rPr>
          <w:rFonts w:ascii="Arial" w:hAnsi="Arial" w:cs="Arial"/>
          <w:sz w:val="20"/>
          <w:szCs w:val="20"/>
          <w:lang w:val="de-DE"/>
        </w:rPr>
        <w:t>.</w:t>
      </w:r>
      <w:r w:rsidRPr="00BC681B">
        <w:rPr>
          <w:rFonts w:ascii="Arial" w:hAnsi="Arial" w:cs="Arial"/>
          <w:sz w:val="20"/>
          <w:szCs w:val="20"/>
          <w:lang w:val="de-DE"/>
        </w:rPr>
        <w:t xml:space="preserve"> 17 </w:t>
      </w:r>
      <w:r w:rsidR="001E506E">
        <w:rPr>
          <w:rFonts w:ascii="Arial" w:hAnsi="Arial" w:cs="Arial"/>
          <w:sz w:val="20"/>
          <w:szCs w:val="20"/>
          <w:lang w:val="de-DE"/>
        </w:rPr>
        <w:t>Prozent</w:t>
      </w:r>
      <w:r w:rsidRPr="00BC681B">
        <w:rPr>
          <w:rFonts w:ascii="Arial" w:hAnsi="Arial" w:cs="Arial"/>
          <w:sz w:val="20"/>
          <w:szCs w:val="20"/>
          <w:lang w:val="de-DE"/>
        </w:rPr>
        <w:t xml:space="preserve"> </w:t>
      </w:r>
      <w:r w:rsidR="00B5193C">
        <w:rPr>
          <w:rFonts w:ascii="Arial" w:hAnsi="Arial" w:cs="Arial"/>
          <w:sz w:val="20"/>
          <w:szCs w:val="20"/>
          <w:lang w:val="de-DE"/>
        </w:rPr>
        <w:t xml:space="preserve">sagten, sie </w:t>
      </w:r>
      <w:r w:rsidRPr="00BC681B">
        <w:rPr>
          <w:rFonts w:ascii="Arial" w:hAnsi="Arial" w:cs="Arial"/>
          <w:sz w:val="20"/>
          <w:szCs w:val="20"/>
          <w:lang w:val="de-DE"/>
        </w:rPr>
        <w:t xml:space="preserve">würden ihren Anbieter </w:t>
      </w:r>
      <w:r w:rsidR="00B5193C">
        <w:rPr>
          <w:rFonts w:ascii="Arial" w:hAnsi="Arial" w:cs="Arial"/>
          <w:sz w:val="20"/>
          <w:szCs w:val="20"/>
          <w:lang w:val="de-DE"/>
        </w:rPr>
        <w:t>wechseln</w:t>
      </w:r>
      <w:r w:rsidRPr="00BC681B">
        <w:rPr>
          <w:rFonts w:ascii="Arial" w:hAnsi="Arial" w:cs="Arial"/>
          <w:sz w:val="20"/>
          <w:szCs w:val="20"/>
          <w:lang w:val="de-DE"/>
        </w:rPr>
        <w:t xml:space="preserve">, wenn dieser ihre ESG-Ziele nicht teilt. Jeder Fünfte sucht bei seinem Technologiepartner Unterstützung bei der Berichterstattung über die Umweltauswirkungen und 19 </w:t>
      </w:r>
      <w:r w:rsidR="001E506E">
        <w:rPr>
          <w:rFonts w:ascii="Arial" w:hAnsi="Arial" w:cs="Arial"/>
          <w:sz w:val="20"/>
          <w:szCs w:val="20"/>
          <w:lang w:val="de-DE"/>
        </w:rPr>
        <w:t>Prozent</w:t>
      </w:r>
      <w:r w:rsidRPr="00BC681B">
        <w:rPr>
          <w:rFonts w:ascii="Arial" w:hAnsi="Arial" w:cs="Arial"/>
          <w:sz w:val="20"/>
          <w:szCs w:val="20"/>
          <w:lang w:val="de-DE"/>
        </w:rPr>
        <w:t xml:space="preserve"> benötigen Informationen, um die Reduzierung von Scope 3 </w:t>
      </w:r>
      <w:r w:rsidR="00B5193C">
        <w:rPr>
          <w:rFonts w:ascii="Arial" w:hAnsi="Arial" w:cs="Arial"/>
          <w:sz w:val="20"/>
          <w:szCs w:val="20"/>
          <w:lang w:val="de-DE"/>
        </w:rPr>
        <w:t xml:space="preserve">Emissionen </w:t>
      </w:r>
      <w:r w:rsidRPr="00BC681B">
        <w:rPr>
          <w:rFonts w:ascii="Arial" w:hAnsi="Arial" w:cs="Arial"/>
          <w:sz w:val="20"/>
          <w:szCs w:val="20"/>
          <w:lang w:val="de-DE"/>
        </w:rPr>
        <w:t xml:space="preserve">voranzutreiben. </w:t>
      </w:r>
      <w:r w:rsidR="00B5193C">
        <w:rPr>
          <w:rFonts w:ascii="Arial" w:hAnsi="Arial" w:cs="Arial"/>
          <w:sz w:val="20"/>
          <w:szCs w:val="20"/>
          <w:lang w:val="de-DE"/>
        </w:rPr>
        <w:t>D</w:t>
      </w:r>
      <w:r w:rsidRPr="00BC681B">
        <w:rPr>
          <w:rFonts w:ascii="Arial" w:hAnsi="Arial" w:cs="Arial"/>
          <w:sz w:val="20"/>
          <w:szCs w:val="20"/>
          <w:lang w:val="de-DE"/>
        </w:rPr>
        <w:t xml:space="preserve">iese Symbiose </w:t>
      </w:r>
      <w:r w:rsidR="00B5193C">
        <w:rPr>
          <w:rFonts w:ascii="Arial" w:hAnsi="Arial" w:cs="Arial"/>
          <w:sz w:val="20"/>
          <w:szCs w:val="20"/>
          <w:lang w:val="de-DE"/>
        </w:rPr>
        <w:t xml:space="preserve">wird sich </w:t>
      </w:r>
      <w:r w:rsidRPr="00BC681B">
        <w:rPr>
          <w:rFonts w:ascii="Arial" w:hAnsi="Arial" w:cs="Arial"/>
          <w:sz w:val="20"/>
          <w:szCs w:val="20"/>
          <w:lang w:val="de-DE"/>
        </w:rPr>
        <w:t>2025 fortsetzen, da Anbieter und Partner zusammenarbeiten, um Klarheit über die Berichterstattung und den Fortschritt bei der Erreichung der Ziele zu schaffen</w:t>
      </w:r>
      <w:r w:rsidR="00143F5A">
        <w:rPr>
          <w:rFonts w:ascii="Arial" w:hAnsi="Arial" w:cs="Arial"/>
          <w:sz w:val="20"/>
          <w:szCs w:val="20"/>
          <w:lang w:val="de-DE"/>
        </w:rPr>
        <w:t>.</w:t>
      </w:r>
      <w:r w:rsidRPr="00BC681B">
        <w:rPr>
          <w:rFonts w:ascii="Arial" w:hAnsi="Arial" w:cs="Arial"/>
          <w:sz w:val="20"/>
          <w:szCs w:val="20"/>
          <w:lang w:val="de-DE"/>
        </w:rPr>
        <w:t xml:space="preserve"> </w:t>
      </w:r>
      <w:r w:rsidR="00143F5A">
        <w:rPr>
          <w:rFonts w:ascii="Arial" w:hAnsi="Arial" w:cs="Arial"/>
          <w:sz w:val="20"/>
          <w:szCs w:val="20"/>
          <w:lang w:val="de-DE"/>
        </w:rPr>
        <w:t>I</w:t>
      </w:r>
      <w:r w:rsidRPr="00BC681B">
        <w:rPr>
          <w:rFonts w:ascii="Arial" w:hAnsi="Arial" w:cs="Arial"/>
          <w:sz w:val="20"/>
          <w:szCs w:val="20"/>
          <w:lang w:val="de-DE"/>
        </w:rPr>
        <w:t xml:space="preserve">nsbesondere </w:t>
      </w:r>
      <w:r w:rsidR="00B5193C">
        <w:rPr>
          <w:rFonts w:ascii="Arial" w:hAnsi="Arial" w:cs="Arial"/>
          <w:sz w:val="20"/>
          <w:szCs w:val="20"/>
          <w:lang w:val="de-DE"/>
        </w:rPr>
        <w:t>da</w:t>
      </w:r>
      <w:r w:rsidRPr="00BC681B">
        <w:rPr>
          <w:rFonts w:ascii="Arial" w:hAnsi="Arial" w:cs="Arial"/>
          <w:sz w:val="20"/>
          <w:szCs w:val="20"/>
          <w:lang w:val="de-DE"/>
        </w:rPr>
        <w:t xml:space="preserve"> die nicht</w:t>
      </w:r>
      <w:r w:rsidR="002401C2">
        <w:rPr>
          <w:rFonts w:ascii="Arial" w:hAnsi="Arial" w:cs="Arial"/>
          <w:sz w:val="20"/>
          <w:szCs w:val="20"/>
          <w:lang w:val="de-DE"/>
        </w:rPr>
        <w:t xml:space="preserve"> </w:t>
      </w:r>
      <w:r w:rsidRPr="00BC681B">
        <w:rPr>
          <w:rFonts w:ascii="Arial" w:hAnsi="Arial" w:cs="Arial"/>
          <w:sz w:val="20"/>
          <w:szCs w:val="20"/>
          <w:lang w:val="de-DE"/>
        </w:rPr>
        <w:t>finanzielle (ESG-)</w:t>
      </w:r>
      <w:r w:rsidR="00B924CF">
        <w:rPr>
          <w:rFonts w:ascii="Arial" w:hAnsi="Arial" w:cs="Arial"/>
          <w:sz w:val="20"/>
          <w:szCs w:val="20"/>
          <w:lang w:val="de-DE"/>
        </w:rPr>
        <w:t xml:space="preserve"> </w:t>
      </w:r>
      <w:r w:rsidRPr="00BC681B">
        <w:rPr>
          <w:rFonts w:ascii="Arial" w:hAnsi="Arial" w:cs="Arial"/>
          <w:sz w:val="20"/>
          <w:szCs w:val="20"/>
          <w:lang w:val="de-DE"/>
        </w:rPr>
        <w:t xml:space="preserve">Berichterstattung auf </w:t>
      </w:r>
      <w:r w:rsidRPr="00BC681B">
        <w:rPr>
          <w:rFonts w:ascii="Arial" w:hAnsi="Arial" w:cs="Arial"/>
          <w:sz w:val="20"/>
          <w:szCs w:val="20"/>
          <w:lang w:val="de-DE"/>
        </w:rPr>
        <w:lastRenderedPageBreak/>
        <w:t>denselben Standard wie die finanzielle Berichterstattung gebracht wird. ESG-Leistungen und -Referenzen werden in den Vordergrund gerück</w:t>
      </w:r>
      <w:r w:rsidR="00322CA8">
        <w:rPr>
          <w:rFonts w:ascii="Arial" w:hAnsi="Arial" w:cs="Arial"/>
          <w:sz w:val="20"/>
          <w:szCs w:val="20"/>
          <w:lang w:val="de-DE"/>
        </w:rPr>
        <w:t>t</w:t>
      </w:r>
      <w:r w:rsidRPr="00BC681B">
        <w:rPr>
          <w:rFonts w:ascii="Arial" w:hAnsi="Arial" w:cs="Arial"/>
          <w:sz w:val="20"/>
          <w:szCs w:val="20"/>
          <w:lang w:val="de-DE"/>
        </w:rPr>
        <w:t xml:space="preserve"> und Überlegungen zur Wertschöpfungskette </w:t>
      </w:r>
      <w:r w:rsidR="00B924CF">
        <w:rPr>
          <w:rFonts w:ascii="Arial" w:hAnsi="Arial" w:cs="Arial"/>
          <w:sz w:val="20"/>
          <w:szCs w:val="20"/>
          <w:lang w:val="de-DE"/>
        </w:rPr>
        <w:t>–</w:t>
      </w:r>
      <w:r w:rsidRPr="00BC681B">
        <w:rPr>
          <w:rFonts w:ascii="Arial" w:hAnsi="Arial" w:cs="Arial"/>
          <w:sz w:val="20"/>
          <w:szCs w:val="20"/>
          <w:lang w:val="de-DE"/>
        </w:rPr>
        <w:t xml:space="preserve"> beispielsweise </w:t>
      </w:r>
      <w:r w:rsidR="00B5193C">
        <w:rPr>
          <w:rFonts w:ascii="Arial" w:hAnsi="Arial" w:cs="Arial"/>
          <w:sz w:val="20"/>
          <w:szCs w:val="20"/>
          <w:lang w:val="de-DE"/>
        </w:rPr>
        <w:t>zu</w:t>
      </w:r>
      <w:r w:rsidRPr="00BC681B">
        <w:rPr>
          <w:rFonts w:ascii="Arial" w:hAnsi="Arial" w:cs="Arial"/>
          <w:sz w:val="20"/>
          <w:szCs w:val="20"/>
          <w:lang w:val="de-DE"/>
        </w:rPr>
        <w:t xml:space="preserve"> Menschenrechte</w:t>
      </w:r>
      <w:r w:rsidR="00B5193C">
        <w:rPr>
          <w:rFonts w:ascii="Arial" w:hAnsi="Arial" w:cs="Arial"/>
          <w:sz w:val="20"/>
          <w:szCs w:val="20"/>
          <w:lang w:val="de-DE"/>
        </w:rPr>
        <w:t>n</w:t>
      </w:r>
      <w:r w:rsidRPr="00BC681B">
        <w:rPr>
          <w:rFonts w:ascii="Arial" w:hAnsi="Arial" w:cs="Arial"/>
          <w:sz w:val="20"/>
          <w:szCs w:val="20"/>
          <w:lang w:val="de-DE"/>
        </w:rPr>
        <w:t xml:space="preserve"> </w:t>
      </w:r>
      <w:r w:rsidR="00B924CF">
        <w:rPr>
          <w:rFonts w:ascii="Arial" w:hAnsi="Arial" w:cs="Arial"/>
          <w:sz w:val="20"/>
          <w:szCs w:val="20"/>
          <w:lang w:val="de-DE"/>
        </w:rPr>
        <w:t>–</w:t>
      </w:r>
      <w:r w:rsidRPr="00BC681B">
        <w:rPr>
          <w:rFonts w:ascii="Arial" w:hAnsi="Arial" w:cs="Arial"/>
          <w:sz w:val="20"/>
          <w:szCs w:val="20"/>
          <w:lang w:val="de-DE"/>
        </w:rPr>
        <w:t xml:space="preserve"> werden ein</w:t>
      </w:r>
      <w:r w:rsidR="00B3663C">
        <w:rPr>
          <w:rFonts w:ascii="Arial" w:hAnsi="Arial" w:cs="Arial"/>
          <w:sz w:val="20"/>
          <w:szCs w:val="20"/>
          <w:lang w:val="de-DE"/>
        </w:rPr>
        <w:t>e</w:t>
      </w:r>
      <w:r w:rsidRPr="00BC681B">
        <w:rPr>
          <w:rFonts w:ascii="Arial" w:hAnsi="Arial" w:cs="Arial"/>
          <w:sz w:val="20"/>
          <w:szCs w:val="20"/>
          <w:lang w:val="de-DE"/>
        </w:rPr>
        <w:t xml:space="preserve"> </w:t>
      </w:r>
      <w:r w:rsidR="00B5193C">
        <w:rPr>
          <w:rFonts w:ascii="Arial" w:hAnsi="Arial" w:cs="Arial"/>
          <w:sz w:val="20"/>
          <w:szCs w:val="20"/>
          <w:lang w:val="de-DE"/>
        </w:rPr>
        <w:t xml:space="preserve">wichtige </w:t>
      </w:r>
      <w:r w:rsidR="00B3663C">
        <w:rPr>
          <w:rFonts w:ascii="Arial" w:hAnsi="Arial" w:cs="Arial"/>
          <w:sz w:val="20"/>
          <w:szCs w:val="20"/>
          <w:lang w:val="de-DE"/>
        </w:rPr>
        <w:t>Rolle spielen</w:t>
      </w:r>
      <w:r w:rsidR="00B5193C">
        <w:rPr>
          <w:rFonts w:ascii="Arial" w:hAnsi="Arial" w:cs="Arial"/>
          <w:sz w:val="20"/>
          <w:szCs w:val="20"/>
          <w:lang w:val="de-DE"/>
        </w:rPr>
        <w:t>. Dabei sind</w:t>
      </w:r>
      <w:r w:rsidRPr="00BC681B">
        <w:rPr>
          <w:rFonts w:ascii="Arial" w:hAnsi="Arial" w:cs="Arial"/>
          <w:sz w:val="20"/>
          <w:szCs w:val="20"/>
          <w:lang w:val="de-DE"/>
        </w:rPr>
        <w:t xml:space="preserve"> die richtigen Partnerschaften für die Einhaltung der Vorschriften und die Förderung positiver Auswirkungen entscheidend.</w:t>
      </w:r>
    </w:p>
    <w:p w14:paraId="4C1E791B" w14:textId="77777777" w:rsidR="00E37772" w:rsidRDefault="00E37772" w:rsidP="00BC681B">
      <w:pPr>
        <w:spacing w:line="276" w:lineRule="auto"/>
        <w:rPr>
          <w:rFonts w:ascii="Arial" w:hAnsi="Arial" w:cs="Arial"/>
          <w:sz w:val="20"/>
          <w:szCs w:val="20"/>
          <w:lang w:val="de-DE"/>
        </w:rPr>
      </w:pPr>
    </w:p>
    <w:p w14:paraId="077F6BBD" w14:textId="77777777" w:rsidR="00BC681B" w:rsidRPr="00BC681B" w:rsidRDefault="00BC681B" w:rsidP="00BC681B">
      <w:pPr>
        <w:spacing w:line="276" w:lineRule="auto"/>
        <w:rPr>
          <w:rFonts w:ascii="Arial" w:hAnsi="Arial" w:cs="Arial"/>
          <w:b/>
          <w:bCs/>
          <w:sz w:val="20"/>
          <w:szCs w:val="20"/>
          <w:lang w:val="de-DE"/>
        </w:rPr>
      </w:pPr>
      <w:r w:rsidRPr="00BC681B">
        <w:rPr>
          <w:rFonts w:ascii="Arial" w:hAnsi="Arial" w:cs="Arial"/>
          <w:b/>
          <w:bCs/>
          <w:sz w:val="20"/>
          <w:szCs w:val="20"/>
          <w:lang w:val="de-DE"/>
        </w:rPr>
        <w:t>KI und die regulatorische Landschaft</w:t>
      </w:r>
    </w:p>
    <w:p w14:paraId="3E54DB40" w14:textId="7A8F37C4" w:rsidR="00BC681B" w:rsidRDefault="00B924CF" w:rsidP="00BC681B">
      <w:pPr>
        <w:spacing w:line="276" w:lineRule="auto"/>
        <w:rPr>
          <w:rFonts w:ascii="Arial" w:hAnsi="Arial" w:cs="Arial"/>
          <w:sz w:val="20"/>
          <w:szCs w:val="20"/>
          <w:lang w:val="de-DE"/>
        </w:rPr>
      </w:pPr>
      <w:r w:rsidRPr="00BC681B">
        <w:rPr>
          <w:rFonts w:ascii="Arial" w:hAnsi="Arial" w:cs="Arial"/>
          <w:sz w:val="20"/>
          <w:szCs w:val="20"/>
          <w:lang w:val="de-DE"/>
        </w:rPr>
        <w:t xml:space="preserve">Unternehmen erwarten von den </w:t>
      </w:r>
      <w:r w:rsidR="00B3663C">
        <w:rPr>
          <w:rFonts w:ascii="Arial" w:hAnsi="Arial" w:cs="Arial"/>
          <w:sz w:val="20"/>
          <w:szCs w:val="20"/>
          <w:lang w:val="de-DE"/>
        </w:rPr>
        <w:t>Gesetzgebern weltweit</w:t>
      </w:r>
      <w:r w:rsidRPr="00BC681B">
        <w:rPr>
          <w:rFonts w:ascii="Arial" w:hAnsi="Arial" w:cs="Arial"/>
          <w:sz w:val="20"/>
          <w:szCs w:val="20"/>
          <w:lang w:val="de-DE"/>
        </w:rPr>
        <w:t>, dass sie ihnen Orientierung und Klarheit in Bezug auf KI bieten</w:t>
      </w:r>
      <w:r w:rsidR="00B3663C">
        <w:rPr>
          <w:rFonts w:ascii="Arial" w:hAnsi="Arial" w:cs="Arial"/>
          <w:sz w:val="20"/>
          <w:szCs w:val="20"/>
          <w:lang w:val="de-DE"/>
        </w:rPr>
        <w:t>.</w:t>
      </w:r>
      <w:r w:rsidRPr="00BC681B">
        <w:rPr>
          <w:rFonts w:ascii="Arial" w:hAnsi="Arial" w:cs="Arial"/>
          <w:sz w:val="20"/>
          <w:szCs w:val="20"/>
          <w:lang w:val="de-DE"/>
        </w:rPr>
        <w:t xml:space="preserve"> </w:t>
      </w:r>
      <w:r w:rsidR="00B3663C">
        <w:rPr>
          <w:rFonts w:ascii="Arial" w:hAnsi="Arial" w:cs="Arial"/>
          <w:sz w:val="20"/>
          <w:szCs w:val="20"/>
          <w:lang w:val="de-DE"/>
        </w:rPr>
        <w:t>I</w:t>
      </w:r>
      <w:r w:rsidRPr="00BC681B">
        <w:rPr>
          <w:rFonts w:ascii="Arial" w:hAnsi="Arial" w:cs="Arial"/>
          <w:sz w:val="20"/>
          <w:szCs w:val="20"/>
          <w:lang w:val="de-DE"/>
        </w:rPr>
        <w:t xml:space="preserve">mmer mehr Anwendungsfälle </w:t>
      </w:r>
      <w:r w:rsidR="00B3663C">
        <w:rPr>
          <w:rFonts w:ascii="Arial" w:hAnsi="Arial" w:cs="Arial"/>
          <w:sz w:val="20"/>
          <w:szCs w:val="20"/>
          <w:lang w:val="de-DE"/>
        </w:rPr>
        <w:t>entwickeln sich</w:t>
      </w:r>
      <w:r w:rsidRPr="00BC681B">
        <w:rPr>
          <w:rFonts w:ascii="Arial" w:hAnsi="Arial" w:cs="Arial"/>
          <w:sz w:val="20"/>
          <w:szCs w:val="20"/>
          <w:lang w:val="de-DE"/>
        </w:rPr>
        <w:t xml:space="preserve"> und die Länder </w:t>
      </w:r>
      <w:r w:rsidR="00B3663C">
        <w:rPr>
          <w:rFonts w:ascii="Arial" w:hAnsi="Arial" w:cs="Arial"/>
          <w:sz w:val="20"/>
          <w:szCs w:val="20"/>
          <w:lang w:val="de-DE"/>
        </w:rPr>
        <w:t xml:space="preserve">haben </w:t>
      </w:r>
      <w:r w:rsidRPr="00BC681B">
        <w:rPr>
          <w:rFonts w:ascii="Arial" w:hAnsi="Arial" w:cs="Arial"/>
          <w:sz w:val="20"/>
          <w:szCs w:val="20"/>
          <w:lang w:val="de-DE"/>
        </w:rPr>
        <w:t>ein klareres Verständnis der geschäftlichen und gesellschaftlichen Auswirkungen.</w:t>
      </w:r>
      <w:r>
        <w:rPr>
          <w:rFonts w:ascii="Arial" w:hAnsi="Arial" w:cs="Arial"/>
          <w:sz w:val="20"/>
          <w:szCs w:val="20"/>
          <w:lang w:val="de-DE"/>
        </w:rPr>
        <w:t xml:space="preserve"> </w:t>
      </w:r>
      <w:r w:rsidR="00B3663C">
        <w:rPr>
          <w:rFonts w:ascii="Arial" w:hAnsi="Arial" w:cs="Arial"/>
          <w:sz w:val="20"/>
          <w:szCs w:val="20"/>
          <w:lang w:val="de-DE"/>
        </w:rPr>
        <w:t xml:space="preserve">Es gibt bereits einige </w:t>
      </w:r>
      <w:r w:rsidR="001448DE">
        <w:rPr>
          <w:rFonts w:ascii="Arial" w:hAnsi="Arial" w:cs="Arial"/>
          <w:sz w:val="20"/>
          <w:szCs w:val="20"/>
          <w:lang w:val="de-DE"/>
        </w:rPr>
        <w:t xml:space="preserve">Ansätze: </w:t>
      </w:r>
      <w:r w:rsidR="00B3663C">
        <w:rPr>
          <w:rFonts w:ascii="Arial" w:hAnsi="Arial" w:cs="Arial"/>
          <w:sz w:val="20"/>
          <w:szCs w:val="20"/>
          <w:lang w:val="de-DE"/>
        </w:rPr>
        <w:t>e</w:t>
      </w:r>
      <w:r w:rsidRPr="00BC681B">
        <w:rPr>
          <w:rFonts w:ascii="Arial" w:hAnsi="Arial" w:cs="Arial"/>
          <w:sz w:val="20"/>
          <w:szCs w:val="20"/>
          <w:lang w:val="de-DE"/>
        </w:rPr>
        <w:t>thische Richtlinien in Japan</w:t>
      </w:r>
      <w:r>
        <w:rPr>
          <w:rFonts w:ascii="Arial" w:hAnsi="Arial" w:cs="Arial"/>
          <w:sz w:val="20"/>
          <w:szCs w:val="20"/>
          <w:lang w:val="de-DE"/>
        </w:rPr>
        <w:t xml:space="preserve">, </w:t>
      </w:r>
      <w:r w:rsidRPr="00BC681B">
        <w:rPr>
          <w:rFonts w:ascii="Arial" w:hAnsi="Arial" w:cs="Arial"/>
          <w:sz w:val="20"/>
          <w:szCs w:val="20"/>
          <w:lang w:val="de-DE"/>
        </w:rPr>
        <w:t>eine</w:t>
      </w:r>
      <w:r w:rsidR="001448DE">
        <w:rPr>
          <w:rFonts w:ascii="Arial" w:hAnsi="Arial" w:cs="Arial"/>
          <w:sz w:val="20"/>
          <w:szCs w:val="20"/>
          <w:lang w:val="de-DE"/>
        </w:rPr>
        <w:t>n</w:t>
      </w:r>
      <w:r w:rsidRPr="00BC681B">
        <w:rPr>
          <w:rFonts w:ascii="Arial" w:hAnsi="Arial" w:cs="Arial"/>
          <w:sz w:val="20"/>
          <w:szCs w:val="20"/>
          <w:lang w:val="de-DE"/>
        </w:rPr>
        <w:t xml:space="preserve"> „regulatorischen Sandkasten“ in Singapur</w:t>
      </w:r>
      <w:r>
        <w:rPr>
          <w:rFonts w:ascii="Arial" w:hAnsi="Arial" w:cs="Arial"/>
          <w:sz w:val="20"/>
          <w:szCs w:val="20"/>
          <w:lang w:val="de-DE"/>
        </w:rPr>
        <w:t xml:space="preserve">, </w:t>
      </w:r>
      <w:r w:rsidRPr="00BC681B">
        <w:rPr>
          <w:rFonts w:ascii="Arial" w:hAnsi="Arial" w:cs="Arial"/>
          <w:sz w:val="20"/>
          <w:szCs w:val="20"/>
          <w:lang w:val="de-DE"/>
        </w:rPr>
        <w:t xml:space="preserve">eine unternehmensfreundliche KI-Politik in Indien und </w:t>
      </w:r>
      <w:r w:rsidR="00B3663C">
        <w:rPr>
          <w:rFonts w:ascii="Arial" w:hAnsi="Arial" w:cs="Arial"/>
          <w:sz w:val="20"/>
          <w:szCs w:val="20"/>
          <w:lang w:val="de-DE"/>
        </w:rPr>
        <w:t>den</w:t>
      </w:r>
      <w:r w:rsidRPr="00BC681B">
        <w:rPr>
          <w:rFonts w:ascii="Arial" w:hAnsi="Arial" w:cs="Arial"/>
          <w:sz w:val="20"/>
          <w:szCs w:val="20"/>
          <w:lang w:val="de-DE"/>
        </w:rPr>
        <w:t xml:space="preserve"> EU</w:t>
      </w:r>
      <w:r w:rsidR="00B3663C">
        <w:rPr>
          <w:rFonts w:ascii="Arial" w:hAnsi="Arial" w:cs="Arial"/>
          <w:sz w:val="20"/>
          <w:szCs w:val="20"/>
          <w:lang w:val="de-DE"/>
        </w:rPr>
        <w:t xml:space="preserve"> AI Act</w:t>
      </w:r>
      <w:r w:rsidRPr="00BC681B">
        <w:rPr>
          <w:rFonts w:ascii="Arial" w:hAnsi="Arial" w:cs="Arial"/>
          <w:sz w:val="20"/>
          <w:szCs w:val="20"/>
          <w:lang w:val="de-DE"/>
        </w:rPr>
        <w:t xml:space="preserve"> in Europa</w:t>
      </w:r>
      <w:r>
        <w:rPr>
          <w:rFonts w:ascii="Arial" w:hAnsi="Arial" w:cs="Arial"/>
          <w:sz w:val="20"/>
          <w:szCs w:val="20"/>
          <w:lang w:val="de-DE"/>
        </w:rPr>
        <w:t>.</w:t>
      </w:r>
      <w:r w:rsidR="001448DE">
        <w:rPr>
          <w:rFonts w:ascii="Arial" w:hAnsi="Arial" w:cs="Arial"/>
          <w:sz w:val="20"/>
          <w:szCs w:val="20"/>
          <w:lang w:val="de-DE"/>
        </w:rPr>
        <w:t xml:space="preserve"> </w:t>
      </w:r>
      <w:r w:rsidR="00BC681B" w:rsidRPr="00BC681B">
        <w:rPr>
          <w:rFonts w:ascii="Arial" w:hAnsi="Arial" w:cs="Arial"/>
          <w:sz w:val="20"/>
          <w:szCs w:val="20"/>
          <w:lang w:val="de-DE"/>
        </w:rPr>
        <w:t xml:space="preserve">Neue </w:t>
      </w:r>
      <w:r w:rsidR="00B3663C">
        <w:rPr>
          <w:rFonts w:ascii="Arial" w:hAnsi="Arial" w:cs="Arial"/>
          <w:sz w:val="20"/>
          <w:szCs w:val="20"/>
          <w:lang w:val="de-DE"/>
        </w:rPr>
        <w:t>Administrationen</w:t>
      </w:r>
      <w:r w:rsidR="00BC681B" w:rsidRPr="00BC681B">
        <w:rPr>
          <w:rFonts w:ascii="Arial" w:hAnsi="Arial" w:cs="Arial"/>
          <w:sz w:val="20"/>
          <w:szCs w:val="20"/>
          <w:lang w:val="de-DE"/>
        </w:rPr>
        <w:t xml:space="preserve">, die in den USA, Europa, Afrika und Asien an die </w:t>
      </w:r>
      <w:r w:rsidR="00B3663C">
        <w:rPr>
          <w:rFonts w:ascii="Arial" w:hAnsi="Arial" w:cs="Arial"/>
          <w:sz w:val="20"/>
          <w:szCs w:val="20"/>
          <w:lang w:val="de-DE"/>
        </w:rPr>
        <w:t>Regierung</w:t>
      </w:r>
      <w:r w:rsidR="00BC681B" w:rsidRPr="00BC681B">
        <w:rPr>
          <w:rFonts w:ascii="Arial" w:hAnsi="Arial" w:cs="Arial"/>
          <w:sz w:val="20"/>
          <w:szCs w:val="20"/>
          <w:lang w:val="de-DE"/>
        </w:rPr>
        <w:t xml:space="preserve"> kommen, werden die Regulierungslandschaft weiter beeinflussen</w:t>
      </w:r>
      <w:r w:rsidR="00B3663C">
        <w:rPr>
          <w:rFonts w:ascii="Arial" w:hAnsi="Arial" w:cs="Arial"/>
          <w:sz w:val="20"/>
          <w:szCs w:val="20"/>
          <w:lang w:val="de-DE"/>
        </w:rPr>
        <w:t>.</w:t>
      </w:r>
      <w:r w:rsidR="00BC681B" w:rsidRPr="00BC681B">
        <w:rPr>
          <w:rFonts w:ascii="Arial" w:hAnsi="Arial" w:cs="Arial"/>
          <w:sz w:val="20"/>
          <w:szCs w:val="20"/>
          <w:lang w:val="de-DE"/>
        </w:rPr>
        <w:t xml:space="preserve"> IT-Führungskräfte werden dies beobachten und darauf reagieren.</w:t>
      </w:r>
    </w:p>
    <w:p w14:paraId="01414058" w14:textId="77777777" w:rsidR="00BC681B" w:rsidRPr="00BC681B" w:rsidRDefault="00BC681B" w:rsidP="00BC681B">
      <w:pPr>
        <w:spacing w:line="276" w:lineRule="auto"/>
        <w:rPr>
          <w:rFonts w:ascii="Arial" w:hAnsi="Arial" w:cs="Arial"/>
          <w:sz w:val="20"/>
          <w:szCs w:val="20"/>
          <w:lang w:val="de-DE"/>
        </w:rPr>
      </w:pPr>
    </w:p>
    <w:p w14:paraId="3985A515" w14:textId="6084EEB9" w:rsidR="00BC681B" w:rsidRPr="00BC681B" w:rsidRDefault="00991190" w:rsidP="00BC681B">
      <w:pPr>
        <w:spacing w:line="276" w:lineRule="auto"/>
        <w:rPr>
          <w:rFonts w:ascii="Arial" w:hAnsi="Arial" w:cs="Arial"/>
          <w:b/>
          <w:bCs/>
          <w:sz w:val="20"/>
          <w:szCs w:val="20"/>
          <w:lang w:val="de-DE"/>
        </w:rPr>
      </w:pPr>
      <w:r>
        <w:rPr>
          <w:rFonts w:ascii="Arial" w:hAnsi="Arial" w:cs="Arial"/>
          <w:b/>
          <w:bCs/>
          <w:sz w:val="20"/>
          <w:szCs w:val="20"/>
          <w:lang w:val="de-DE"/>
        </w:rPr>
        <w:t>„</w:t>
      </w:r>
      <w:r w:rsidR="00BC681B" w:rsidRPr="00BC681B">
        <w:rPr>
          <w:rFonts w:ascii="Arial" w:hAnsi="Arial" w:cs="Arial"/>
          <w:b/>
          <w:bCs/>
          <w:sz w:val="20"/>
          <w:szCs w:val="20"/>
          <w:lang w:val="de-DE"/>
        </w:rPr>
        <w:t>KI für gute Zwecke“ – Anwendungsfälle</w:t>
      </w:r>
    </w:p>
    <w:p w14:paraId="6F1663FD" w14:textId="7B4B8667" w:rsidR="00BC681B" w:rsidRDefault="00BC681B" w:rsidP="00BC681B">
      <w:pPr>
        <w:spacing w:line="276" w:lineRule="auto"/>
        <w:rPr>
          <w:rFonts w:ascii="Arial" w:hAnsi="Arial" w:cs="Arial"/>
          <w:sz w:val="20"/>
          <w:szCs w:val="20"/>
          <w:lang w:val="de-DE"/>
        </w:rPr>
      </w:pPr>
      <w:r w:rsidRPr="00BC681B">
        <w:rPr>
          <w:rFonts w:ascii="Arial" w:hAnsi="Arial" w:cs="Arial"/>
          <w:sz w:val="20"/>
          <w:szCs w:val="20"/>
          <w:lang w:val="de-DE"/>
        </w:rPr>
        <w:t xml:space="preserve">Unternehmen suchen nach Möglichkeiten, KI sinnvoll, nachhaltig und verantwortungsvoll zu nutzen. </w:t>
      </w:r>
      <w:r w:rsidR="00B3663C">
        <w:rPr>
          <w:rFonts w:ascii="Arial" w:hAnsi="Arial" w:cs="Arial"/>
          <w:sz w:val="20"/>
          <w:szCs w:val="20"/>
          <w:lang w:val="de-DE"/>
        </w:rPr>
        <w:br/>
      </w:r>
      <w:r w:rsidRPr="00BC681B">
        <w:rPr>
          <w:rFonts w:ascii="Arial" w:hAnsi="Arial" w:cs="Arial"/>
          <w:sz w:val="20"/>
          <w:szCs w:val="20"/>
          <w:lang w:val="de-DE"/>
        </w:rPr>
        <w:t xml:space="preserve">64 </w:t>
      </w:r>
      <w:r w:rsidR="001E506E">
        <w:rPr>
          <w:rFonts w:ascii="Arial" w:hAnsi="Arial" w:cs="Arial"/>
          <w:sz w:val="20"/>
          <w:szCs w:val="20"/>
          <w:lang w:val="de-DE"/>
        </w:rPr>
        <w:t>Prozent</w:t>
      </w:r>
      <w:r w:rsidRPr="00BC681B">
        <w:rPr>
          <w:rFonts w:ascii="Arial" w:hAnsi="Arial" w:cs="Arial"/>
          <w:sz w:val="20"/>
          <w:szCs w:val="20"/>
          <w:lang w:val="de-DE"/>
        </w:rPr>
        <w:t xml:space="preserve"> der in der Colt-Studie befragten CIOs gaben an, dass KI eine Rolle bei der Unterstützung oder </w:t>
      </w:r>
      <w:r w:rsidR="00B3663C">
        <w:rPr>
          <w:rFonts w:ascii="Arial" w:hAnsi="Arial" w:cs="Arial"/>
          <w:sz w:val="20"/>
          <w:szCs w:val="20"/>
          <w:lang w:val="de-DE"/>
        </w:rPr>
        <w:t>Umsetzung</w:t>
      </w:r>
      <w:r w:rsidRPr="00BC681B">
        <w:rPr>
          <w:rFonts w:ascii="Arial" w:hAnsi="Arial" w:cs="Arial"/>
          <w:sz w:val="20"/>
          <w:szCs w:val="20"/>
          <w:lang w:val="de-DE"/>
        </w:rPr>
        <w:t xml:space="preserve"> ihrer Umwelt- und Governance-Strategie spielt</w:t>
      </w:r>
      <w:r w:rsidR="00B3663C">
        <w:rPr>
          <w:rFonts w:ascii="Arial" w:hAnsi="Arial" w:cs="Arial"/>
          <w:sz w:val="20"/>
          <w:szCs w:val="20"/>
          <w:lang w:val="de-DE"/>
        </w:rPr>
        <w:t>.</w:t>
      </w:r>
      <w:r w:rsidRPr="00BC681B">
        <w:rPr>
          <w:rFonts w:ascii="Arial" w:hAnsi="Arial" w:cs="Arial"/>
          <w:sz w:val="20"/>
          <w:szCs w:val="20"/>
          <w:lang w:val="de-DE"/>
        </w:rPr>
        <w:t xml:space="preserve"> </w:t>
      </w:r>
      <w:r w:rsidR="00B3663C">
        <w:rPr>
          <w:rFonts w:ascii="Arial" w:hAnsi="Arial" w:cs="Arial"/>
          <w:sz w:val="20"/>
          <w:szCs w:val="20"/>
          <w:lang w:val="de-DE"/>
        </w:rPr>
        <w:t>E</w:t>
      </w:r>
      <w:r w:rsidR="001448DE">
        <w:rPr>
          <w:rFonts w:ascii="Arial" w:hAnsi="Arial" w:cs="Arial"/>
          <w:sz w:val="20"/>
          <w:szCs w:val="20"/>
          <w:lang w:val="de-DE"/>
        </w:rPr>
        <w:t xml:space="preserve">s gibt </w:t>
      </w:r>
      <w:r w:rsidRPr="00BC681B">
        <w:rPr>
          <w:rFonts w:ascii="Arial" w:hAnsi="Arial" w:cs="Arial"/>
          <w:sz w:val="20"/>
          <w:szCs w:val="20"/>
          <w:lang w:val="de-DE"/>
        </w:rPr>
        <w:t xml:space="preserve">immer wieder </w:t>
      </w:r>
      <w:r w:rsidR="00B3663C">
        <w:rPr>
          <w:rFonts w:ascii="Arial" w:hAnsi="Arial" w:cs="Arial"/>
          <w:sz w:val="20"/>
          <w:szCs w:val="20"/>
          <w:lang w:val="de-DE"/>
        </w:rPr>
        <w:t xml:space="preserve">positive </w:t>
      </w:r>
      <w:r w:rsidRPr="00BC681B">
        <w:rPr>
          <w:rFonts w:ascii="Arial" w:hAnsi="Arial" w:cs="Arial"/>
          <w:sz w:val="20"/>
          <w:szCs w:val="20"/>
          <w:lang w:val="de-DE"/>
        </w:rPr>
        <w:t xml:space="preserve">Beispiele </w:t>
      </w:r>
      <w:r w:rsidR="00B3663C">
        <w:rPr>
          <w:rFonts w:ascii="Arial" w:hAnsi="Arial" w:cs="Arial"/>
          <w:sz w:val="20"/>
          <w:szCs w:val="20"/>
          <w:lang w:val="de-DE"/>
        </w:rPr>
        <w:t>da</w:t>
      </w:r>
      <w:r w:rsidRPr="00BC681B">
        <w:rPr>
          <w:rFonts w:ascii="Arial" w:hAnsi="Arial" w:cs="Arial"/>
          <w:sz w:val="20"/>
          <w:szCs w:val="20"/>
          <w:lang w:val="de-DE"/>
        </w:rPr>
        <w:t xml:space="preserve">für wie generative und traditionelle KI-Modelle Organisationen und Gemeinschaften bei der Interaktion mit ihrer Umwelt helfen. Versorgungsunternehmen </w:t>
      </w:r>
      <w:r w:rsidR="00B3663C">
        <w:rPr>
          <w:rFonts w:ascii="Arial" w:hAnsi="Arial" w:cs="Arial"/>
          <w:sz w:val="20"/>
          <w:szCs w:val="20"/>
          <w:lang w:val="de-DE"/>
        </w:rPr>
        <w:t>nutzen</w:t>
      </w:r>
      <w:r w:rsidRPr="00BC681B">
        <w:rPr>
          <w:rFonts w:ascii="Arial" w:hAnsi="Arial" w:cs="Arial"/>
          <w:sz w:val="20"/>
          <w:szCs w:val="20"/>
          <w:lang w:val="de-DE"/>
        </w:rPr>
        <w:t xml:space="preserve"> KI, um Daten über Bäume in Städten wie Singapur zu sammeln und zu kartieren, um die natürliche Kühlung zu unterstützen</w:t>
      </w:r>
      <w:r w:rsidR="00B3663C">
        <w:rPr>
          <w:rFonts w:ascii="Arial" w:hAnsi="Arial" w:cs="Arial"/>
          <w:sz w:val="20"/>
          <w:szCs w:val="20"/>
          <w:lang w:val="de-DE"/>
        </w:rPr>
        <w:t>. Andere</w:t>
      </w:r>
      <w:r w:rsidRPr="00BC681B">
        <w:rPr>
          <w:rFonts w:ascii="Arial" w:hAnsi="Arial" w:cs="Arial"/>
          <w:sz w:val="20"/>
          <w:szCs w:val="20"/>
          <w:lang w:val="de-DE"/>
        </w:rPr>
        <w:t xml:space="preserve"> Unternehmen</w:t>
      </w:r>
      <w:r w:rsidR="00B3663C">
        <w:rPr>
          <w:rFonts w:ascii="Arial" w:hAnsi="Arial" w:cs="Arial"/>
          <w:sz w:val="20"/>
          <w:szCs w:val="20"/>
          <w:lang w:val="de-DE"/>
        </w:rPr>
        <w:t xml:space="preserve"> setzen </w:t>
      </w:r>
      <w:r w:rsidRPr="00BC681B">
        <w:rPr>
          <w:rFonts w:ascii="Arial" w:hAnsi="Arial" w:cs="Arial"/>
          <w:sz w:val="20"/>
          <w:szCs w:val="20"/>
          <w:lang w:val="de-DE"/>
        </w:rPr>
        <w:t xml:space="preserve">generative KI </w:t>
      </w:r>
      <w:r w:rsidR="00B3663C">
        <w:rPr>
          <w:rFonts w:ascii="Arial" w:hAnsi="Arial" w:cs="Arial"/>
          <w:sz w:val="20"/>
          <w:szCs w:val="20"/>
          <w:lang w:val="de-DE"/>
        </w:rPr>
        <w:t>ein</w:t>
      </w:r>
      <w:r w:rsidRPr="00BC681B">
        <w:rPr>
          <w:rFonts w:ascii="Arial" w:hAnsi="Arial" w:cs="Arial"/>
          <w:sz w:val="20"/>
          <w:szCs w:val="20"/>
          <w:lang w:val="de-DE"/>
        </w:rPr>
        <w:t xml:space="preserve">, um </w:t>
      </w:r>
      <w:r w:rsidR="00B3663C">
        <w:rPr>
          <w:rFonts w:ascii="Arial" w:hAnsi="Arial" w:cs="Arial"/>
          <w:sz w:val="20"/>
          <w:szCs w:val="20"/>
          <w:lang w:val="de-DE"/>
        </w:rPr>
        <w:t xml:space="preserve">die Barrierefreiheit für </w:t>
      </w:r>
      <w:r w:rsidRPr="00BC681B">
        <w:rPr>
          <w:rFonts w:ascii="Arial" w:hAnsi="Arial" w:cs="Arial"/>
          <w:sz w:val="20"/>
          <w:szCs w:val="20"/>
          <w:lang w:val="de-DE"/>
        </w:rPr>
        <w:t xml:space="preserve">neurodiverse </w:t>
      </w:r>
      <w:r w:rsidR="00B3663C">
        <w:rPr>
          <w:rFonts w:ascii="Arial" w:hAnsi="Arial" w:cs="Arial"/>
          <w:sz w:val="20"/>
          <w:szCs w:val="20"/>
          <w:lang w:val="de-DE"/>
        </w:rPr>
        <w:t>Beschäftigte</w:t>
      </w:r>
      <w:r w:rsidRPr="00BC681B">
        <w:rPr>
          <w:rFonts w:ascii="Arial" w:hAnsi="Arial" w:cs="Arial"/>
          <w:sz w:val="20"/>
          <w:szCs w:val="20"/>
          <w:lang w:val="de-DE"/>
        </w:rPr>
        <w:t xml:space="preserve"> zu </w:t>
      </w:r>
      <w:r w:rsidR="00B3663C">
        <w:rPr>
          <w:rFonts w:ascii="Arial" w:hAnsi="Arial" w:cs="Arial"/>
          <w:sz w:val="20"/>
          <w:szCs w:val="20"/>
          <w:lang w:val="de-DE"/>
        </w:rPr>
        <w:t>erhöhen</w:t>
      </w:r>
      <w:r w:rsidR="001448DE">
        <w:rPr>
          <w:rFonts w:ascii="Arial" w:hAnsi="Arial" w:cs="Arial"/>
          <w:sz w:val="20"/>
          <w:szCs w:val="20"/>
          <w:lang w:val="de-DE"/>
        </w:rPr>
        <w:t>. Experten bei Colt</w:t>
      </w:r>
      <w:r w:rsidRPr="00BC681B">
        <w:rPr>
          <w:rFonts w:ascii="Arial" w:hAnsi="Arial" w:cs="Arial"/>
          <w:sz w:val="20"/>
          <w:szCs w:val="20"/>
          <w:lang w:val="de-DE"/>
        </w:rPr>
        <w:t xml:space="preserve"> erwarte</w:t>
      </w:r>
      <w:r w:rsidR="001448DE">
        <w:rPr>
          <w:rFonts w:ascii="Arial" w:hAnsi="Arial" w:cs="Arial"/>
          <w:sz w:val="20"/>
          <w:szCs w:val="20"/>
          <w:lang w:val="de-DE"/>
        </w:rPr>
        <w:t>n</w:t>
      </w:r>
      <w:r w:rsidRPr="00BC681B">
        <w:rPr>
          <w:rFonts w:ascii="Arial" w:hAnsi="Arial" w:cs="Arial"/>
          <w:sz w:val="20"/>
          <w:szCs w:val="20"/>
          <w:lang w:val="de-DE"/>
        </w:rPr>
        <w:t xml:space="preserve">, dass 2025 </w:t>
      </w:r>
      <w:r w:rsidR="00B3663C">
        <w:rPr>
          <w:rFonts w:ascii="Arial" w:hAnsi="Arial" w:cs="Arial"/>
          <w:sz w:val="20"/>
          <w:szCs w:val="20"/>
          <w:lang w:val="de-DE"/>
        </w:rPr>
        <w:t>mehr</w:t>
      </w:r>
      <w:r w:rsidRPr="00BC681B">
        <w:rPr>
          <w:rFonts w:ascii="Arial" w:hAnsi="Arial" w:cs="Arial"/>
          <w:sz w:val="20"/>
          <w:szCs w:val="20"/>
          <w:lang w:val="de-DE"/>
        </w:rPr>
        <w:t xml:space="preserve"> </w:t>
      </w:r>
      <w:r w:rsidR="00B3663C">
        <w:rPr>
          <w:rFonts w:ascii="Arial" w:hAnsi="Arial" w:cs="Arial"/>
          <w:sz w:val="20"/>
          <w:szCs w:val="20"/>
          <w:lang w:val="de-DE"/>
        </w:rPr>
        <w:t xml:space="preserve">solcher </w:t>
      </w:r>
      <w:r w:rsidRPr="00BC681B">
        <w:rPr>
          <w:rFonts w:ascii="Arial" w:hAnsi="Arial" w:cs="Arial"/>
          <w:sz w:val="20"/>
          <w:szCs w:val="20"/>
          <w:lang w:val="de-DE"/>
        </w:rPr>
        <w:t>positive</w:t>
      </w:r>
      <w:r w:rsidR="00B3663C">
        <w:rPr>
          <w:rFonts w:ascii="Arial" w:hAnsi="Arial" w:cs="Arial"/>
          <w:sz w:val="20"/>
          <w:szCs w:val="20"/>
          <w:lang w:val="de-DE"/>
        </w:rPr>
        <w:t>n</w:t>
      </w:r>
      <w:r w:rsidRPr="00BC681B">
        <w:rPr>
          <w:rFonts w:ascii="Arial" w:hAnsi="Arial" w:cs="Arial"/>
          <w:sz w:val="20"/>
          <w:szCs w:val="20"/>
          <w:lang w:val="de-DE"/>
        </w:rPr>
        <w:t xml:space="preserve"> Anwendungsfälle für KI entstehen werden.</w:t>
      </w:r>
    </w:p>
    <w:p w14:paraId="309192B8" w14:textId="77777777" w:rsidR="00BC681B" w:rsidRDefault="00BC681B" w:rsidP="00D52C23">
      <w:pPr>
        <w:spacing w:line="276" w:lineRule="auto"/>
        <w:rPr>
          <w:rFonts w:ascii="Arial" w:hAnsi="Arial" w:cs="Arial"/>
          <w:sz w:val="20"/>
          <w:szCs w:val="20"/>
          <w:lang w:val="de-DE"/>
        </w:rPr>
      </w:pPr>
    </w:p>
    <w:p w14:paraId="3466F750" w14:textId="77777777" w:rsidR="00BC681B" w:rsidRPr="00BC681B" w:rsidRDefault="00BC681B" w:rsidP="00BC681B">
      <w:pPr>
        <w:spacing w:line="276" w:lineRule="auto"/>
        <w:rPr>
          <w:rFonts w:ascii="Arial" w:hAnsi="Arial" w:cs="Arial"/>
          <w:b/>
          <w:bCs/>
          <w:sz w:val="20"/>
          <w:szCs w:val="20"/>
          <w:lang w:val="de-DE"/>
        </w:rPr>
      </w:pPr>
      <w:r w:rsidRPr="00BC681B">
        <w:rPr>
          <w:rFonts w:ascii="Arial" w:hAnsi="Arial" w:cs="Arial"/>
          <w:b/>
          <w:bCs/>
          <w:sz w:val="20"/>
          <w:szCs w:val="20"/>
          <w:lang w:val="de-DE"/>
        </w:rPr>
        <w:t>Telekommunikationsunternehmen ziehen sich auf heimische Märkte zurück</w:t>
      </w:r>
    </w:p>
    <w:p w14:paraId="6D2A8F80" w14:textId="27463B38" w:rsidR="00BC681B" w:rsidRDefault="00703CCA" w:rsidP="00BC681B">
      <w:pPr>
        <w:spacing w:line="276" w:lineRule="auto"/>
        <w:rPr>
          <w:rFonts w:ascii="Arial" w:hAnsi="Arial" w:cs="Arial"/>
          <w:sz w:val="20"/>
          <w:szCs w:val="20"/>
          <w:lang w:val="de-DE"/>
        </w:rPr>
      </w:pPr>
      <w:r>
        <w:rPr>
          <w:rFonts w:ascii="Arial" w:hAnsi="Arial" w:cs="Arial"/>
          <w:sz w:val="20"/>
          <w:szCs w:val="20"/>
          <w:lang w:val="de-DE"/>
        </w:rPr>
        <w:t xml:space="preserve">Eine Reihe der </w:t>
      </w:r>
      <w:r w:rsidR="00271CFD">
        <w:rPr>
          <w:rFonts w:ascii="Arial" w:hAnsi="Arial" w:cs="Arial"/>
          <w:sz w:val="20"/>
          <w:szCs w:val="20"/>
          <w:lang w:val="de-DE"/>
        </w:rPr>
        <w:t>ehemals staatlichen nationalen</w:t>
      </w:r>
      <w:r>
        <w:rPr>
          <w:rFonts w:ascii="Arial" w:hAnsi="Arial" w:cs="Arial"/>
          <w:sz w:val="20"/>
          <w:szCs w:val="20"/>
          <w:lang w:val="de-DE"/>
        </w:rPr>
        <w:t xml:space="preserve"> Telekommunikations</w:t>
      </w:r>
      <w:r w:rsidR="00271CFD">
        <w:rPr>
          <w:rFonts w:ascii="Arial" w:hAnsi="Arial" w:cs="Arial"/>
          <w:sz w:val="20"/>
          <w:szCs w:val="20"/>
          <w:lang w:val="de-DE"/>
        </w:rPr>
        <w:t>anbieter</w:t>
      </w:r>
      <w:r>
        <w:rPr>
          <w:rFonts w:ascii="Arial" w:hAnsi="Arial" w:cs="Arial"/>
          <w:sz w:val="20"/>
          <w:szCs w:val="20"/>
          <w:lang w:val="de-DE"/>
        </w:rPr>
        <w:t xml:space="preserve"> </w:t>
      </w:r>
      <w:r w:rsidR="00BC681B" w:rsidRPr="00BC681B">
        <w:rPr>
          <w:rFonts w:ascii="Arial" w:hAnsi="Arial" w:cs="Arial"/>
          <w:sz w:val="20"/>
          <w:szCs w:val="20"/>
          <w:lang w:val="de-DE"/>
        </w:rPr>
        <w:t xml:space="preserve">hat begonnen, sich von den globalen auf </w:t>
      </w:r>
      <w:r>
        <w:rPr>
          <w:rFonts w:ascii="Arial" w:hAnsi="Arial" w:cs="Arial"/>
          <w:sz w:val="20"/>
          <w:szCs w:val="20"/>
          <w:lang w:val="de-DE"/>
        </w:rPr>
        <w:t>ihre</w:t>
      </w:r>
      <w:r w:rsidR="00BC681B" w:rsidRPr="00BC681B">
        <w:rPr>
          <w:rFonts w:ascii="Arial" w:hAnsi="Arial" w:cs="Arial"/>
          <w:sz w:val="20"/>
          <w:szCs w:val="20"/>
          <w:lang w:val="de-DE"/>
        </w:rPr>
        <w:t xml:space="preserve"> nationalen Märkte zurückzuziehen</w:t>
      </w:r>
      <w:r w:rsidR="001448DE">
        <w:rPr>
          <w:rFonts w:ascii="Arial" w:hAnsi="Arial" w:cs="Arial"/>
          <w:sz w:val="20"/>
          <w:szCs w:val="20"/>
          <w:lang w:val="de-DE"/>
        </w:rPr>
        <w:t>. Das ist</w:t>
      </w:r>
      <w:r w:rsidR="00BC681B" w:rsidRPr="00BC681B">
        <w:rPr>
          <w:rFonts w:ascii="Arial" w:hAnsi="Arial" w:cs="Arial"/>
          <w:sz w:val="20"/>
          <w:szCs w:val="20"/>
          <w:lang w:val="de-DE"/>
        </w:rPr>
        <w:t xml:space="preserve"> ein Trend, der sich wahrscheinlich 2025 fortsetzen wird, da die Unternehmen ihre </w:t>
      </w:r>
      <w:r>
        <w:rPr>
          <w:rFonts w:ascii="Arial" w:hAnsi="Arial" w:cs="Arial"/>
          <w:sz w:val="20"/>
          <w:szCs w:val="20"/>
          <w:lang w:val="de-DE"/>
        </w:rPr>
        <w:t xml:space="preserve">Anstrengungen für </w:t>
      </w:r>
      <w:r w:rsidR="00BC681B" w:rsidRPr="00BC681B">
        <w:rPr>
          <w:rFonts w:ascii="Arial" w:hAnsi="Arial" w:cs="Arial"/>
          <w:sz w:val="20"/>
          <w:szCs w:val="20"/>
          <w:lang w:val="de-DE"/>
        </w:rPr>
        <w:t xml:space="preserve">Kostensenkungen </w:t>
      </w:r>
      <w:r>
        <w:rPr>
          <w:rFonts w:ascii="Arial" w:hAnsi="Arial" w:cs="Arial"/>
          <w:sz w:val="20"/>
          <w:szCs w:val="20"/>
          <w:lang w:val="de-DE"/>
        </w:rPr>
        <w:t xml:space="preserve">weiter </w:t>
      </w:r>
      <w:r w:rsidR="00BC681B" w:rsidRPr="00BC681B">
        <w:rPr>
          <w:rFonts w:ascii="Arial" w:hAnsi="Arial" w:cs="Arial"/>
          <w:sz w:val="20"/>
          <w:szCs w:val="20"/>
          <w:lang w:val="de-DE"/>
        </w:rPr>
        <w:t>ver</w:t>
      </w:r>
      <w:r>
        <w:rPr>
          <w:rFonts w:ascii="Arial" w:hAnsi="Arial" w:cs="Arial"/>
          <w:sz w:val="20"/>
          <w:szCs w:val="20"/>
          <w:lang w:val="de-DE"/>
        </w:rPr>
        <w:t>stärken</w:t>
      </w:r>
      <w:r w:rsidR="00BC681B" w:rsidRPr="00BC681B">
        <w:rPr>
          <w:rFonts w:ascii="Arial" w:hAnsi="Arial" w:cs="Arial"/>
          <w:sz w:val="20"/>
          <w:szCs w:val="20"/>
          <w:lang w:val="de-DE"/>
        </w:rPr>
        <w:t xml:space="preserve">. Dadurch bleibt der Markt </w:t>
      </w:r>
      <w:r w:rsidR="001448DE">
        <w:rPr>
          <w:rFonts w:ascii="Arial" w:hAnsi="Arial" w:cs="Arial"/>
          <w:sz w:val="20"/>
          <w:szCs w:val="20"/>
          <w:lang w:val="de-DE"/>
        </w:rPr>
        <w:t xml:space="preserve">offen </w:t>
      </w:r>
      <w:r w:rsidR="00BC681B" w:rsidRPr="00BC681B">
        <w:rPr>
          <w:rFonts w:ascii="Arial" w:hAnsi="Arial" w:cs="Arial"/>
          <w:sz w:val="20"/>
          <w:szCs w:val="20"/>
          <w:lang w:val="de-DE"/>
        </w:rPr>
        <w:t xml:space="preserve">für wirklich globale </w:t>
      </w:r>
      <w:r>
        <w:rPr>
          <w:rFonts w:ascii="Arial" w:hAnsi="Arial" w:cs="Arial"/>
          <w:sz w:val="20"/>
          <w:szCs w:val="20"/>
          <w:lang w:val="de-DE"/>
        </w:rPr>
        <w:t>Provider</w:t>
      </w:r>
      <w:r w:rsidR="001448DE">
        <w:rPr>
          <w:rFonts w:ascii="Arial" w:hAnsi="Arial" w:cs="Arial"/>
          <w:sz w:val="20"/>
          <w:szCs w:val="20"/>
          <w:lang w:val="de-DE"/>
        </w:rPr>
        <w:t xml:space="preserve"> wie </w:t>
      </w:r>
      <w:r w:rsidR="00BC681B" w:rsidRPr="00BC681B">
        <w:rPr>
          <w:rFonts w:ascii="Arial" w:hAnsi="Arial" w:cs="Arial"/>
          <w:sz w:val="20"/>
          <w:szCs w:val="20"/>
          <w:lang w:val="de-DE"/>
        </w:rPr>
        <w:t xml:space="preserve">Colt </w:t>
      </w:r>
      <w:r w:rsidR="001448DE">
        <w:rPr>
          <w:rFonts w:ascii="Arial" w:hAnsi="Arial" w:cs="Arial"/>
          <w:sz w:val="20"/>
          <w:szCs w:val="20"/>
          <w:lang w:val="de-DE"/>
        </w:rPr>
        <w:t xml:space="preserve">– </w:t>
      </w:r>
      <w:r w:rsidR="00BC681B" w:rsidRPr="00BC681B">
        <w:rPr>
          <w:rFonts w:ascii="Arial" w:hAnsi="Arial" w:cs="Arial"/>
          <w:sz w:val="20"/>
          <w:szCs w:val="20"/>
          <w:lang w:val="de-DE"/>
        </w:rPr>
        <w:t>der größte reine B2B-</w:t>
      </w:r>
      <w:r>
        <w:rPr>
          <w:rFonts w:ascii="Arial" w:hAnsi="Arial" w:cs="Arial"/>
          <w:sz w:val="20"/>
          <w:szCs w:val="20"/>
          <w:lang w:val="de-DE"/>
        </w:rPr>
        <w:t>Provider</w:t>
      </w:r>
      <w:r w:rsidR="00BC681B" w:rsidRPr="00BC681B">
        <w:rPr>
          <w:rFonts w:ascii="Arial" w:hAnsi="Arial" w:cs="Arial"/>
          <w:sz w:val="20"/>
          <w:szCs w:val="20"/>
          <w:lang w:val="de-DE"/>
        </w:rPr>
        <w:t xml:space="preserve"> in Europa mit Infrastruktur in Asien, Afrika und Amerika </w:t>
      </w:r>
      <w:r w:rsidR="001448DE">
        <w:rPr>
          <w:rFonts w:ascii="Arial" w:hAnsi="Arial" w:cs="Arial"/>
          <w:sz w:val="20"/>
          <w:szCs w:val="20"/>
          <w:lang w:val="de-DE"/>
        </w:rPr>
        <w:t>–</w:t>
      </w:r>
      <w:r w:rsidR="00BC681B" w:rsidRPr="00BC681B">
        <w:rPr>
          <w:rFonts w:ascii="Arial" w:hAnsi="Arial" w:cs="Arial"/>
          <w:sz w:val="20"/>
          <w:szCs w:val="20"/>
          <w:lang w:val="de-DE"/>
        </w:rPr>
        <w:t xml:space="preserve"> </w:t>
      </w:r>
      <w:r>
        <w:rPr>
          <w:rFonts w:ascii="Arial" w:hAnsi="Arial" w:cs="Arial"/>
          <w:sz w:val="20"/>
          <w:szCs w:val="20"/>
          <w:lang w:val="de-DE"/>
        </w:rPr>
        <w:t>die</w:t>
      </w:r>
      <w:r w:rsidR="00BC681B" w:rsidRPr="00BC681B">
        <w:rPr>
          <w:rFonts w:ascii="Arial" w:hAnsi="Arial" w:cs="Arial"/>
          <w:sz w:val="20"/>
          <w:szCs w:val="20"/>
          <w:lang w:val="de-DE"/>
        </w:rPr>
        <w:t xml:space="preserve"> sich durch globale </w:t>
      </w:r>
      <w:r>
        <w:rPr>
          <w:rFonts w:ascii="Arial" w:hAnsi="Arial" w:cs="Arial"/>
          <w:sz w:val="20"/>
          <w:szCs w:val="20"/>
          <w:lang w:val="de-DE"/>
        </w:rPr>
        <w:t>Skalierbarkeit</w:t>
      </w:r>
      <w:r w:rsidR="00BC681B" w:rsidRPr="00BC681B">
        <w:rPr>
          <w:rFonts w:ascii="Arial" w:hAnsi="Arial" w:cs="Arial"/>
          <w:sz w:val="20"/>
          <w:szCs w:val="20"/>
          <w:lang w:val="de-DE"/>
        </w:rPr>
        <w:t>, Nachhaltigkeit und Kundenerfahrung auszeichnen.</w:t>
      </w:r>
    </w:p>
    <w:p w14:paraId="419B4543" w14:textId="77777777" w:rsidR="00BC681B" w:rsidRPr="00BC681B" w:rsidRDefault="00BC681B" w:rsidP="00BC681B">
      <w:pPr>
        <w:spacing w:line="276" w:lineRule="auto"/>
        <w:rPr>
          <w:rFonts w:ascii="Arial" w:hAnsi="Arial" w:cs="Arial"/>
          <w:sz w:val="20"/>
          <w:szCs w:val="20"/>
          <w:lang w:val="de-DE"/>
        </w:rPr>
      </w:pPr>
    </w:p>
    <w:p w14:paraId="14D020BB" w14:textId="77777777" w:rsidR="00BC681B" w:rsidRPr="00BC681B" w:rsidRDefault="00BC681B" w:rsidP="00BC681B">
      <w:pPr>
        <w:spacing w:line="276" w:lineRule="auto"/>
        <w:rPr>
          <w:rFonts w:ascii="Arial" w:hAnsi="Arial" w:cs="Arial"/>
          <w:b/>
          <w:bCs/>
          <w:sz w:val="20"/>
          <w:szCs w:val="20"/>
          <w:lang w:val="de-DE"/>
        </w:rPr>
      </w:pPr>
      <w:r w:rsidRPr="00BC681B">
        <w:rPr>
          <w:rFonts w:ascii="Arial" w:hAnsi="Arial" w:cs="Arial"/>
          <w:b/>
          <w:bCs/>
          <w:sz w:val="20"/>
          <w:szCs w:val="20"/>
          <w:lang w:val="de-DE"/>
        </w:rPr>
        <w:t>Digitale Souveränität</w:t>
      </w:r>
    </w:p>
    <w:p w14:paraId="7E0B963F" w14:textId="65BA7DA2" w:rsidR="00BC681B" w:rsidRDefault="00BC681B" w:rsidP="00BC681B">
      <w:pPr>
        <w:spacing w:line="276" w:lineRule="auto"/>
        <w:rPr>
          <w:rFonts w:ascii="Arial" w:hAnsi="Arial" w:cs="Arial"/>
          <w:sz w:val="20"/>
          <w:szCs w:val="20"/>
          <w:lang w:val="de-DE"/>
        </w:rPr>
      </w:pPr>
      <w:r w:rsidRPr="00BC681B">
        <w:rPr>
          <w:rFonts w:ascii="Arial" w:hAnsi="Arial" w:cs="Arial"/>
          <w:sz w:val="20"/>
          <w:szCs w:val="20"/>
          <w:lang w:val="de-DE"/>
        </w:rPr>
        <w:t xml:space="preserve">Angesichts immer raffinierterer Bedrohungen, einer größeren Angriffsfläche und geopolitischer Spannungen </w:t>
      </w:r>
      <w:r w:rsidR="002401C2">
        <w:rPr>
          <w:rFonts w:ascii="Arial" w:hAnsi="Arial" w:cs="Arial"/>
          <w:sz w:val="20"/>
          <w:szCs w:val="20"/>
          <w:lang w:val="de-DE"/>
        </w:rPr>
        <w:t>sind</w:t>
      </w:r>
      <w:r w:rsidRPr="00BC681B">
        <w:rPr>
          <w:rFonts w:ascii="Arial" w:hAnsi="Arial" w:cs="Arial"/>
          <w:sz w:val="20"/>
          <w:szCs w:val="20"/>
          <w:lang w:val="de-DE"/>
        </w:rPr>
        <w:t xml:space="preserve"> der Schutz von Daten und die Sicherung der digitalen Infrastruktur wichtiger denn je. Im Sommer 2024 stufte die britische Regierung Rechenzentren als kritische nationale Infrastruktur ein. Vor diesem Hintergrund wird die digitale Souveränität von entscheidender Bedeutung sein, da </w:t>
      </w:r>
      <w:r w:rsidR="00703CCA">
        <w:rPr>
          <w:rFonts w:ascii="Arial" w:hAnsi="Arial" w:cs="Arial"/>
          <w:sz w:val="20"/>
          <w:szCs w:val="20"/>
          <w:lang w:val="de-DE"/>
        </w:rPr>
        <w:t>Staaten</w:t>
      </w:r>
      <w:r w:rsidRPr="00BC681B">
        <w:rPr>
          <w:rFonts w:ascii="Arial" w:hAnsi="Arial" w:cs="Arial"/>
          <w:sz w:val="20"/>
          <w:szCs w:val="20"/>
          <w:lang w:val="de-DE"/>
        </w:rPr>
        <w:t xml:space="preserve"> versuchen, die Kontrolle über ihre Daten und ihr</w:t>
      </w:r>
      <w:r w:rsidR="00703CCA">
        <w:rPr>
          <w:rFonts w:ascii="Arial" w:hAnsi="Arial" w:cs="Arial"/>
          <w:sz w:val="20"/>
          <w:szCs w:val="20"/>
          <w:lang w:val="de-DE"/>
        </w:rPr>
        <w:t>e</w:t>
      </w:r>
      <w:r w:rsidRPr="00BC681B">
        <w:rPr>
          <w:rFonts w:ascii="Arial" w:hAnsi="Arial" w:cs="Arial"/>
          <w:sz w:val="20"/>
          <w:szCs w:val="20"/>
          <w:lang w:val="de-DE"/>
        </w:rPr>
        <w:t xml:space="preserve"> digitale</w:t>
      </w:r>
      <w:r w:rsidR="00703CCA">
        <w:rPr>
          <w:rFonts w:ascii="Arial" w:hAnsi="Arial" w:cs="Arial"/>
          <w:sz w:val="20"/>
          <w:szCs w:val="20"/>
          <w:lang w:val="de-DE"/>
        </w:rPr>
        <w:t>n</w:t>
      </w:r>
      <w:r w:rsidRPr="00BC681B">
        <w:rPr>
          <w:rFonts w:ascii="Arial" w:hAnsi="Arial" w:cs="Arial"/>
          <w:sz w:val="20"/>
          <w:szCs w:val="20"/>
          <w:lang w:val="de-DE"/>
        </w:rPr>
        <w:t xml:space="preserve"> </w:t>
      </w:r>
      <w:r w:rsidR="00703CCA">
        <w:rPr>
          <w:rFonts w:ascii="Arial" w:hAnsi="Arial" w:cs="Arial"/>
          <w:sz w:val="20"/>
          <w:szCs w:val="20"/>
          <w:lang w:val="de-DE"/>
        </w:rPr>
        <w:t>Assets</w:t>
      </w:r>
      <w:r w:rsidRPr="00BC681B">
        <w:rPr>
          <w:rFonts w:ascii="Arial" w:hAnsi="Arial" w:cs="Arial"/>
          <w:sz w:val="20"/>
          <w:szCs w:val="20"/>
          <w:lang w:val="de-DE"/>
        </w:rPr>
        <w:t xml:space="preserve"> zu </w:t>
      </w:r>
      <w:r w:rsidR="00703CCA">
        <w:rPr>
          <w:rFonts w:ascii="Arial" w:hAnsi="Arial" w:cs="Arial"/>
          <w:sz w:val="20"/>
          <w:szCs w:val="20"/>
          <w:lang w:val="de-DE"/>
        </w:rPr>
        <w:t>behalten</w:t>
      </w:r>
      <w:r w:rsidRPr="00BC681B">
        <w:rPr>
          <w:rFonts w:ascii="Arial" w:hAnsi="Arial" w:cs="Arial"/>
          <w:sz w:val="20"/>
          <w:szCs w:val="20"/>
          <w:lang w:val="de-DE"/>
        </w:rPr>
        <w:t xml:space="preserve"> und zu </w:t>
      </w:r>
      <w:r w:rsidR="00703CCA">
        <w:rPr>
          <w:rFonts w:ascii="Arial" w:hAnsi="Arial" w:cs="Arial"/>
          <w:sz w:val="20"/>
          <w:szCs w:val="20"/>
          <w:lang w:val="de-DE"/>
        </w:rPr>
        <w:t>sichern</w:t>
      </w:r>
      <w:r w:rsidRPr="00BC681B">
        <w:rPr>
          <w:rFonts w:ascii="Arial" w:hAnsi="Arial" w:cs="Arial"/>
          <w:sz w:val="20"/>
          <w:szCs w:val="20"/>
          <w:lang w:val="de-DE"/>
        </w:rPr>
        <w:t xml:space="preserve">. Dieses Thema haben </w:t>
      </w:r>
      <w:r w:rsidR="00872FBF">
        <w:rPr>
          <w:rFonts w:ascii="Arial" w:hAnsi="Arial" w:cs="Arial"/>
          <w:sz w:val="20"/>
          <w:szCs w:val="20"/>
          <w:lang w:val="de-DE"/>
        </w:rPr>
        <w:t xml:space="preserve">die Experten von Colt </w:t>
      </w:r>
      <w:r w:rsidR="00703CCA">
        <w:rPr>
          <w:rFonts w:ascii="Arial" w:hAnsi="Arial" w:cs="Arial"/>
          <w:sz w:val="20"/>
          <w:szCs w:val="20"/>
          <w:lang w:val="de-DE"/>
        </w:rPr>
        <w:t xml:space="preserve">bereits </w:t>
      </w:r>
      <w:r w:rsidRPr="00BC681B">
        <w:rPr>
          <w:rFonts w:ascii="Arial" w:hAnsi="Arial" w:cs="Arial"/>
          <w:sz w:val="20"/>
          <w:szCs w:val="20"/>
          <w:lang w:val="de-DE"/>
        </w:rPr>
        <w:t>in</w:t>
      </w:r>
      <w:r w:rsidR="00872FBF">
        <w:rPr>
          <w:rFonts w:ascii="Arial" w:hAnsi="Arial" w:cs="Arial"/>
          <w:sz w:val="20"/>
          <w:szCs w:val="20"/>
          <w:lang w:val="de-DE"/>
        </w:rPr>
        <w:t xml:space="preserve"> ihre </w:t>
      </w:r>
      <w:r w:rsidRPr="00BC681B">
        <w:rPr>
          <w:rFonts w:ascii="Arial" w:hAnsi="Arial" w:cs="Arial"/>
          <w:sz w:val="20"/>
          <w:szCs w:val="20"/>
          <w:lang w:val="de-DE"/>
        </w:rPr>
        <w:t>Prognose für 2024 aufgenommen und gehen davon aus, dass es auch 2025 auf der globalen Agenda stehen wird.</w:t>
      </w:r>
    </w:p>
    <w:p w14:paraId="37F63E88" w14:textId="77777777" w:rsidR="00BC681B" w:rsidRDefault="00BC681B" w:rsidP="00D52C23">
      <w:pPr>
        <w:spacing w:line="276" w:lineRule="auto"/>
        <w:rPr>
          <w:rFonts w:ascii="Arial" w:hAnsi="Arial" w:cs="Arial"/>
          <w:sz w:val="20"/>
          <w:szCs w:val="20"/>
          <w:lang w:val="de-DE"/>
        </w:rPr>
      </w:pPr>
    </w:p>
    <w:p w14:paraId="61A5CF77" w14:textId="77777777" w:rsidR="00BC681B" w:rsidRDefault="00BC681B" w:rsidP="00D52C23">
      <w:pPr>
        <w:spacing w:line="276" w:lineRule="auto"/>
        <w:rPr>
          <w:rFonts w:ascii="Arial" w:hAnsi="Arial" w:cs="Arial"/>
          <w:sz w:val="20"/>
          <w:szCs w:val="20"/>
          <w:lang w:val="de-DE"/>
        </w:rPr>
      </w:pPr>
    </w:p>
    <w:p w14:paraId="58E6EB75" w14:textId="77777777" w:rsidR="00E37772" w:rsidRPr="00703CCA" w:rsidRDefault="00E37772" w:rsidP="00E37772">
      <w:pPr>
        <w:spacing w:line="276" w:lineRule="auto"/>
        <w:rPr>
          <w:rFonts w:ascii="Arial" w:hAnsi="Arial" w:cs="Arial"/>
          <w:sz w:val="18"/>
          <w:szCs w:val="18"/>
        </w:rPr>
      </w:pPr>
      <w:r w:rsidRPr="007707C5">
        <w:rPr>
          <w:rFonts w:ascii="Arial" w:hAnsi="Arial" w:cs="Arial"/>
          <w:sz w:val="18"/>
          <w:szCs w:val="18"/>
          <w:vertAlign w:val="superscript"/>
          <w:lang w:val="en-US"/>
        </w:rPr>
        <w:t>1</w:t>
      </w:r>
      <w:r w:rsidRPr="007707C5">
        <w:rPr>
          <w:rFonts w:ascii="Arial" w:hAnsi="Arial" w:cs="Arial"/>
          <w:sz w:val="18"/>
          <w:szCs w:val="18"/>
          <w:lang w:val="en-US"/>
        </w:rPr>
        <w:t xml:space="preserve"> Gartner, Forecast Analysis: Secure Access Service Edge, Worldwide, von Nat Smith, Neil MacDonald, Christian Canales, Andrew Lerner, Jonathan Forest, John Watts, Shailendra Upadhyay, Charlie Winckless, 10. </w:t>
      </w:r>
      <w:r w:rsidRPr="00703CCA">
        <w:rPr>
          <w:rFonts w:ascii="Arial" w:hAnsi="Arial" w:cs="Arial"/>
          <w:sz w:val="18"/>
          <w:szCs w:val="18"/>
        </w:rPr>
        <w:t>Oktober 2023</w:t>
      </w:r>
    </w:p>
    <w:p w14:paraId="2DE3BB6D" w14:textId="77777777" w:rsidR="00E37772" w:rsidRPr="00703CCA" w:rsidRDefault="00E37772" w:rsidP="00E37772">
      <w:pPr>
        <w:spacing w:line="276" w:lineRule="auto"/>
        <w:rPr>
          <w:rFonts w:ascii="Arial" w:hAnsi="Arial" w:cs="Arial"/>
          <w:sz w:val="18"/>
          <w:szCs w:val="18"/>
          <w:lang w:val="de-DE"/>
        </w:rPr>
      </w:pPr>
      <w:r w:rsidRPr="00703CCA">
        <w:rPr>
          <w:rFonts w:ascii="Arial" w:hAnsi="Arial" w:cs="Arial"/>
          <w:sz w:val="18"/>
          <w:szCs w:val="18"/>
          <w:vertAlign w:val="superscript"/>
        </w:rPr>
        <w:t>2</w:t>
      </w:r>
      <w:r w:rsidRPr="00703CCA">
        <w:rPr>
          <w:rFonts w:ascii="Arial" w:hAnsi="Arial" w:cs="Arial"/>
          <w:sz w:val="18"/>
          <w:szCs w:val="18"/>
        </w:rPr>
        <w:t xml:space="preserve"> Gartner, A CTO's Guide to Multicloud Computing, von David Smith, 24. </w:t>
      </w:r>
      <w:r w:rsidRPr="00703CCA">
        <w:rPr>
          <w:rFonts w:ascii="Arial" w:hAnsi="Arial" w:cs="Arial"/>
          <w:sz w:val="18"/>
          <w:szCs w:val="18"/>
          <w:lang w:val="de-DE"/>
        </w:rPr>
        <w:t>Oktober 2024.</w:t>
      </w:r>
    </w:p>
    <w:p w14:paraId="0A5C90C4" w14:textId="149A08DC" w:rsidR="00BC681B" w:rsidRPr="00703CCA" w:rsidRDefault="00E37772" w:rsidP="00E37772">
      <w:pPr>
        <w:spacing w:line="276" w:lineRule="auto"/>
        <w:rPr>
          <w:rFonts w:ascii="Arial" w:hAnsi="Arial" w:cs="Arial"/>
          <w:sz w:val="18"/>
          <w:szCs w:val="18"/>
          <w:lang w:val="de-DE"/>
        </w:rPr>
      </w:pPr>
      <w:r w:rsidRPr="00703CCA">
        <w:rPr>
          <w:rFonts w:ascii="Arial" w:hAnsi="Arial" w:cs="Arial"/>
          <w:sz w:val="18"/>
          <w:szCs w:val="18"/>
          <w:lang w:val="de-DE"/>
        </w:rPr>
        <w:lastRenderedPageBreak/>
        <w:t>GARTNER ist eine eingetragene Marke und Dienstleistungsmarke von Gartner, Inc. und/oder seinen Tochtergesellschaften in den USA und international und wird hier mit Genehmigung verwendet. Alle Rechte vorbehalten.</w:t>
      </w:r>
    </w:p>
    <w:p w14:paraId="28390462" w14:textId="77777777" w:rsidR="00BC681B" w:rsidRDefault="00BC681B" w:rsidP="00D52C23">
      <w:pPr>
        <w:spacing w:line="276" w:lineRule="auto"/>
        <w:rPr>
          <w:rFonts w:ascii="Arial" w:hAnsi="Arial" w:cs="Arial"/>
          <w:sz w:val="20"/>
          <w:szCs w:val="20"/>
          <w:lang w:val="de-DE"/>
        </w:rPr>
      </w:pPr>
    </w:p>
    <w:p w14:paraId="364517D2" w14:textId="77777777" w:rsidR="00703412" w:rsidRPr="00693E10" w:rsidRDefault="00703412" w:rsidP="00D52C23">
      <w:pPr>
        <w:spacing w:line="276" w:lineRule="auto"/>
        <w:rPr>
          <w:rFonts w:ascii="Arial" w:hAnsi="Arial" w:cs="Arial"/>
          <w:lang w:val="de-DE"/>
        </w:rPr>
      </w:pPr>
    </w:p>
    <w:p w14:paraId="1F9A8A4B" w14:textId="77777777" w:rsidR="00B94D3A" w:rsidRPr="001E506E" w:rsidRDefault="00B94D3A" w:rsidP="00B94D3A">
      <w:pPr>
        <w:shd w:val="clear" w:color="auto" w:fill="FFFFFF"/>
        <w:spacing w:line="276" w:lineRule="auto"/>
        <w:rPr>
          <w:rFonts w:ascii="Arial" w:hAnsi="Arial" w:cs="Arial"/>
          <w:b/>
          <w:sz w:val="20"/>
          <w:szCs w:val="20"/>
          <w:lang w:val="de-DE"/>
        </w:rPr>
      </w:pPr>
      <w:r w:rsidRPr="001E506E">
        <w:rPr>
          <w:rFonts w:ascii="Arial" w:hAnsi="Arial" w:cs="Arial"/>
          <w:b/>
          <w:sz w:val="20"/>
          <w:szCs w:val="20"/>
          <w:lang w:val="de-DE"/>
        </w:rPr>
        <w:t>Über Colt Technology Services</w:t>
      </w:r>
    </w:p>
    <w:p w14:paraId="06B81160"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exzellenten Mitarbeitern sowie gleichgesinnten Partnern verfolgt Colt das Ziel, seinen Kunden das ganze Universum digitaler Möglichkeiten zugänglich zu machen, damit sie es einsetzen können, wo, wann und wie sie es möchten. </w:t>
      </w:r>
    </w:p>
    <w:p w14:paraId="5E7F5735" w14:textId="77777777" w:rsidR="00B94D3A" w:rsidRPr="00A51896" w:rsidRDefault="00B94D3A" w:rsidP="00B94D3A">
      <w:pPr>
        <w:spacing w:line="276" w:lineRule="auto"/>
        <w:rPr>
          <w:rFonts w:ascii="Arial" w:eastAsia="Times New Roman" w:hAnsi="Arial" w:cs="Arial"/>
          <w:sz w:val="20"/>
          <w:szCs w:val="20"/>
          <w:lang w:val="de-DE"/>
        </w:rPr>
      </w:pPr>
    </w:p>
    <w:p w14:paraId="56416318"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Seit 1992 zeichnet sich Colt durch ein starkes Engagement für seine Kunden aus und ist von seinem Hauptsitz in der Londoner City zu einem globalen Unternehmen gewachsen, das in mehr als 40 Ländern mit über 6.000 Mitarbeitern und mehr als 80 Niederlassungen auf der ganzen Welt aktiv ist. Die Colt Kunden profitieren von einer weitreichenden digitalen Infrastruktur, die 32.000 Gebäude in 230 Städten, mehr als 50 Metropolitan Area Networks und über 250 Points of Presence in den größten Wirtschaftszentren Europas, Asiens, des Nahen Ostens, Afrikas und Nordamerikas verbindet.</w:t>
      </w:r>
    </w:p>
    <w:p w14:paraId="25837D91" w14:textId="77777777" w:rsidR="00B94D3A" w:rsidRPr="00A51896" w:rsidRDefault="00B94D3A" w:rsidP="00B94D3A">
      <w:pPr>
        <w:spacing w:line="276" w:lineRule="auto"/>
        <w:rPr>
          <w:rFonts w:ascii="Arial" w:eastAsia="Times New Roman" w:hAnsi="Arial" w:cs="Arial"/>
          <w:sz w:val="20"/>
          <w:szCs w:val="20"/>
          <w:lang w:val="de-DE"/>
        </w:rPr>
      </w:pPr>
    </w:p>
    <w:p w14:paraId="4074E217"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p>
    <w:p w14:paraId="5F1271F5" w14:textId="77777777" w:rsidR="00B94D3A" w:rsidRPr="00A51896" w:rsidRDefault="00B94D3A" w:rsidP="00B94D3A">
      <w:pPr>
        <w:spacing w:line="276" w:lineRule="auto"/>
        <w:rPr>
          <w:rFonts w:ascii="Arial" w:eastAsia="Times New Roman" w:hAnsi="Arial" w:cs="Arial"/>
          <w:sz w:val="20"/>
          <w:szCs w:val="20"/>
          <w:lang w:val="de-DE"/>
        </w:rPr>
      </w:pPr>
    </w:p>
    <w:p w14:paraId="61AAA988"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 xml:space="preserve">Für weitere Informationen besuchen Sie </w:t>
      </w:r>
      <w:r>
        <w:fldChar w:fldCharType="begin"/>
      </w:r>
      <w:r w:rsidRPr="009357B6">
        <w:rPr>
          <w:lang w:val="de-DE"/>
          <w:rPrChange w:id="6" w:author="Mathias Gundlach" w:date="2024-12-11T14:56:00Z" w16du:dateUtc="2024-12-11T13:56:00Z">
            <w:rPr/>
          </w:rPrChange>
        </w:rPr>
        <w:instrText>HYPERLINK "http://www.colt.net"</w:instrText>
      </w:r>
      <w:r>
        <w:fldChar w:fldCharType="separate"/>
      </w:r>
      <w:r w:rsidRPr="00A51896">
        <w:rPr>
          <w:rStyle w:val="Hyperlink"/>
          <w:rFonts w:ascii="Arial" w:eastAsia="Times New Roman" w:hAnsi="Arial" w:cs="Arial"/>
          <w:sz w:val="20"/>
          <w:szCs w:val="20"/>
          <w:lang w:val="de-DE"/>
        </w:rPr>
        <w:t>www.colt.net</w:t>
      </w:r>
      <w:r>
        <w:rPr>
          <w:rStyle w:val="Hyperlink"/>
          <w:rFonts w:ascii="Arial" w:eastAsia="Times New Roman" w:hAnsi="Arial" w:cs="Arial"/>
          <w:sz w:val="20"/>
          <w:szCs w:val="20"/>
          <w:lang w:val="de-DE"/>
        </w:rPr>
        <w:fldChar w:fldCharType="end"/>
      </w:r>
      <w:r w:rsidRPr="00A51896">
        <w:rPr>
          <w:rFonts w:ascii="Arial" w:eastAsia="Times New Roman" w:hAnsi="Arial" w:cs="Arial"/>
          <w:sz w:val="20"/>
          <w:szCs w:val="20"/>
          <w:lang w:val="de-DE"/>
        </w:rPr>
        <w:t xml:space="preserve"> </w:t>
      </w:r>
    </w:p>
    <w:p w14:paraId="6B36A4F7" w14:textId="77777777" w:rsidR="00B94D3A" w:rsidRPr="00A51896" w:rsidRDefault="00B94D3A" w:rsidP="00B94D3A">
      <w:pPr>
        <w:spacing w:line="276" w:lineRule="auto"/>
        <w:rPr>
          <w:rFonts w:ascii="Arial" w:eastAsia="Times New Roman" w:hAnsi="Arial" w:cs="Arial"/>
          <w:sz w:val="20"/>
          <w:szCs w:val="20"/>
          <w:lang w:val="de-DE"/>
        </w:rPr>
      </w:pPr>
    </w:p>
    <w:p w14:paraId="2A637A6A" w14:textId="77777777" w:rsidR="00B94D3A" w:rsidRPr="00A51896" w:rsidRDefault="00B94D3A" w:rsidP="00B94D3A">
      <w:pPr>
        <w:rPr>
          <w:rFonts w:ascii="Arial" w:hAnsi="Arial" w:cs="Arial"/>
          <w:sz w:val="20"/>
          <w:szCs w:val="20"/>
          <w:lang w:val="de-DE"/>
        </w:rPr>
      </w:pPr>
    </w:p>
    <w:p w14:paraId="455BF086" w14:textId="77777777" w:rsidR="00B94D3A" w:rsidRPr="00A51896" w:rsidRDefault="00B94D3A" w:rsidP="00B94D3A">
      <w:pPr>
        <w:rPr>
          <w:rFonts w:ascii="Arial" w:hAnsi="Arial" w:cs="Arial"/>
          <w:b/>
          <w:sz w:val="20"/>
          <w:szCs w:val="20"/>
          <w:lang w:val="de-DE"/>
        </w:rPr>
      </w:pPr>
      <w:r w:rsidRPr="00A51896">
        <w:rPr>
          <w:rFonts w:ascii="Arial" w:hAnsi="Arial" w:cs="Arial"/>
          <w:b/>
          <w:sz w:val="20"/>
          <w:szCs w:val="20"/>
          <w:lang w:val="de-DE"/>
        </w:rPr>
        <w:t>Pressekontakt:</w:t>
      </w:r>
    </w:p>
    <w:p w14:paraId="73273179" w14:textId="77777777" w:rsidR="00B94D3A" w:rsidRPr="00A51896" w:rsidRDefault="00B94D3A" w:rsidP="00B94D3A">
      <w:pPr>
        <w:rPr>
          <w:rFonts w:ascii="Arial" w:hAnsi="Arial" w:cs="Arial"/>
          <w:sz w:val="20"/>
          <w:szCs w:val="20"/>
          <w:lang w:val="de-DE"/>
        </w:rPr>
      </w:pPr>
      <w:r w:rsidRPr="00A51896">
        <w:rPr>
          <w:rFonts w:ascii="Arial" w:hAnsi="Arial" w:cs="Arial"/>
          <w:sz w:val="20"/>
          <w:szCs w:val="20"/>
          <w:lang w:val="de-DE"/>
        </w:rPr>
        <w:t>Fauth Gundlach &amp; Hübl GmbH</w:t>
      </w:r>
    </w:p>
    <w:p w14:paraId="41A1E545" w14:textId="77777777" w:rsidR="00B94D3A" w:rsidRPr="00A51896" w:rsidRDefault="00B94D3A" w:rsidP="00B94D3A">
      <w:pPr>
        <w:rPr>
          <w:rFonts w:ascii="Arial" w:hAnsi="Arial" w:cs="Arial"/>
          <w:sz w:val="20"/>
          <w:szCs w:val="20"/>
          <w:lang w:val="de-DE"/>
        </w:rPr>
      </w:pPr>
      <w:r w:rsidRPr="00A51896">
        <w:rPr>
          <w:rFonts w:ascii="Arial" w:hAnsi="Arial" w:cs="Arial"/>
          <w:sz w:val="20"/>
          <w:szCs w:val="20"/>
          <w:lang w:val="de-DE"/>
        </w:rPr>
        <w:t>Mathias Gundlach</w:t>
      </w:r>
    </w:p>
    <w:p w14:paraId="7AE55AB6" w14:textId="77777777" w:rsidR="00B94D3A" w:rsidRPr="00A51896" w:rsidRDefault="00B94D3A" w:rsidP="00B94D3A">
      <w:pPr>
        <w:rPr>
          <w:rFonts w:ascii="Arial" w:hAnsi="Arial" w:cs="Arial"/>
          <w:sz w:val="20"/>
          <w:szCs w:val="20"/>
          <w:lang w:val="pt-PT"/>
        </w:rPr>
      </w:pPr>
      <w:r w:rsidRPr="00A51896">
        <w:rPr>
          <w:rFonts w:ascii="Arial" w:hAnsi="Arial" w:cs="Arial"/>
          <w:sz w:val="20"/>
          <w:szCs w:val="20"/>
          <w:lang w:val="pt-PT"/>
        </w:rPr>
        <w:t>Tel.: +49 (0) 611 172142 10</w:t>
      </w:r>
    </w:p>
    <w:p w14:paraId="4BD5DF5E" w14:textId="77777777" w:rsidR="00B94D3A" w:rsidRPr="00A51896" w:rsidRDefault="00B94D3A" w:rsidP="00B94D3A">
      <w:pPr>
        <w:rPr>
          <w:lang w:val="pt-PT"/>
        </w:rPr>
      </w:pPr>
      <w:r w:rsidRPr="00A51896">
        <w:rPr>
          <w:rFonts w:ascii="Arial" w:hAnsi="Arial" w:cs="Arial"/>
          <w:sz w:val="20"/>
          <w:szCs w:val="20"/>
          <w:lang w:val="pt-PT"/>
        </w:rPr>
        <w:t xml:space="preserve">E-Mail: </w:t>
      </w:r>
      <w:hyperlink r:id="rId11" w:history="1">
        <w:r w:rsidRPr="00A51896">
          <w:rPr>
            <w:rStyle w:val="Hyperlink"/>
            <w:rFonts w:ascii="Arial" w:hAnsi="Arial" w:cs="Arial"/>
            <w:sz w:val="20"/>
            <w:szCs w:val="20"/>
            <w:lang w:val="pt-PT"/>
          </w:rPr>
          <w:t>gundlach@fgundh.de</w:t>
        </w:r>
      </w:hyperlink>
    </w:p>
    <w:p w14:paraId="544EE598" w14:textId="6A6ABC4F" w:rsidR="00703412" w:rsidRPr="00CF1268" w:rsidRDefault="00B94D3A" w:rsidP="00CF1268">
      <w:pPr>
        <w:pStyle w:val="StandardWeb"/>
        <w:shd w:val="clear" w:color="auto" w:fill="FFFFFF"/>
        <w:rPr>
          <w:rFonts w:ascii="Arial" w:hAnsi="Arial" w:cs="Arial"/>
          <w:sz w:val="20"/>
          <w:szCs w:val="20"/>
          <w:lang w:val="de-DE"/>
        </w:rPr>
      </w:pPr>
      <w:r w:rsidRPr="00A51896">
        <w:rPr>
          <w:rFonts w:ascii="Arial" w:hAnsi="Arial" w:cs="Arial"/>
          <w:sz w:val="20"/>
          <w:szCs w:val="20"/>
          <w:lang w:val="de-DE"/>
        </w:rPr>
        <w:t>Colt Technology Services GmbH</w:t>
      </w:r>
      <w:r w:rsidRPr="00A51896">
        <w:rPr>
          <w:rFonts w:ascii="Arial" w:hAnsi="Arial" w:cs="Arial"/>
          <w:sz w:val="20"/>
          <w:szCs w:val="20"/>
          <w:lang w:val="de-DE"/>
        </w:rPr>
        <w:br/>
        <w:t>Gervinusstraße 18-22</w:t>
      </w:r>
      <w:r w:rsidRPr="00A51896">
        <w:rPr>
          <w:rFonts w:ascii="Calibri" w:eastAsiaTheme="minorHAnsi" w:hAnsi="Calibri"/>
          <w:sz w:val="22"/>
          <w:szCs w:val="22"/>
          <w:lang w:val="de-DE"/>
        </w:rPr>
        <w:br/>
      </w:r>
      <w:r w:rsidRPr="00A51896">
        <w:rPr>
          <w:rFonts w:ascii="Arial" w:hAnsi="Arial" w:cs="Arial"/>
          <w:sz w:val="20"/>
          <w:szCs w:val="20"/>
          <w:lang w:val="de-DE"/>
        </w:rPr>
        <w:t>60322 Frankfurt am Main</w:t>
      </w:r>
      <w:r w:rsidRPr="00A51896">
        <w:rPr>
          <w:rFonts w:ascii="Calibri" w:eastAsiaTheme="minorHAnsi" w:hAnsi="Calibri"/>
          <w:sz w:val="22"/>
          <w:szCs w:val="22"/>
          <w:lang w:val="de-DE"/>
        </w:rPr>
        <w:br/>
      </w:r>
      <w:r>
        <w:fldChar w:fldCharType="begin"/>
      </w:r>
      <w:r w:rsidRPr="009357B6">
        <w:rPr>
          <w:lang w:val="de-DE"/>
          <w:rPrChange w:id="7" w:author="Mathias Gundlach" w:date="2024-12-11T14:56:00Z" w16du:dateUtc="2024-12-11T13:56:00Z">
            <w:rPr/>
          </w:rPrChange>
        </w:rPr>
        <w:instrText>HYPERLINK "http://www.colt.net/de"</w:instrText>
      </w:r>
      <w:r>
        <w:fldChar w:fldCharType="separate"/>
      </w:r>
      <w:r w:rsidRPr="00A51896">
        <w:rPr>
          <w:rStyle w:val="Hyperlink"/>
          <w:rFonts w:ascii="Arial" w:hAnsi="Arial" w:cs="Arial"/>
          <w:color w:val="auto"/>
          <w:sz w:val="20"/>
          <w:szCs w:val="20"/>
          <w:lang w:val="de-DE"/>
        </w:rPr>
        <w:t>www.colt.net/de</w:t>
      </w:r>
      <w:r>
        <w:rPr>
          <w:rStyle w:val="Hyperlink"/>
          <w:rFonts w:ascii="Arial" w:hAnsi="Arial" w:cs="Arial"/>
          <w:color w:val="auto"/>
          <w:sz w:val="20"/>
          <w:szCs w:val="20"/>
          <w:lang w:val="de-DE"/>
        </w:rPr>
        <w:fldChar w:fldCharType="end"/>
      </w:r>
      <w:r w:rsidRPr="00A51896">
        <w:rPr>
          <w:rFonts w:ascii="Arial" w:hAnsi="Arial" w:cs="Arial"/>
          <w:sz w:val="20"/>
          <w:szCs w:val="20"/>
          <w:lang w:val="de-DE"/>
        </w:rPr>
        <w:br/>
        <w:t>Sitz und Registergericht: Amtsgericht Frankfurt/Main HRB 46123</w:t>
      </w:r>
      <w:r w:rsidRPr="00A51896">
        <w:rPr>
          <w:rFonts w:ascii="Arial" w:hAnsi="Arial" w:cs="Arial"/>
          <w:sz w:val="20"/>
          <w:szCs w:val="20"/>
          <w:lang w:val="de-DE"/>
        </w:rPr>
        <w:br/>
        <w:t>Geschäftsführer: Pieter Veenman</w:t>
      </w:r>
    </w:p>
    <w:sectPr w:rsidR="00703412" w:rsidRPr="00CF1268" w:rsidSect="0004522D">
      <w:headerReference w:type="default" r:id="rId12"/>
      <w:footerReference w:type="default" r:id="rId13"/>
      <w:headerReference w:type="first" r:id="rId14"/>
      <w:footerReference w:type="first" r:id="rId15"/>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3C96" w14:textId="77777777" w:rsidR="00F032F6" w:rsidRPr="006E2F40" w:rsidRDefault="00F032F6" w:rsidP="00D93DF9">
    <w:pPr>
      <w:pStyle w:val="Fuzeile"/>
      <w:jc w:val="both"/>
      <w:rPr>
        <w:rFonts w:ascii="Arial" w:hAnsi="Arial" w:cs="Arial"/>
      </w:rPr>
    </w:pPr>
  </w:p>
  <w:p w14:paraId="3ECF1F22" w14:textId="2D7924F3" w:rsidR="00F032F6" w:rsidRPr="006E2F40" w:rsidRDefault="00AC49FA" w:rsidP="00BF1D6C">
    <w:pPr>
      <w:pStyle w:val="Fuzeile"/>
      <w:jc w:val="both"/>
      <w:rPr>
        <w:rFonts w:ascii="Arial" w:hAnsi="Arial" w:cs="Arial"/>
      </w:rPr>
    </w:pPr>
    <w:r w:rsidRPr="006E2F40">
      <w:rPr>
        <w:rFonts w:ascii="Arial" w:hAnsi="Arial" w:cs="Arial"/>
      </w:rPr>
      <w:t>Seite</w:t>
    </w:r>
    <w:r w:rsidR="00F032F6" w:rsidRPr="006E2F40">
      <w:rPr>
        <w:rFonts w:ascii="Arial" w:hAnsi="Arial" w:cs="Arial"/>
      </w:rPr>
      <w:t xml:space="preserve"> </w:t>
    </w:r>
    <w:r w:rsidR="004554F3" w:rsidRPr="006E2F40">
      <w:rPr>
        <w:rFonts w:ascii="Arial" w:hAnsi="Arial" w:cs="Arial"/>
      </w:rPr>
      <w:fldChar w:fldCharType="begin"/>
    </w:r>
    <w:r w:rsidR="00F032F6" w:rsidRPr="006E2F40">
      <w:rPr>
        <w:rFonts w:ascii="Arial" w:hAnsi="Arial" w:cs="Arial"/>
      </w:rPr>
      <w:instrText xml:space="preserve"> PAGE  \* Arabic  \* MERGEFORMAT </w:instrText>
    </w:r>
    <w:r w:rsidR="004554F3" w:rsidRPr="006E2F40">
      <w:rPr>
        <w:rFonts w:ascii="Arial" w:hAnsi="Arial" w:cs="Arial"/>
      </w:rPr>
      <w:fldChar w:fldCharType="separate"/>
    </w:r>
    <w:r w:rsidR="00E75B08" w:rsidRPr="006E2F40">
      <w:rPr>
        <w:rFonts w:ascii="Arial" w:hAnsi="Arial" w:cs="Arial"/>
        <w:noProof/>
      </w:rPr>
      <w:t>3</w:t>
    </w:r>
    <w:r w:rsidR="004554F3" w:rsidRPr="006E2F40">
      <w:rPr>
        <w:rFonts w:ascii="Arial" w:hAnsi="Arial" w:cs="Arial"/>
        <w:noProof/>
      </w:rPr>
      <w:fldChar w:fldCharType="end"/>
    </w:r>
    <w:r w:rsidR="00F032F6" w:rsidRPr="006E2F40">
      <w:rPr>
        <w:rFonts w:ascii="Arial" w:hAnsi="Arial" w:cs="Arial"/>
      </w:rPr>
      <w:t xml:space="preserve"> </w:t>
    </w:r>
    <w:r w:rsidRPr="006E2F40">
      <w:rPr>
        <w:rFonts w:ascii="Arial" w:hAnsi="Arial" w:cs="Arial"/>
      </w:rPr>
      <w:t>von</w:t>
    </w:r>
    <w:r w:rsidR="00F032F6" w:rsidRPr="006E2F40">
      <w:rPr>
        <w:rFonts w:ascii="Arial" w:hAnsi="Arial" w:cs="Arial"/>
      </w:rPr>
      <w:t xml:space="preserve"> </w:t>
    </w:r>
    <w:r w:rsidR="004554F3" w:rsidRPr="006E2F40">
      <w:rPr>
        <w:rFonts w:ascii="Arial" w:hAnsi="Arial" w:cs="Arial"/>
      </w:rPr>
      <w:fldChar w:fldCharType="begin"/>
    </w:r>
    <w:r w:rsidR="00FC1A3F" w:rsidRPr="006E2F40">
      <w:rPr>
        <w:rFonts w:ascii="Arial" w:hAnsi="Arial" w:cs="Arial"/>
      </w:rPr>
      <w:instrText xml:space="preserve"> NUMPAGES  \* Arabic </w:instrText>
    </w:r>
    <w:r w:rsidR="004554F3" w:rsidRPr="006E2F40">
      <w:rPr>
        <w:rFonts w:ascii="Arial" w:hAnsi="Arial" w:cs="Arial"/>
      </w:rPr>
      <w:fldChar w:fldCharType="separate"/>
    </w:r>
    <w:r w:rsidR="00E75B08" w:rsidRPr="006E2F40">
      <w:rPr>
        <w:rFonts w:ascii="Arial" w:hAnsi="Arial" w:cs="Arial"/>
        <w:noProof/>
      </w:rPr>
      <w:t>3</w:t>
    </w:r>
    <w:r w:rsidR="004554F3" w:rsidRPr="006E2F40">
      <w:rPr>
        <w:rFonts w:ascii="Arial" w:hAnsi="Arial" w:cs="Arial"/>
        <w:noProof/>
      </w:rPr>
      <w:fldChar w:fldCharType="end"/>
    </w:r>
    <w:r w:rsidR="00F032F6" w:rsidRPr="006E2F40">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2B"/>
    <w:multiLevelType w:val="hybridMultilevel"/>
    <w:tmpl w:val="822423C8"/>
    <w:lvl w:ilvl="0" w:tplc="CE564F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3"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EFF79C7"/>
    <w:multiLevelType w:val="hybridMultilevel"/>
    <w:tmpl w:val="183C0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7D33AB"/>
    <w:multiLevelType w:val="hybridMultilevel"/>
    <w:tmpl w:val="EC0ABB8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0"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017532"/>
    <w:multiLevelType w:val="hybridMultilevel"/>
    <w:tmpl w:val="0DF4947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4"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3"/>
  </w:num>
  <w:num w:numId="2" w16cid:durableId="342439676">
    <w:abstractNumId w:val="25"/>
  </w:num>
  <w:num w:numId="3" w16cid:durableId="1870947463">
    <w:abstractNumId w:val="29"/>
  </w:num>
  <w:num w:numId="4" w16cid:durableId="2109152322">
    <w:abstractNumId w:val="22"/>
  </w:num>
  <w:num w:numId="5" w16cid:durableId="102654378">
    <w:abstractNumId w:val="21"/>
  </w:num>
  <w:num w:numId="6" w16cid:durableId="481313814">
    <w:abstractNumId w:val="7"/>
  </w:num>
  <w:num w:numId="7" w16cid:durableId="1613825097">
    <w:abstractNumId w:val="30"/>
  </w:num>
  <w:num w:numId="8" w16cid:durableId="958147244">
    <w:abstractNumId w:val="16"/>
  </w:num>
  <w:num w:numId="9" w16cid:durableId="2057048233">
    <w:abstractNumId w:val="26"/>
  </w:num>
  <w:num w:numId="10" w16cid:durableId="1766219089">
    <w:abstractNumId w:val="11"/>
  </w:num>
  <w:num w:numId="11" w16cid:durableId="1861891753">
    <w:abstractNumId w:val="15"/>
  </w:num>
  <w:num w:numId="12" w16cid:durableId="1215701317">
    <w:abstractNumId w:val="20"/>
  </w:num>
  <w:num w:numId="13" w16cid:durableId="1738361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18"/>
  </w:num>
  <w:num w:numId="15" w16cid:durableId="2091728264">
    <w:abstractNumId w:val="10"/>
  </w:num>
  <w:num w:numId="16" w16cid:durableId="445467144">
    <w:abstractNumId w:val="5"/>
  </w:num>
  <w:num w:numId="17" w16cid:durableId="1764951084">
    <w:abstractNumId w:val="13"/>
  </w:num>
  <w:num w:numId="18" w16cid:durableId="1461412699">
    <w:abstractNumId w:val="4"/>
  </w:num>
  <w:num w:numId="19" w16cid:durableId="2084646876">
    <w:abstractNumId w:val="19"/>
  </w:num>
  <w:num w:numId="20" w16cid:durableId="4745228">
    <w:abstractNumId w:val="1"/>
  </w:num>
  <w:num w:numId="21" w16cid:durableId="803233337">
    <w:abstractNumId w:val="34"/>
  </w:num>
  <w:num w:numId="22" w16cid:durableId="10123353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9"/>
  </w:num>
  <w:num w:numId="25" w16cid:durableId="1311983171">
    <w:abstractNumId w:val="31"/>
  </w:num>
  <w:num w:numId="26" w16cid:durableId="838426236">
    <w:abstractNumId w:val="6"/>
  </w:num>
  <w:num w:numId="27" w16cid:durableId="822702681">
    <w:abstractNumId w:val="8"/>
  </w:num>
  <w:num w:numId="28" w16cid:durableId="2016035315">
    <w:abstractNumId w:val="2"/>
  </w:num>
  <w:num w:numId="29" w16cid:durableId="1550923215">
    <w:abstractNumId w:val="24"/>
  </w:num>
  <w:num w:numId="30" w16cid:durableId="591157893">
    <w:abstractNumId w:val="23"/>
  </w:num>
  <w:num w:numId="31" w16cid:durableId="740254487">
    <w:abstractNumId w:val="12"/>
  </w:num>
  <w:num w:numId="32" w16cid:durableId="933824998">
    <w:abstractNumId w:val="14"/>
  </w:num>
  <w:num w:numId="33" w16cid:durableId="1730028653">
    <w:abstractNumId w:val="3"/>
  </w:num>
  <w:num w:numId="34" w16cid:durableId="304362905">
    <w:abstractNumId w:val="27"/>
  </w:num>
  <w:num w:numId="35" w16cid:durableId="902787986">
    <w:abstractNumId w:val="0"/>
  </w:num>
  <w:num w:numId="36" w16cid:durableId="1139222917">
    <w:abstractNumId w:val="32"/>
  </w:num>
  <w:num w:numId="37" w16cid:durableId="48204607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hias Gundlach">
    <w15:presenceInfo w15:providerId="AD" w15:userId="S::gundlach@fgundh.de::70d93599-e896-4acd-87c3-319875431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7D71"/>
    <w:rsid w:val="00030498"/>
    <w:rsid w:val="00035A11"/>
    <w:rsid w:val="000408F5"/>
    <w:rsid w:val="000416DA"/>
    <w:rsid w:val="0004237C"/>
    <w:rsid w:val="00042BFA"/>
    <w:rsid w:val="0004427B"/>
    <w:rsid w:val="0004522D"/>
    <w:rsid w:val="00053A33"/>
    <w:rsid w:val="00054AE2"/>
    <w:rsid w:val="000552BA"/>
    <w:rsid w:val="00055816"/>
    <w:rsid w:val="000561A6"/>
    <w:rsid w:val="0005741F"/>
    <w:rsid w:val="00062180"/>
    <w:rsid w:val="0006297D"/>
    <w:rsid w:val="00064435"/>
    <w:rsid w:val="000660B2"/>
    <w:rsid w:val="000671AE"/>
    <w:rsid w:val="0007155F"/>
    <w:rsid w:val="00071B0B"/>
    <w:rsid w:val="00075EC9"/>
    <w:rsid w:val="00076681"/>
    <w:rsid w:val="00081559"/>
    <w:rsid w:val="00082647"/>
    <w:rsid w:val="000829B1"/>
    <w:rsid w:val="00086144"/>
    <w:rsid w:val="00086B7B"/>
    <w:rsid w:val="000928DC"/>
    <w:rsid w:val="00093EFF"/>
    <w:rsid w:val="00094990"/>
    <w:rsid w:val="00095F55"/>
    <w:rsid w:val="000A263F"/>
    <w:rsid w:val="000B02E8"/>
    <w:rsid w:val="000B160F"/>
    <w:rsid w:val="000B20CB"/>
    <w:rsid w:val="000B4E42"/>
    <w:rsid w:val="000B793D"/>
    <w:rsid w:val="000C7B78"/>
    <w:rsid w:val="000D0086"/>
    <w:rsid w:val="000D2BC6"/>
    <w:rsid w:val="000D31EF"/>
    <w:rsid w:val="000D3BE7"/>
    <w:rsid w:val="000D4730"/>
    <w:rsid w:val="000D590E"/>
    <w:rsid w:val="000E6121"/>
    <w:rsid w:val="000E692F"/>
    <w:rsid w:val="000F1B65"/>
    <w:rsid w:val="000F2275"/>
    <w:rsid w:val="000F275E"/>
    <w:rsid w:val="000F35AF"/>
    <w:rsid w:val="000F7231"/>
    <w:rsid w:val="00101158"/>
    <w:rsid w:val="00104815"/>
    <w:rsid w:val="00105053"/>
    <w:rsid w:val="00110CB2"/>
    <w:rsid w:val="00111D58"/>
    <w:rsid w:val="00113C1E"/>
    <w:rsid w:val="00114C5C"/>
    <w:rsid w:val="00115F10"/>
    <w:rsid w:val="00117FF6"/>
    <w:rsid w:val="001204DD"/>
    <w:rsid w:val="00120BE6"/>
    <w:rsid w:val="001230DD"/>
    <w:rsid w:val="00125DC0"/>
    <w:rsid w:val="0012696F"/>
    <w:rsid w:val="00126E0D"/>
    <w:rsid w:val="0013789F"/>
    <w:rsid w:val="00140F88"/>
    <w:rsid w:val="00142583"/>
    <w:rsid w:val="00143F5A"/>
    <w:rsid w:val="00144428"/>
    <w:rsid w:val="001448DE"/>
    <w:rsid w:val="0014687C"/>
    <w:rsid w:val="00155846"/>
    <w:rsid w:val="00155F80"/>
    <w:rsid w:val="001707B6"/>
    <w:rsid w:val="001777DF"/>
    <w:rsid w:val="0018118A"/>
    <w:rsid w:val="001815CC"/>
    <w:rsid w:val="00184CCD"/>
    <w:rsid w:val="00185285"/>
    <w:rsid w:val="00194FBC"/>
    <w:rsid w:val="0019654E"/>
    <w:rsid w:val="0019691E"/>
    <w:rsid w:val="001A1CDF"/>
    <w:rsid w:val="001A2939"/>
    <w:rsid w:val="001A2E04"/>
    <w:rsid w:val="001A7342"/>
    <w:rsid w:val="001B0F64"/>
    <w:rsid w:val="001B24BB"/>
    <w:rsid w:val="001B48B8"/>
    <w:rsid w:val="001C0875"/>
    <w:rsid w:val="001C3331"/>
    <w:rsid w:val="001C7BD9"/>
    <w:rsid w:val="001D0462"/>
    <w:rsid w:val="001D1DBF"/>
    <w:rsid w:val="001D2EC9"/>
    <w:rsid w:val="001D2FFA"/>
    <w:rsid w:val="001D7920"/>
    <w:rsid w:val="001D7A40"/>
    <w:rsid w:val="001E1477"/>
    <w:rsid w:val="001E4459"/>
    <w:rsid w:val="001E506E"/>
    <w:rsid w:val="001F398A"/>
    <w:rsid w:val="001F50CA"/>
    <w:rsid w:val="0020425C"/>
    <w:rsid w:val="00204CFC"/>
    <w:rsid w:val="0020562F"/>
    <w:rsid w:val="0020588F"/>
    <w:rsid w:val="00221F2B"/>
    <w:rsid w:val="00222947"/>
    <w:rsid w:val="002255FB"/>
    <w:rsid w:val="00227844"/>
    <w:rsid w:val="00230028"/>
    <w:rsid w:val="002401C2"/>
    <w:rsid w:val="002403B3"/>
    <w:rsid w:val="00243D87"/>
    <w:rsid w:val="0024480E"/>
    <w:rsid w:val="00244C07"/>
    <w:rsid w:val="00246A83"/>
    <w:rsid w:val="00246FEE"/>
    <w:rsid w:val="0024737F"/>
    <w:rsid w:val="00254123"/>
    <w:rsid w:val="0025480E"/>
    <w:rsid w:val="00264219"/>
    <w:rsid w:val="00265D9A"/>
    <w:rsid w:val="00270256"/>
    <w:rsid w:val="0027144B"/>
    <w:rsid w:val="00271CFD"/>
    <w:rsid w:val="002726E2"/>
    <w:rsid w:val="00272C19"/>
    <w:rsid w:val="0027416B"/>
    <w:rsid w:val="0027615B"/>
    <w:rsid w:val="0027641A"/>
    <w:rsid w:val="00281040"/>
    <w:rsid w:val="00292BEA"/>
    <w:rsid w:val="00296408"/>
    <w:rsid w:val="002A0BAA"/>
    <w:rsid w:val="002A3D4F"/>
    <w:rsid w:val="002A3FE3"/>
    <w:rsid w:val="002A49E5"/>
    <w:rsid w:val="002B190D"/>
    <w:rsid w:val="002B3286"/>
    <w:rsid w:val="002B54A1"/>
    <w:rsid w:val="002B6A64"/>
    <w:rsid w:val="002C1D71"/>
    <w:rsid w:val="002C2798"/>
    <w:rsid w:val="002C296E"/>
    <w:rsid w:val="002C41FB"/>
    <w:rsid w:val="002D1671"/>
    <w:rsid w:val="002D2D96"/>
    <w:rsid w:val="002D34A6"/>
    <w:rsid w:val="002D5872"/>
    <w:rsid w:val="002D707B"/>
    <w:rsid w:val="002D7C08"/>
    <w:rsid w:val="002E30D8"/>
    <w:rsid w:val="002E726E"/>
    <w:rsid w:val="002F0E75"/>
    <w:rsid w:val="002F5E33"/>
    <w:rsid w:val="002F7618"/>
    <w:rsid w:val="00300109"/>
    <w:rsid w:val="00300CD5"/>
    <w:rsid w:val="00301341"/>
    <w:rsid w:val="00303F9D"/>
    <w:rsid w:val="00305323"/>
    <w:rsid w:val="0030587F"/>
    <w:rsid w:val="00307D00"/>
    <w:rsid w:val="00312CD1"/>
    <w:rsid w:val="003130C2"/>
    <w:rsid w:val="00321626"/>
    <w:rsid w:val="00322C76"/>
    <w:rsid w:val="00322CA8"/>
    <w:rsid w:val="00324120"/>
    <w:rsid w:val="003262DA"/>
    <w:rsid w:val="00332478"/>
    <w:rsid w:val="00335470"/>
    <w:rsid w:val="00337970"/>
    <w:rsid w:val="00342AA8"/>
    <w:rsid w:val="00343A6C"/>
    <w:rsid w:val="00346E1A"/>
    <w:rsid w:val="0036244A"/>
    <w:rsid w:val="00362772"/>
    <w:rsid w:val="00365328"/>
    <w:rsid w:val="003662D6"/>
    <w:rsid w:val="003665FC"/>
    <w:rsid w:val="0037540F"/>
    <w:rsid w:val="00376CD8"/>
    <w:rsid w:val="00377203"/>
    <w:rsid w:val="0038078C"/>
    <w:rsid w:val="00382206"/>
    <w:rsid w:val="00382779"/>
    <w:rsid w:val="0038279B"/>
    <w:rsid w:val="003833AD"/>
    <w:rsid w:val="0038514D"/>
    <w:rsid w:val="0038728A"/>
    <w:rsid w:val="00394946"/>
    <w:rsid w:val="00395A94"/>
    <w:rsid w:val="003962B3"/>
    <w:rsid w:val="00396A26"/>
    <w:rsid w:val="003A16E0"/>
    <w:rsid w:val="003A5A67"/>
    <w:rsid w:val="003B486D"/>
    <w:rsid w:val="003B593A"/>
    <w:rsid w:val="003B64DD"/>
    <w:rsid w:val="003B7EB5"/>
    <w:rsid w:val="003C1ACE"/>
    <w:rsid w:val="003C1C18"/>
    <w:rsid w:val="003C31CD"/>
    <w:rsid w:val="003C7750"/>
    <w:rsid w:val="003C78D7"/>
    <w:rsid w:val="003D2CD9"/>
    <w:rsid w:val="003E3B27"/>
    <w:rsid w:val="003E4567"/>
    <w:rsid w:val="003F02FE"/>
    <w:rsid w:val="003F0AFE"/>
    <w:rsid w:val="003F1864"/>
    <w:rsid w:val="003F1D17"/>
    <w:rsid w:val="003F1D8C"/>
    <w:rsid w:val="003F5833"/>
    <w:rsid w:val="003F5A4D"/>
    <w:rsid w:val="00401BFC"/>
    <w:rsid w:val="00402089"/>
    <w:rsid w:val="00402DFB"/>
    <w:rsid w:val="00405922"/>
    <w:rsid w:val="00407B81"/>
    <w:rsid w:val="004100D8"/>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092E"/>
    <w:rsid w:val="00441B99"/>
    <w:rsid w:val="00442F4C"/>
    <w:rsid w:val="00444708"/>
    <w:rsid w:val="004466F0"/>
    <w:rsid w:val="00446C02"/>
    <w:rsid w:val="0044747A"/>
    <w:rsid w:val="004523ED"/>
    <w:rsid w:val="00452960"/>
    <w:rsid w:val="004547AE"/>
    <w:rsid w:val="004554F3"/>
    <w:rsid w:val="00457161"/>
    <w:rsid w:val="0046595E"/>
    <w:rsid w:val="00472590"/>
    <w:rsid w:val="004744B3"/>
    <w:rsid w:val="00475E9E"/>
    <w:rsid w:val="00484235"/>
    <w:rsid w:val="00487970"/>
    <w:rsid w:val="00492352"/>
    <w:rsid w:val="004960D1"/>
    <w:rsid w:val="0049705F"/>
    <w:rsid w:val="004A1483"/>
    <w:rsid w:val="004A2547"/>
    <w:rsid w:val="004B0408"/>
    <w:rsid w:val="004B21D3"/>
    <w:rsid w:val="004B2928"/>
    <w:rsid w:val="004B2B39"/>
    <w:rsid w:val="004B2FDA"/>
    <w:rsid w:val="004B72BF"/>
    <w:rsid w:val="004B7707"/>
    <w:rsid w:val="004C06CD"/>
    <w:rsid w:val="004C2CAB"/>
    <w:rsid w:val="004C42FC"/>
    <w:rsid w:val="004C53E2"/>
    <w:rsid w:val="004C63E7"/>
    <w:rsid w:val="004C707E"/>
    <w:rsid w:val="004D0092"/>
    <w:rsid w:val="004D0689"/>
    <w:rsid w:val="004D3C86"/>
    <w:rsid w:val="004D5AFE"/>
    <w:rsid w:val="004E2A2C"/>
    <w:rsid w:val="004E2AFF"/>
    <w:rsid w:val="004E68F5"/>
    <w:rsid w:val="004F17DF"/>
    <w:rsid w:val="004F254F"/>
    <w:rsid w:val="004F7DF7"/>
    <w:rsid w:val="005024BA"/>
    <w:rsid w:val="00503769"/>
    <w:rsid w:val="00506694"/>
    <w:rsid w:val="00507277"/>
    <w:rsid w:val="00510413"/>
    <w:rsid w:val="00512A14"/>
    <w:rsid w:val="00514BBC"/>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53BBA"/>
    <w:rsid w:val="00570AF6"/>
    <w:rsid w:val="00571A3C"/>
    <w:rsid w:val="00573EF2"/>
    <w:rsid w:val="0057457D"/>
    <w:rsid w:val="00576BFA"/>
    <w:rsid w:val="005857E2"/>
    <w:rsid w:val="00586215"/>
    <w:rsid w:val="0059127F"/>
    <w:rsid w:val="00593495"/>
    <w:rsid w:val="005A13F4"/>
    <w:rsid w:val="005A3889"/>
    <w:rsid w:val="005A4715"/>
    <w:rsid w:val="005A4E0C"/>
    <w:rsid w:val="005B24DE"/>
    <w:rsid w:val="005C5386"/>
    <w:rsid w:val="005C53DB"/>
    <w:rsid w:val="005C68B9"/>
    <w:rsid w:val="005C7B59"/>
    <w:rsid w:val="005D1CAD"/>
    <w:rsid w:val="005D23EB"/>
    <w:rsid w:val="005D446A"/>
    <w:rsid w:val="005D60D6"/>
    <w:rsid w:val="005D622C"/>
    <w:rsid w:val="005D6F3C"/>
    <w:rsid w:val="005E0F24"/>
    <w:rsid w:val="005E1432"/>
    <w:rsid w:val="005E704F"/>
    <w:rsid w:val="005F2BA8"/>
    <w:rsid w:val="005F325F"/>
    <w:rsid w:val="005F3800"/>
    <w:rsid w:val="005F5A94"/>
    <w:rsid w:val="005F66C8"/>
    <w:rsid w:val="00600088"/>
    <w:rsid w:val="006024DD"/>
    <w:rsid w:val="006027F1"/>
    <w:rsid w:val="0060333B"/>
    <w:rsid w:val="00605C60"/>
    <w:rsid w:val="0060720C"/>
    <w:rsid w:val="00607280"/>
    <w:rsid w:val="00610084"/>
    <w:rsid w:val="00611AF0"/>
    <w:rsid w:val="00616269"/>
    <w:rsid w:val="00624354"/>
    <w:rsid w:val="006260DC"/>
    <w:rsid w:val="00634946"/>
    <w:rsid w:val="00644706"/>
    <w:rsid w:val="006463EB"/>
    <w:rsid w:val="00650428"/>
    <w:rsid w:val="0065198C"/>
    <w:rsid w:val="006524FB"/>
    <w:rsid w:val="00653594"/>
    <w:rsid w:val="006536A8"/>
    <w:rsid w:val="006546DC"/>
    <w:rsid w:val="00655711"/>
    <w:rsid w:val="006578D5"/>
    <w:rsid w:val="006612CB"/>
    <w:rsid w:val="00664567"/>
    <w:rsid w:val="0066513E"/>
    <w:rsid w:val="00667974"/>
    <w:rsid w:val="00667CA4"/>
    <w:rsid w:val="006759F4"/>
    <w:rsid w:val="006802D1"/>
    <w:rsid w:val="00680C16"/>
    <w:rsid w:val="00680C47"/>
    <w:rsid w:val="00683AB3"/>
    <w:rsid w:val="00687B3B"/>
    <w:rsid w:val="00693E10"/>
    <w:rsid w:val="00696A51"/>
    <w:rsid w:val="00696BAD"/>
    <w:rsid w:val="006A0EA4"/>
    <w:rsid w:val="006A16C5"/>
    <w:rsid w:val="006A3D72"/>
    <w:rsid w:val="006A6742"/>
    <w:rsid w:val="006B0E9C"/>
    <w:rsid w:val="006B1846"/>
    <w:rsid w:val="006B38D4"/>
    <w:rsid w:val="006C07A4"/>
    <w:rsid w:val="006C52F9"/>
    <w:rsid w:val="006D0EAB"/>
    <w:rsid w:val="006D2E84"/>
    <w:rsid w:val="006D3599"/>
    <w:rsid w:val="006D50EC"/>
    <w:rsid w:val="006E1A07"/>
    <w:rsid w:val="006E215E"/>
    <w:rsid w:val="006E2F40"/>
    <w:rsid w:val="006E3277"/>
    <w:rsid w:val="006E6E62"/>
    <w:rsid w:val="006F4422"/>
    <w:rsid w:val="006F54B7"/>
    <w:rsid w:val="006F6063"/>
    <w:rsid w:val="006F629A"/>
    <w:rsid w:val="006F6475"/>
    <w:rsid w:val="00701A4F"/>
    <w:rsid w:val="00702739"/>
    <w:rsid w:val="00703412"/>
    <w:rsid w:val="00703CCA"/>
    <w:rsid w:val="00704BFF"/>
    <w:rsid w:val="00714003"/>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2D16"/>
    <w:rsid w:val="00753912"/>
    <w:rsid w:val="0075598A"/>
    <w:rsid w:val="007565E1"/>
    <w:rsid w:val="00756744"/>
    <w:rsid w:val="00761496"/>
    <w:rsid w:val="0076275C"/>
    <w:rsid w:val="00764290"/>
    <w:rsid w:val="00767FF9"/>
    <w:rsid w:val="007707C5"/>
    <w:rsid w:val="00773ACA"/>
    <w:rsid w:val="00774797"/>
    <w:rsid w:val="00775B7C"/>
    <w:rsid w:val="00776D1A"/>
    <w:rsid w:val="00784E7F"/>
    <w:rsid w:val="00785327"/>
    <w:rsid w:val="00786D86"/>
    <w:rsid w:val="00787445"/>
    <w:rsid w:val="00792CD4"/>
    <w:rsid w:val="0079399F"/>
    <w:rsid w:val="00795B64"/>
    <w:rsid w:val="00797106"/>
    <w:rsid w:val="007A105F"/>
    <w:rsid w:val="007A22B6"/>
    <w:rsid w:val="007A3505"/>
    <w:rsid w:val="007A4395"/>
    <w:rsid w:val="007A4771"/>
    <w:rsid w:val="007A529F"/>
    <w:rsid w:val="007B179E"/>
    <w:rsid w:val="007B2716"/>
    <w:rsid w:val="007C1A5B"/>
    <w:rsid w:val="007C1B67"/>
    <w:rsid w:val="007C49BF"/>
    <w:rsid w:val="007C5D4F"/>
    <w:rsid w:val="007C72FE"/>
    <w:rsid w:val="007D0776"/>
    <w:rsid w:val="007D5DFA"/>
    <w:rsid w:val="007D67AC"/>
    <w:rsid w:val="007E1801"/>
    <w:rsid w:val="007E2E83"/>
    <w:rsid w:val="007E4599"/>
    <w:rsid w:val="007F10BF"/>
    <w:rsid w:val="007F1534"/>
    <w:rsid w:val="007F4B39"/>
    <w:rsid w:val="007F5640"/>
    <w:rsid w:val="007F6615"/>
    <w:rsid w:val="007F765E"/>
    <w:rsid w:val="008025AA"/>
    <w:rsid w:val="008026B8"/>
    <w:rsid w:val="00811130"/>
    <w:rsid w:val="00811BDF"/>
    <w:rsid w:val="00814696"/>
    <w:rsid w:val="00821441"/>
    <w:rsid w:val="00821851"/>
    <w:rsid w:val="008234D7"/>
    <w:rsid w:val="008264F3"/>
    <w:rsid w:val="00830ECA"/>
    <w:rsid w:val="008347B5"/>
    <w:rsid w:val="00834C33"/>
    <w:rsid w:val="00835675"/>
    <w:rsid w:val="00835A44"/>
    <w:rsid w:val="00836373"/>
    <w:rsid w:val="0084783C"/>
    <w:rsid w:val="0085476F"/>
    <w:rsid w:val="00860E10"/>
    <w:rsid w:val="00862516"/>
    <w:rsid w:val="0086617B"/>
    <w:rsid w:val="00872FBF"/>
    <w:rsid w:val="00874726"/>
    <w:rsid w:val="00874B86"/>
    <w:rsid w:val="008776C5"/>
    <w:rsid w:val="0088018E"/>
    <w:rsid w:val="008805B6"/>
    <w:rsid w:val="008815E6"/>
    <w:rsid w:val="00884246"/>
    <w:rsid w:val="00884F4D"/>
    <w:rsid w:val="008853ED"/>
    <w:rsid w:val="008864C7"/>
    <w:rsid w:val="00890C78"/>
    <w:rsid w:val="008921E4"/>
    <w:rsid w:val="00892CEF"/>
    <w:rsid w:val="00895159"/>
    <w:rsid w:val="0089545D"/>
    <w:rsid w:val="008961EA"/>
    <w:rsid w:val="00896A51"/>
    <w:rsid w:val="008974AB"/>
    <w:rsid w:val="008A17E5"/>
    <w:rsid w:val="008B0327"/>
    <w:rsid w:val="008B1CEF"/>
    <w:rsid w:val="008B46CF"/>
    <w:rsid w:val="008B7F57"/>
    <w:rsid w:val="008C0B46"/>
    <w:rsid w:val="008C6AD3"/>
    <w:rsid w:val="008C7075"/>
    <w:rsid w:val="008D422C"/>
    <w:rsid w:val="008D4239"/>
    <w:rsid w:val="008D6376"/>
    <w:rsid w:val="008D7A6C"/>
    <w:rsid w:val="008E1F84"/>
    <w:rsid w:val="008E2EC7"/>
    <w:rsid w:val="008E5CA6"/>
    <w:rsid w:val="008F2FBD"/>
    <w:rsid w:val="009013B1"/>
    <w:rsid w:val="00910809"/>
    <w:rsid w:val="009120F6"/>
    <w:rsid w:val="00913F24"/>
    <w:rsid w:val="0091462A"/>
    <w:rsid w:val="00922268"/>
    <w:rsid w:val="00923927"/>
    <w:rsid w:val="00926A53"/>
    <w:rsid w:val="00934054"/>
    <w:rsid w:val="009357B6"/>
    <w:rsid w:val="00937D22"/>
    <w:rsid w:val="00943516"/>
    <w:rsid w:val="00945DF1"/>
    <w:rsid w:val="0094640F"/>
    <w:rsid w:val="00952502"/>
    <w:rsid w:val="00952A2D"/>
    <w:rsid w:val="00956126"/>
    <w:rsid w:val="0095647B"/>
    <w:rsid w:val="0095657E"/>
    <w:rsid w:val="00960149"/>
    <w:rsid w:val="00962075"/>
    <w:rsid w:val="0096371E"/>
    <w:rsid w:val="009644EC"/>
    <w:rsid w:val="009668AE"/>
    <w:rsid w:val="00966E0D"/>
    <w:rsid w:val="009739C7"/>
    <w:rsid w:val="0097455A"/>
    <w:rsid w:val="00974937"/>
    <w:rsid w:val="0097545A"/>
    <w:rsid w:val="0097596E"/>
    <w:rsid w:val="00977F4B"/>
    <w:rsid w:val="00981857"/>
    <w:rsid w:val="00984258"/>
    <w:rsid w:val="0098658A"/>
    <w:rsid w:val="00991190"/>
    <w:rsid w:val="00991361"/>
    <w:rsid w:val="009915F4"/>
    <w:rsid w:val="00992482"/>
    <w:rsid w:val="0099281D"/>
    <w:rsid w:val="00993C1F"/>
    <w:rsid w:val="00996D38"/>
    <w:rsid w:val="009A090D"/>
    <w:rsid w:val="009A1B54"/>
    <w:rsid w:val="009A2D87"/>
    <w:rsid w:val="009A3001"/>
    <w:rsid w:val="009A33F7"/>
    <w:rsid w:val="009A5E70"/>
    <w:rsid w:val="009A680E"/>
    <w:rsid w:val="009A72C6"/>
    <w:rsid w:val="009B155E"/>
    <w:rsid w:val="009B66E7"/>
    <w:rsid w:val="009C384F"/>
    <w:rsid w:val="009C5A91"/>
    <w:rsid w:val="009D1FB8"/>
    <w:rsid w:val="009D54D7"/>
    <w:rsid w:val="009E039E"/>
    <w:rsid w:val="009E4C73"/>
    <w:rsid w:val="009E4D6B"/>
    <w:rsid w:val="009E6685"/>
    <w:rsid w:val="009F112F"/>
    <w:rsid w:val="009F225A"/>
    <w:rsid w:val="009F417E"/>
    <w:rsid w:val="009F4DD7"/>
    <w:rsid w:val="00A103E9"/>
    <w:rsid w:val="00A11DAA"/>
    <w:rsid w:val="00A12CA5"/>
    <w:rsid w:val="00A1305E"/>
    <w:rsid w:val="00A15195"/>
    <w:rsid w:val="00A15A02"/>
    <w:rsid w:val="00A1735A"/>
    <w:rsid w:val="00A17806"/>
    <w:rsid w:val="00A21B1E"/>
    <w:rsid w:val="00A25AA7"/>
    <w:rsid w:val="00A33698"/>
    <w:rsid w:val="00A34ECE"/>
    <w:rsid w:val="00A44BFF"/>
    <w:rsid w:val="00A46165"/>
    <w:rsid w:val="00A4716B"/>
    <w:rsid w:val="00A51896"/>
    <w:rsid w:val="00A577BA"/>
    <w:rsid w:val="00A60912"/>
    <w:rsid w:val="00A618B8"/>
    <w:rsid w:val="00A6212D"/>
    <w:rsid w:val="00A63D81"/>
    <w:rsid w:val="00A65EA0"/>
    <w:rsid w:val="00A6695F"/>
    <w:rsid w:val="00A70610"/>
    <w:rsid w:val="00A73847"/>
    <w:rsid w:val="00A74846"/>
    <w:rsid w:val="00A766C0"/>
    <w:rsid w:val="00A80C57"/>
    <w:rsid w:val="00A81329"/>
    <w:rsid w:val="00A8545A"/>
    <w:rsid w:val="00A85836"/>
    <w:rsid w:val="00A8709E"/>
    <w:rsid w:val="00A97AB1"/>
    <w:rsid w:val="00AA0800"/>
    <w:rsid w:val="00AA1DAC"/>
    <w:rsid w:val="00AA384A"/>
    <w:rsid w:val="00AA4B96"/>
    <w:rsid w:val="00AA54D8"/>
    <w:rsid w:val="00AA635B"/>
    <w:rsid w:val="00AA7881"/>
    <w:rsid w:val="00AA7BB2"/>
    <w:rsid w:val="00AB3176"/>
    <w:rsid w:val="00AB340F"/>
    <w:rsid w:val="00AB5766"/>
    <w:rsid w:val="00AB7951"/>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1FCB"/>
    <w:rsid w:val="00AF3BB1"/>
    <w:rsid w:val="00AF50C4"/>
    <w:rsid w:val="00AF5DFB"/>
    <w:rsid w:val="00B05642"/>
    <w:rsid w:val="00B06972"/>
    <w:rsid w:val="00B10208"/>
    <w:rsid w:val="00B12342"/>
    <w:rsid w:val="00B133CD"/>
    <w:rsid w:val="00B178FD"/>
    <w:rsid w:val="00B238BB"/>
    <w:rsid w:val="00B24B29"/>
    <w:rsid w:val="00B26C58"/>
    <w:rsid w:val="00B30183"/>
    <w:rsid w:val="00B334B9"/>
    <w:rsid w:val="00B33F11"/>
    <w:rsid w:val="00B3663C"/>
    <w:rsid w:val="00B42AC3"/>
    <w:rsid w:val="00B4373F"/>
    <w:rsid w:val="00B471C4"/>
    <w:rsid w:val="00B5193C"/>
    <w:rsid w:val="00B55520"/>
    <w:rsid w:val="00B57A6A"/>
    <w:rsid w:val="00B6004F"/>
    <w:rsid w:val="00B609A7"/>
    <w:rsid w:val="00B60FA5"/>
    <w:rsid w:val="00B6393D"/>
    <w:rsid w:val="00B66626"/>
    <w:rsid w:val="00B725FC"/>
    <w:rsid w:val="00B72CB1"/>
    <w:rsid w:val="00B731B7"/>
    <w:rsid w:val="00B745D5"/>
    <w:rsid w:val="00B80C24"/>
    <w:rsid w:val="00B80F78"/>
    <w:rsid w:val="00B8371A"/>
    <w:rsid w:val="00B918A3"/>
    <w:rsid w:val="00B924CF"/>
    <w:rsid w:val="00B94443"/>
    <w:rsid w:val="00B94D3A"/>
    <w:rsid w:val="00B95A93"/>
    <w:rsid w:val="00BB7C0E"/>
    <w:rsid w:val="00BC044C"/>
    <w:rsid w:val="00BC284F"/>
    <w:rsid w:val="00BC3771"/>
    <w:rsid w:val="00BC5009"/>
    <w:rsid w:val="00BC6269"/>
    <w:rsid w:val="00BC681B"/>
    <w:rsid w:val="00BC6E88"/>
    <w:rsid w:val="00BC742B"/>
    <w:rsid w:val="00BD14D0"/>
    <w:rsid w:val="00BE260A"/>
    <w:rsid w:val="00BE5698"/>
    <w:rsid w:val="00BF0020"/>
    <w:rsid w:val="00BF1358"/>
    <w:rsid w:val="00BF1D6C"/>
    <w:rsid w:val="00BF3432"/>
    <w:rsid w:val="00BF5A81"/>
    <w:rsid w:val="00C03891"/>
    <w:rsid w:val="00C068AA"/>
    <w:rsid w:val="00C11118"/>
    <w:rsid w:val="00C12736"/>
    <w:rsid w:val="00C173E1"/>
    <w:rsid w:val="00C178C2"/>
    <w:rsid w:val="00C21868"/>
    <w:rsid w:val="00C230B2"/>
    <w:rsid w:val="00C26284"/>
    <w:rsid w:val="00C32EE7"/>
    <w:rsid w:val="00C34C6B"/>
    <w:rsid w:val="00C35DA6"/>
    <w:rsid w:val="00C35F15"/>
    <w:rsid w:val="00C370CA"/>
    <w:rsid w:val="00C4327B"/>
    <w:rsid w:val="00C4653D"/>
    <w:rsid w:val="00C500E8"/>
    <w:rsid w:val="00C5116F"/>
    <w:rsid w:val="00C521C3"/>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365E"/>
    <w:rsid w:val="00C839EF"/>
    <w:rsid w:val="00C83ECA"/>
    <w:rsid w:val="00C85FBD"/>
    <w:rsid w:val="00C87E51"/>
    <w:rsid w:val="00C92636"/>
    <w:rsid w:val="00C95431"/>
    <w:rsid w:val="00CA1376"/>
    <w:rsid w:val="00CA2745"/>
    <w:rsid w:val="00CA2C4E"/>
    <w:rsid w:val="00CA3EF4"/>
    <w:rsid w:val="00CA50A5"/>
    <w:rsid w:val="00CA6605"/>
    <w:rsid w:val="00CB096D"/>
    <w:rsid w:val="00CB2DEB"/>
    <w:rsid w:val="00CB36D5"/>
    <w:rsid w:val="00CB6977"/>
    <w:rsid w:val="00CB6988"/>
    <w:rsid w:val="00CB6A17"/>
    <w:rsid w:val="00CB770E"/>
    <w:rsid w:val="00CC3D90"/>
    <w:rsid w:val="00CC4400"/>
    <w:rsid w:val="00CC46F0"/>
    <w:rsid w:val="00CC55E8"/>
    <w:rsid w:val="00CC6A15"/>
    <w:rsid w:val="00CC716B"/>
    <w:rsid w:val="00CC7B62"/>
    <w:rsid w:val="00CC7C41"/>
    <w:rsid w:val="00CD285C"/>
    <w:rsid w:val="00CD30F8"/>
    <w:rsid w:val="00CE1A06"/>
    <w:rsid w:val="00CE6AFC"/>
    <w:rsid w:val="00CE6D49"/>
    <w:rsid w:val="00CF1268"/>
    <w:rsid w:val="00CF29C5"/>
    <w:rsid w:val="00CF3357"/>
    <w:rsid w:val="00CF6136"/>
    <w:rsid w:val="00D00507"/>
    <w:rsid w:val="00D02DA7"/>
    <w:rsid w:val="00D03350"/>
    <w:rsid w:val="00D068F5"/>
    <w:rsid w:val="00D10A77"/>
    <w:rsid w:val="00D114EB"/>
    <w:rsid w:val="00D11CC8"/>
    <w:rsid w:val="00D11CF9"/>
    <w:rsid w:val="00D21A14"/>
    <w:rsid w:val="00D24D7A"/>
    <w:rsid w:val="00D2593E"/>
    <w:rsid w:val="00D35B7A"/>
    <w:rsid w:val="00D35DD2"/>
    <w:rsid w:val="00D35F29"/>
    <w:rsid w:val="00D36016"/>
    <w:rsid w:val="00D40947"/>
    <w:rsid w:val="00D42C7B"/>
    <w:rsid w:val="00D45F93"/>
    <w:rsid w:val="00D46547"/>
    <w:rsid w:val="00D469E3"/>
    <w:rsid w:val="00D47EDA"/>
    <w:rsid w:val="00D52C23"/>
    <w:rsid w:val="00D54D24"/>
    <w:rsid w:val="00D55743"/>
    <w:rsid w:val="00D55DA6"/>
    <w:rsid w:val="00D56586"/>
    <w:rsid w:val="00D645F7"/>
    <w:rsid w:val="00D65505"/>
    <w:rsid w:val="00D7282C"/>
    <w:rsid w:val="00D7364A"/>
    <w:rsid w:val="00D7364F"/>
    <w:rsid w:val="00D73F9D"/>
    <w:rsid w:val="00D74504"/>
    <w:rsid w:val="00D745CA"/>
    <w:rsid w:val="00D76310"/>
    <w:rsid w:val="00D765D2"/>
    <w:rsid w:val="00D803C5"/>
    <w:rsid w:val="00D82D20"/>
    <w:rsid w:val="00D8332F"/>
    <w:rsid w:val="00D85B73"/>
    <w:rsid w:val="00D8772D"/>
    <w:rsid w:val="00D90EBD"/>
    <w:rsid w:val="00D93547"/>
    <w:rsid w:val="00D93DF9"/>
    <w:rsid w:val="00DA0B73"/>
    <w:rsid w:val="00DB3293"/>
    <w:rsid w:val="00DB3765"/>
    <w:rsid w:val="00DB6D5B"/>
    <w:rsid w:val="00DC15BF"/>
    <w:rsid w:val="00DC2D20"/>
    <w:rsid w:val="00DC39E9"/>
    <w:rsid w:val="00DC3C30"/>
    <w:rsid w:val="00DC7018"/>
    <w:rsid w:val="00DD0BF5"/>
    <w:rsid w:val="00DD57A6"/>
    <w:rsid w:val="00DD5883"/>
    <w:rsid w:val="00DE576A"/>
    <w:rsid w:val="00DE73F4"/>
    <w:rsid w:val="00DF20D9"/>
    <w:rsid w:val="00DF2122"/>
    <w:rsid w:val="00DF261C"/>
    <w:rsid w:val="00DF3F44"/>
    <w:rsid w:val="00DF4C42"/>
    <w:rsid w:val="00E1000E"/>
    <w:rsid w:val="00E101EE"/>
    <w:rsid w:val="00E10A6F"/>
    <w:rsid w:val="00E10C76"/>
    <w:rsid w:val="00E12FB8"/>
    <w:rsid w:val="00E14342"/>
    <w:rsid w:val="00E14824"/>
    <w:rsid w:val="00E151BA"/>
    <w:rsid w:val="00E169F2"/>
    <w:rsid w:val="00E211BC"/>
    <w:rsid w:val="00E24333"/>
    <w:rsid w:val="00E25A62"/>
    <w:rsid w:val="00E262E0"/>
    <w:rsid w:val="00E310B6"/>
    <w:rsid w:val="00E323E1"/>
    <w:rsid w:val="00E32EB0"/>
    <w:rsid w:val="00E35127"/>
    <w:rsid w:val="00E367CA"/>
    <w:rsid w:val="00E37772"/>
    <w:rsid w:val="00E4138B"/>
    <w:rsid w:val="00E42928"/>
    <w:rsid w:val="00E50E70"/>
    <w:rsid w:val="00E5211E"/>
    <w:rsid w:val="00E53394"/>
    <w:rsid w:val="00E5506B"/>
    <w:rsid w:val="00E5566C"/>
    <w:rsid w:val="00E55F57"/>
    <w:rsid w:val="00E56C64"/>
    <w:rsid w:val="00E56CEE"/>
    <w:rsid w:val="00E6028A"/>
    <w:rsid w:val="00E6381D"/>
    <w:rsid w:val="00E719D4"/>
    <w:rsid w:val="00E7580B"/>
    <w:rsid w:val="00E75B08"/>
    <w:rsid w:val="00E835C5"/>
    <w:rsid w:val="00E853B9"/>
    <w:rsid w:val="00E86154"/>
    <w:rsid w:val="00E96614"/>
    <w:rsid w:val="00E969E9"/>
    <w:rsid w:val="00E9704D"/>
    <w:rsid w:val="00EA1526"/>
    <w:rsid w:val="00EA29AB"/>
    <w:rsid w:val="00EA49B3"/>
    <w:rsid w:val="00EA5031"/>
    <w:rsid w:val="00EB019E"/>
    <w:rsid w:val="00EB06D5"/>
    <w:rsid w:val="00EB2D38"/>
    <w:rsid w:val="00EB729C"/>
    <w:rsid w:val="00EC77F7"/>
    <w:rsid w:val="00EC7F81"/>
    <w:rsid w:val="00ED1D00"/>
    <w:rsid w:val="00ED37E8"/>
    <w:rsid w:val="00ED3CCF"/>
    <w:rsid w:val="00ED6BD4"/>
    <w:rsid w:val="00EE080E"/>
    <w:rsid w:val="00EE26F3"/>
    <w:rsid w:val="00EE2BCA"/>
    <w:rsid w:val="00EE3B21"/>
    <w:rsid w:val="00EE53A3"/>
    <w:rsid w:val="00EE7228"/>
    <w:rsid w:val="00EF0844"/>
    <w:rsid w:val="00F032F6"/>
    <w:rsid w:val="00F07AF5"/>
    <w:rsid w:val="00F07E6B"/>
    <w:rsid w:val="00F15A45"/>
    <w:rsid w:val="00F15B99"/>
    <w:rsid w:val="00F16AA0"/>
    <w:rsid w:val="00F22FA6"/>
    <w:rsid w:val="00F26086"/>
    <w:rsid w:val="00F30570"/>
    <w:rsid w:val="00F32AF8"/>
    <w:rsid w:val="00F3311E"/>
    <w:rsid w:val="00F37939"/>
    <w:rsid w:val="00F40078"/>
    <w:rsid w:val="00F4009D"/>
    <w:rsid w:val="00F43B1A"/>
    <w:rsid w:val="00F4458C"/>
    <w:rsid w:val="00F44AF4"/>
    <w:rsid w:val="00F45DB7"/>
    <w:rsid w:val="00F46564"/>
    <w:rsid w:val="00F46808"/>
    <w:rsid w:val="00F47201"/>
    <w:rsid w:val="00F51269"/>
    <w:rsid w:val="00F51ED3"/>
    <w:rsid w:val="00F548A7"/>
    <w:rsid w:val="00F54F12"/>
    <w:rsid w:val="00F56691"/>
    <w:rsid w:val="00F57123"/>
    <w:rsid w:val="00F62847"/>
    <w:rsid w:val="00F653A1"/>
    <w:rsid w:val="00F701DF"/>
    <w:rsid w:val="00F70FEE"/>
    <w:rsid w:val="00F8404C"/>
    <w:rsid w:val="00F90C5F"/>
    <w:rsid w:val="00F92E33"/>
    <w:rsid w:val="00F944D1"/>
    <w:rsid w:val="00F963DE"/>
    <w:rsid w:val="00F97DE6"/>
    <w:rsid w:val="00FA0C9F"/>
    <w:rsid w:val="00FA1CCE"/>
    <w:rsid w:val="00FA2F91"/>
    <w:rsid w:val="00FA4169"/>
    <w:rsid w:val="00FB18BE"/>
    <w:rsid w:val="00FB3469"/>
    <w:rsid w:val="00FB7160"/>
    <w:rsid w:val="00FB7983"/>
    <w:rsid w:val="00FC19AC"/>
    <w:rsid w:val="00FC1A3F"/>
    <w:rsid w:val="00FC386A"/>
    <w:rsid w:val="00FC7065"/>
    <w:rsid w:val="00FD35C2"/>
    <w:rsid w:val="00FD3A7D"/>
    <w:rsid w:val="00FD5AD2"/>
    <w:rsid w:val="00FD6B39"/>
    <w:rsid w:val="00FD7D71"/>
    <w:rsid w:val="00FE4D24"/>
    <w:rsid w:val="00FE4E0D"/>
    <w:rsid w:val="00FF7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uiPriority w:val="99"/>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 w:type="character" w:customStyle="1" w:styleId="normaltextrun">
    <w:name w:val="normaltextrun"/>
    <w:basedOn w:val="Absatz-Standardschriftart"/>
    <w:rsid w:val="00AF50C4"/>
  </w:style>
  <w:style w:type="character" w:customStyle="1" w:styleId="eop">
    <w:name w:val="eop"/>
    <w:basedOn w:val="Absatz-Standardschriftart"/>
    <w:rsid w:val="0057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2509602">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135877803">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47151748">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483009734">
      <w:bodyDiv w:val="1"/>
      <w:marLeft w:val="0"/>
      <w:marRight w:val="0"/>
      <w:marTop w:val="0"/>
      <w:marBottom w:val="0"/>
      <w:divBdr>
        <w:top w:val="none" w:sz="0" w:space="0" w:color="auto"/>
        <w:left w:val="none" w:sz="0" w:space="0" w:color="auto"/>
        <w:bottom w:val="none" w:sz="0" w:space="0" w:color="auto"/>
        <w:right w:val="none" w:sz="0" w:space="0" w:color="auto"/>
      </w:divBdr>
    </w:div>
    <w:div w:id="498623303">
      <w:bodyDiv w:val="1"/>
      <w:marLeft w:val="0"/>
      <w:marRight w:val="0"/>
      <w:marTop w:val="0"/>
      <w:marBottom w:val="0"/>
      <w:divBdr>
        <w:top w:val="none" w:sz="0" w:space="0" w:color="auto"/>
        <w:left w:val="none" w:sz="0" w:space="0" w:color="auto"/>
        <w:bottom w:val="none" w:sz="0" w:space="0" w:color="auto"/>
        <w:right w:val="none" w:sz="0" w:space="0" w:color="auto"/>
      </w:divBdr>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319385105">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29176774">
      <w:bodyDiv w:val="1"/>
      <w:marLeft w:val="0"/>
      <w:marRight w:val="0"/>
      <w:marTop w:val="0"/>
      <w:marBottom w:val="0"/>
      <w:divBdr>
        <w:top w:val="none" w:sz="0" w:space="0" w:color="auto"/>
        <w:left w:val="none" w:sz="0" w:space="0" w:color="auto"/>
        <w:bottom w:val="none" w:sz="0" w:space="0" w:color="auto"/>
        <w:right w:val="none" w:sz="0" w:space="0" w:color="auto"/>
      </w:divBdr>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764765674">
      <w:bodyDiv w:val="1"/>
      <w:marLeft w:val="0"/>
      <w:marRight w:val="0"/>
      <w:marTop w:val="0"/>
      <w:marBottom w:val="0"/>
      <w:divBdr>
        <w:top w:val="none" w:sz="0" w:space="0" w:color="auto"/>
        <w:left w:val="none" w:sz="0" w:space="0" w:color="auto"/>
        <w:bottom w:val="none" w:sz="0" w:space="0" w:color="auto"/>
        <w:right w:val="none" w:sz="0" w:space="0" w:color="auto"/>
      </w:divBdr>
    </w:div>
    <w:div w:id="179031958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068605464">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ndlach@fgundh.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3.xml><?xml version="1.0" encoding="utf-8"?>
<ds:datastoreItem xmlns:ds="http://schemas.openxmlformats.org/officeDocument/2006/customXml" ds:itemID="{D3B001DC-063E-4E72-9385-E474D61B889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4</Pages>
  <Words>1627</Words>
  <Characters>11402</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13003</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4</cp:revision>
  <cp:lastPrinted>2024-11-21T14:16:00Z</cp:lastPrinted>
  <dcterms:created xsi:type="dcterms:W3CDTF">2024-12-11T07:48:00Z</dcterms:created>
  <dcterms:modified xsi:type="dcterms:W3CDTF">2024-12-11T13:56:00Z</dcterms:modified>
</cp:coreProperties>
</file>