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26B3" w14:textId="6AE6FB70" w:rsidR="006F0AE1" w:rsidRPr="007A4BF4" w:rsidRDefault="007E274A">
      <w:pPr>
        <w:rPr>
          <w:rFonts w:ascii="Avenir Next" w:hAnsi="Avenir Next"/>
        </w:rPr>
      </w:pPr>
      <w:r w:rsidRPr="007A4BF4">
        <w:rPr>
          <w:rFonts w:ascii="Avenir Next" w:hAnsi="Avenir Next"/>
          <w:noProof/>
        </w:rPr>
        <w:drawing>
          <wp:inline distT="0" distB="0" distL="0" distR="0" wp14:anchorId="3A48F3EB" wp14:editId="62B84182">
            <wp:extent cx="3076996" cy="1440815"/>
            <wp:effectExtent l="0" t="0" r="0" b="0"/>
            <wp:docPr id="2009153253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53253" name="Grafik 1" descr="Ein Bild, das Text, Schrift, Logo, Grafiken enthält.&#10;&#10;Automatisch generierte Beschreibu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60" cy="145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5FB28" w14:textId="77777777" w:rsidR="007E274A" w:rsidRPr="007A4BF4" w:rsidRDefault="007E274A">
      <w:pPr>
        <w:rPr>
          <w:rFonts w:ascii="Avenir Next" w:hAnsi="Avenir Next"/>
          <w:u w:val="single"/>
        </w:rPr>
      </w:pPr>
    </w:p>
    <w:p w14:paraId="51108E6D" w14:textId="77777777" w:rsidR="008B7FBF" w:rsidRDefault="008B7FBF">
      <w:pPr>
        <w:rPr>
          <w:rFonts w:ascii="Avenir Next" w:hAnsi="Avenir Next"/>
          <w:u w:val="single"/>
        </w:rPr>
      </w:pPr>
    </w:p>
    <w:p w14:paraId="236FE692" w14:textId="51B61355" w:rsidR="005B75B6" w:rsidRPr="007A4BF4" w:rsidRDefault="006F0AE1">
      <w:pPr>
        <w:rPr>
          <w:rFonts w:ascii="Avenir Next" w:hAnsi="Avenir Next"/>
          <w:u w:val="single"/>
        </w:rPr>
      </w:pPr>
      <w:r w:rsidRPr="007A4BF4">
        <w:rPr>
          <w:rFonts w:ascii="Avenir Next" w:hAnsi="Avenir Next"/>
          <w:u w:val="single"/>
        </w:rPr>
        <w:t>Pressemitteilung</w:t>
      </w:r>
    </w:p>
    <w:p w14:paraId="142652D1" w14:textId="1A4CD5C6" w:rsidR="006F0AE1" w:rsidRPr="007A4BF4" w:rsidRDefault="007E274A">
      <w:pPr>
        <w:rPr>
          <w:rFonts w:ascii="Avenir Next" w:hAnsi="Avenir Next"/>
        </w:rPr>
      </w:pPr>
      <w:r w:rsidRPr="007A4BF4">
        <w:rPr>
          <w:rFonts w:ascii="Avenir Next" w:hAnsi="Avenir Next"/>
        </w:rPr>
        <w:tab/>
      </w:r>
      <w:r w:rsidRPr="007A4BF4">
        <w:rPr>
          <w:rFonts w:ascii="Avenir Next" w:hAnsi="Avenir Next"/>
        </w:rPr>
        <w:tab/>
      </w:r>
      <w:r w:rsidRPr="007A4BF4">
        <w:rPr>
          <w:rFonts w:ascii="Avenir Next" w:hAnsi="Avenir Next"/>
        </w:rPr>
        <w:tab/>
      </w:r>
      <w:r w:rsidRPr="007A4BF4">
        <w:rPr>
          <w:rFonts w:ascii="Avenir Next" w:hAnsi="Avenir Next"/>
        </w:rPr>
        <w:tab/>
      </w:r>
      <w:r w:rsidRPr="007A4BF4">
        <w:rPr>
          <w:rFonts w:ascii="Avenir Next" w:hAnsi="Avenir Next"/>
        </w:rPr>
        <w:tab/>
      </w:r>
      <w:r w:rsidRPr="007A4BF4">
        <w:rPr>
          <w:rFonts w:ascii="Avenir Next" w:hAnsi="Avenir Next"/>
        </w:rPr>
        <w:tab/>
      </w:r>
      <w:r w:rsidRPr="007A4BF4">
        <w:rPr>
          <w:rFonts w:ascii="Avenir Next" w:hAnsi="Avenir Next"/>
        </w:rPr>
        <w:tab/>
      </w:r>
      <w:r w:rsidR="008815A9" w:rsidRPr="007A4BF4">
        <w:rPr>
          <w:rFonts w:ascii="Avenir Next" w:hAnsi="Avenir Next"/>
        </w:rPr>
        <w:t xml:space="preserve">          </w:t>
      </w:r>
      <w:r w:rsidRPr="007A4BF4">
        <w:rPr>
          <w:rFonts w:ascii="Avenir Next" w:hAnsi="Avenir Next"/>
        </w:rPr>
        <w:t>Seltz, Frankreich, 1</w:t>
      </w:r>
      <w:r w:rsidR="007A4BF4" w:rsidRPr="007A4BF4">
        <w:rPr>
          <w:rFonts w:ascii="Avenir Next" w:hAnsi="Avenir Next"/>
        </w:rPr>
        <w:t>5</w:t>
      </w:r>
      <w:r w:rsidRPr="007A4BF4">
        <w:rPr>
          <w:rFonts w:ascii="Avenir Next" w:hAnsi="Avenir Next"/>
        </w:rPr>
        <w:t>. September</w:t>
      </w:r>
    </w:p>
    <w:p w14:paraId="7CBB8FBF" w14:textId="77777777" w:rsidR="007E274A" w:rsidRPr="007A4BF4" w:rsidRDefault="007E274A">
      <w:pPr>
        <w:rPr>
          <w:rFonts w:ascii="Avenir Next" w:hAnsi="Avenir Next"/>
          <w:sz w:val="32"/>
          <w:szCs w:val="32"/>
        </w:rPr>
      </w:pPr>
    </w:p>
    <w:p w14:paraId="1C3657F7" w14:textId="77777777" w:rsidR="008B7FBF" w:rsidRDefault="008B7FBF">
      <w:pPr>
        <w:rPr>
          <w:rFonts w:ascii="Avenir Next" w:hAnsi="Avenir Next"/>
          <w:u w:val="single"/>
        </w:rPr>
      </w:pPr>
    </w:p>
    <w:p w14:paraId="0A7BAC36" w14:textId="77777777" w:rsidR="008B7FBF" w:rsidRDefault="008B7FBF">
      <w:pPr>
        <w:rPr>
          <w:rFonts w:ascii="Avenir Next" w:hAnsi="Avenir Next"/>
          <w:u w:val="single"/>
        </w:rPr>
      </w:pPr>
    </w:p>
    <w:p w14:paraId="5F341EE0" w14:textId="6BD94D69" w:rsidR="00A04B61" w:rsidRPr="007A4BF4" w:rsidRDefault="007A4BF4">
      <w:pPr>
        <w:rPr>
          <w:rFonts w:ascii="Avenir Next" w:hAnsi="Avenir Next"/>
          <w:b/>
          <w:bCs/>
          <w:sz w:val="32"/>
          <w:szCs w:val="32"/>
        </w:rPr>
      </w:pPr>
      <w:proofErr w:type="spellStart"/>
      <w:r w:rsidRPr="007A4BF4">
        <w:rPr>
          <w:rFonts w:ascii="Avenir Next" w:hAnsi="Avenir Next"/>
          <w:u w:val="single"/>
        </w:rPr>
        <w:t>Inter</w:t>
      </w:r>
      <w:proofErr w:type="spellEnd"/>
      <w:r w:rsidRPr="007A4BF4">
        <w:rPr>
          <w:rFonts w:ascii="Avenir Next" w:hAnsi="Avenir Next"/>
          <w:u w:val="single"/>
        </w:rPr>
        <w:t xml:space="preserve"> Link startet mit voller Power auf der M.O.W. 2025</w:t>
      </w:r>
      <w:r w:rsidRPr="007A4BF4">
        <w:rPr>
          <w:rFonts w:ascii="Avenir Next" w:hAnsi="Avenir Next"/>
          <w:b/>
          <w:bCs/>
          <w:sz w:val="32"/>
          <w:szCs w:val="32"/>
        </w:rPr>
        <w:br/>
      </w:r>
      <w:r w:rsidRPr="007A4BF4">
        <w:rPr>
          <w:rFonts w:ascii="Avenir Next" w:hAnsi="Avenir Next"/>
          <w:b/>
          <w:bCs/>
          <w:sz w:val="36"/>
          <w:szCs w:val="36"/>
        </w:rPr>
        <w:t>„Wir haben den Wake-up Call gehört“</w:t>
      </w:r>
    </w:p>
    <w:p w14:paraId="46B5721D" w14:textId="77777777" w:rsidR="00A04B61" w:rsidRPr="007A4BF4" w:rsidRDefault="00A04B61">
      <w:pPr>
        <w:rPr>
          <w:rFonts w:ascii="Avenir Next" w:hAnsi="Avenir Next"/>
        </w:rPr>
      </w:pPr>
    </w:p>
    <w:p w14:paraId="6D0B0F55" w14:textId="749F96B7" w:rsidR="007E274A" w:rsidRPr="007A4BF4" w:rsidRDefault="007A4BF4" w:rsidP="007A4BF4">
      <w:pPr>
        <w:rPr>
          <w:rFonts w:ascii="Avenir Next" w:hAnsi="Avenir Next"/>
          <w:b/>
          <w:bCs/>
        </w:rPr>
      </w:pPr>
      <w:r w:rsidRPr="007A4BF4">
        <w:rPr>
          <w:rFonts w:ascii="Avenir Next" w:hAnsi="Avenir Next"/>
        </w:rPr>
        <w:t>Die M.O.W. steht unmittelbar bevor – und Inter Link ist bestens vorbereitet</w:t>
      </w:r>
      <w:r>
        <w:rPr>
          <w:rFonts w:ascii="Avenir Next" w:hAnsi="Avenir Next"/>
        </w:rPr>
        <w:t>, der negativen Konsumstimmung etwas entgegenzusetzen</w:t>
      </w:r>
      <w:r w:rsidRPr="007A4BF4">
        <w:rPr>
          <w:rFonts w:ascii="Avenir Next" w:hAnsi="Avenir Next"/>
        </w:rPr>
        <w:t xml:space="preserve">. Auf 1.100 m² Ausstellungsfläche in Halle 12 präsentiert das international tätige Möbelunternehmen auf zwei Ständen spannende Neuheiten für die Mitte des Marktes – </w:t>
      </w:r>
      <w:r w:rsidRPr="007A4BF4">
        <w:rPr>
          <w:rStyle w:val="Fett"/>
          <w:rFonts w:ascii="Avenir Next" w:hAnsi="Avenir Next"/>
          <w:b w:val="0"/>
          <w:bCs w:val="0"/>
        </w:rPr>
        <w:t>von SB/Discout über JuWo bis hin zum konventionellen Segment.</w:t>
      </w:r>
      <w:r w:rsidRPr="007A4BF4">
        <w:rPr>
          <w:rFonts w:ascii="Avenir Next" w:hAnsi="Avenir Next"/>
          <w:b/>
          <w:bCs/>
        </w:rPr>
        <w:t xml:space="preserve"> </w:t>
      </w:r>
    </w:p>
    <w:p w14:paraId="6A60914A" w14:textId="77777777" w:rsidR="007A4BF4" w:rsidRPr="007A4BF4" w:rsidRDefault="007A4BF4">
      <w:pPr>
        <w:rPr>
          <w:rStyle w:val="break-words"/>
          <w:rFonts w:ascii="Avenir Next" w:hAnsi="Avenir Next"/>
        </w:rPr>
      </w:pPr>
    </w:p>
    <w:p w14:paraId="536BB137" w14:textId="156C1F98" w:rsidR="00A04B61" w:rsidRPr="007A4BF4" w:rsidRDefault="007A4BF4">
      <w:pPr>
        <w:rPr>
          <w:rFonts w:ascii="Avenir Next" w:hAnsi="Avenir Next"/>
        </w:rPr>
      </w:pPr>
      <w:r w:rsidRPr="007A4BF4">
        <w:rPr>
          <w:rFonts w:ascii="Avenir Next" w:hAnsi="Avenir Next"/>
        </w:rPr>
        <w:t xml:space="preserve">„Wir sehen, dass die Konsumenten das Thema Einrichten derzeit nicht prioritär behandeln. Umso wichtiger ist es jetzt, mit Innovationen und neuen Designs für Aufmerksamkeit zu sorgen. Eines ist sicher: Bei Inter Link haben wir den Wake-up Call gehört“, sagt Martin Link, Inhaber und CEO </w:t>
      </w:r>
      <w:r w:rsidR="007E274A" w:rsidRPr="007A4BF4">
        <w:rPr>
          <w:rFonts w:ascii="Avenir Next" w:hAnsi="Avenir Next"/>
        </w:rPr>
        <w:t>der Link Unternehmensgruppe.</w:t>
      </w:r>
    </w:p>
    <w:p w14:paraId="362E4A90" w14:textId="77777777" w:rsidR="00A04B61" w:rsidRPr="007A4BF4" w:rsidRDefault="00A04B61">
      <w:pPr>
        <w:rPr>
          <w:rFonts w:ascii="Avenir Next" w:hAnsi="Avenir Next"/>
        </w:rPr>
      </w:pPr>
    </w:p>
    <w:p w14:paraId="2AA71B34" w14:textId="36D36883" w:rsidR="00225C66" w:rsidRPr="007A4BF4" w:rsidRDefault="007A4BF4">
      <w:pPr>
        <w:rPr>
          <w:rFonts w:ascii="Avenir Next" w:hAnsi="Avenir Next"/>
        </w:rPr>
      </w:pPr>
      <w:r w:rsidRPr="007A4BF4">
        <w:rPr>
          <w:rFonts w:ascii="Avenir Next" w:hAnsi="Avenir Next"/>
        </w:rPr>
        <w:t xml:space="preserve">Ein besonderer Fokus liegt dabei auf der eigenen Produktion in Brasilien – ein Alleinstellungsmerkmal der Unternehmensgruppe. Inter Link gehört zu den wenigen Herstellern, die nicht nur über eine 100-prozentige Eigenproduktion verfügen, sondern auch den kompletten Logistikprozess </w:t>
      </w:r>
      <w:r>
        <w:rPr>
          <w:rFonts w:ascii="Avenir Next" w:hAnsi="Avenir Next"/>
        </w:rPr>
        <w:t>organisieren</w:t>
      </w:r>
      <w:r w:rsidRPr="007A4BF4">
        <w:rPr>
          <w:rFonts w:ascii="Avenir Next" w:hAnsi="Avenir Next"/>
        </w:rPr>
        <w:t>: von der Fertigung über zentraleuropäische Lager</w:t>
      </w:r>
      <w:r>
        <w:rPr>
          <w:rFonts w:ascii="Avenir Next" w:hAnsi="Avenir Next"/>
        </w:rPr>
        <w:t xml:space="preserve">haltung </w:t>
      </w:r>
      <w:r w:rsidRPr="007A4BF4">
        <w:rPr>
          <w:rFonts w:ascii="Avenir Next" w:hAnsi="Avenir Next"/>
        </w:rPr>
        <w:t>bis hin zur Feinverteilung in 21 EU-Länder.</w:t>
      </w:r>
      <w:r>
        <w:rPr>
          <w:rFonts w:ascii="Avenir Next" w:hAnsi="Avenir Next"/>
        </w:rPr>
        <w:t xml:space="preserve"> </w:t>
      </w:r>
      <w:r w:rsidRPr="007A4BF4">
        <w:rPr>
          <w:rFonts w:ascii="Avenir Next" w:hAnsi="Avenir Next"/>
        </w:rPr>
        <w:t>So beträgt die Lieferzeit für den stationären Handel nur fünf Arbeitstage, während im Drop-Shipping-Modell die Möbel innerhalb von 48 Stunden direkt an Endkunden geliefert werden können.</w:t>
      </w:r>
    </w:p>
    <w:p w14:paraId="6AEABDA8" w14:textId="711A01E5" w:rsidR="007A4BF4" w:rsidRPr="007A4BF4" w:rsidRDefault="007A4BF4" w:rsidP="007A4BF4">
      <w:pPr>
        <w:pStyle w:val="StandardWeb"/>
        <w:rPr>
          <w:rFonts w:ascii="Avenir Next" w:hAnsi="Avenir Next"/>
        </w:rPr>
      </w:pPr>
      <w:r w:rsidRPr="007A4BF4">
        <w:rPr>
          <w:rFonts w:ascii="Avenir Next" w:hAnsi="Avenir Next"/>
        </w:rPr>
        <w:t>Diese Kombination aus Produktions- und Logistikkompetenz macht Inter Link zu einem der schlagkräftigsten Anbieter im mittleren Preissegment – erst recht, weil dafür „besonders viel Möbel“ geboten wird: D</w:t>
      </w:r>
      <w:r w:rsidR="00070E72">
        <w:rPr>
          <w:rFonts w:ascii="Avenir Next" w:hAnsi="Avenir Next"/>
        </w:rPr>
        <w:t>enn d</w:t>
      </w:r>
      <w:r w:rsidRPr="007A4BF4">
        <w:rPr>
          <w:rFonts w:ascii="Avenir Next" w:hAnsi="Avenir Next"/>
        </w:rPr>
        <w:t xml:space="preserve">ie </w:t>
      </w:r>
      <w:r w:rsidR="00070E72">
        <w:rPr>
          <w:rFonts w:ascii="Avenir Next" w:hAnsi="Avenir Next"/>
        </w:rPr>
        <w:t>Einrichtungsstücke</w:t>
      </w:r>
      <w:r w:rsidRPr="007A4BF4">
        <w:rPr>
          <w:rFonts w:ascii="Avenir Next" w:hAnsi="Avenir Next"/>
        </w:rPr>
        <w:t xml:space="preserve"> aus brasilianischer Produktion werden aus Echtholz gefertigt. Massivholz schlägt </w:t>
      </w:r>
      <w:r w:rsidRPr="007A4BF4">
        <w:rPr>
          <w:rFonts w:ascii="Avenir Next" w:hAnsi="Avenir Next"/>
        </w:rPr>
        <w:lastRenderedPageBreak/>
        <w:t>Spanplatte – diesen Anspruch untermauert Inter Link mit rund 20 Kollektionen und sofortiger Verfügbarkeit.</w:t>
      </w:r>
    </w:p>
    <w:p w14:paraId="4A7ACC0B" w14:textId="7E34CF6A" w:rsidR="007A4BF4" w:rsidRPr="007A4BF4" w:rsidRDefault="007A4BF4" w:rsidP="007A4BF4">
      <w:pPr>
        <w:pStyle w:val="StandardWeb"/>
        <w:rPr>
          <w:rFonts w:ascii="Avenir Next" w:hAnsi="Avenir Next"/>
        </w:rPr>
      </w:pPr>
      <w:r w:rsidRPr="007A4BF4">
        <w:rPr>
          <w:rFonts w:ascii="Avenir Next" w:hAnsi="Avenir Next"/>
        </w:rPr>
        <w:t>Damit unterstreicht Inter Link seine Rolle als verlässlicher Partner des Handels</w:t>
      </w:r>
      <w:r w:rsidR="00070E72">
        <w:rPr>
          <w:rFonts w:ascii="Avenir Next" w:hAnsi="Avenir Next"/>
        </w:rPr>
        <w:t>, der Mehrwerte bieten kann</w:t>
      </w:r>
      <w:r w:rsidRPr="007A4BF4">
        <w:rPr>
          <w:rFonts w:ascii="Avenir Next" w:hAnsi="Avenir Next"/>
        </w:rPr>
        <w:t>: hochwertige Möbel, attraktiver Vollservice und schnelle Verfügbarkeit – alles aus einer Hand.</w:t>
      </w:r>
    </w:p>
    <w:p w14:paraId="63F29F21" w14:textId="77777777" w:rsidR="007A4BF4" w:rsidRPr="007A4BF4" w:rsidRDefault="007A4BF4" w:rsidP="007A4BF4">
      <w:pPr>
        <w:pStyle w:val="StandardWeb"/>
        <w:rPr>
          <w:rFonts w:ascii="Avenir Next" w:hAnsi="Avenir Next"/>
        </w:rPr>
      </w:pPr>
      <w:r w:rsidRPr="007A4BF4">
        <w:rPr>
          <w:rFonts w:ascii="Avenir Next" w:hAnsi="Avenir Next"/>
        </w:rPr>
        <w:t>„Die intensive Vorbereitung unseres Teams zahlt sich nun aus. Wir freuen uns darauf, das Fachpublikum auf der M.O.W. persönlich zu begrüßen und die zahlreichen Neuheiten sowie unsere einzigartigen Logistik- und Produktionsvorteile vorzustellen. Wir möchten gemeinsam mit unseren Handelspartnern die Trendwende einleiten – der Zeitpunkt ist genau richtig“, sagt Martin Link, Geschäftsführer Inter Link.</w:t>
      </w:r>
    </w:p>
    <w:p w14:paraId="6DCFACB9" w14:textId="77777777" w:rsidR="007A4BF4" w:rsidRPr="007A4BF4" w:rsidRDefault="007A4BF4" w:rsidP="007A4BF4">
      <w:pPr>
        <w:pStyle w:val="StandardWeb"/>
        <w:rPr>
          <w:rFonts w:ascii="Avenir Next" w:hAnsi="Avenir Next"/>
        </w:rPr>
      </w:pPr>
      <w:r w:rsidRPr="007A4BF4">
        <w:rPr>
          <w:rFonts w:ascii="Avenir Next" w:hAnsi="Avenir Next"/>
        </w:rPr>
        <w:t>Inter Link auf der M.O.W. 2025</w:t>
      </w:r>
      <w:r w:rsidRPr="007A4BF4">
        <w:rPr>
          <w:rFonts w:ascii="Avenir Next" w:hAnsi="Avenir Next"/>
        </w:rPr>
        <w:br/>
        <w:t>Halle 12, Bad Salzuflen – auf 1.100 m² an zwei Ständen</w:t>
      </w:r>
    </w:p>
    <w:p w14:paraId="079A4734" w14:textId="77777777" w:rsidR="00A04B61" w:rsidRPr="007A4BF4" w:rsidRDefault="00A04B61">
      <w:pPr>
        <w:rPr>
          <w:rFonts w:ascii="Avenir Next" w:hAnsi="Avenir Next"/>
        </w:rPr>
      </w:pPr>
    </w:p>
    <w:p w14:paraId="4524EF7C" w14:textId="77777777" w:rsidR="007A4BF4" w:rsidRPr="007A4BF4" w:rsidRDefault="007A4BF4">
      <w:pPr>
        <w:rPr>
          <w:rFonts w:ascii="Avenir Next" w:hAnsi="Avenir Next"/>
        </w:rPr>
      </w:pPr>
    </w:p>
    <w:sectPr w:rsidR="007A4BF4" w:rsidRPr="007A4B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1"/>
    <w:rsid w:val="00070E72"/>
    <w:rsid w:val="001F5816"/>
    <w:rsid w:val="00225C66"/>
    <w:rsid w:val="00245922"/>
    <w:rsid w:val="00346E49"/>
    <w:rsid w:val="00386024"/>
    <w:rsid w:val="005B75B6"/>
    <w:rsid w:val="006F0AE1"/>
    <w:rsid w:val="00747623"/>
    <w:rsid w:val="007A4BF4"/>
    <w:rsid w:val="007E274A"/>
    <w:rsid w:val="008815A9"/>
    <w:rsid w:val="008B7FBF"/>
    <w:rsid w:val="008D37E5"/>
    <w:rsid w:val="009D2A37"/>
    <w:rsid w:val="009E433F"/>
    <w:rsid w:val="00A04B61"/>
    <w:rsid w:val="00D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3611"/>
  <w15:chartTrackingRefBased/>
  <w15:docId w15:val="{5B3D74FB-0558-7D4D-8055-AC3370EA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reak-words">
    <w:name w:val="break-words"/>
    <w:basedOn w:val="Absatz-Standardschriftart"/>
    <w:rsid w:val="006F0AE1"/>
  </w:style>
  <w:style w:type="character" w:styleId="Hyperlink">
    <w:name w:val="Hyperlink"/>
    <w:basedOn w:val="Absatz-Standardschriftart"/>
    <w:uiPriority w:val="99"/>
    <w:semiHidden/>
    <w:unhideWhenUsed/>
    <w:rsid w:val="006F0AE1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7A4BF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A4B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4B890C-1F2B-B44C-828C-3C9EC459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Tapken</dc:creator>
  <cp:keywords/>
  <dc:description/>
  <cp:lastModifiedBy>Kristina Tapken</cp:lastModifiedBy>
  <cp:revision>4</cp:revision>
  <dcterms:created xsi:type="dcterms:W3CDTF">2025-09-12T07:06:00Z</dcterms:created>
  <dcterms:modified xsi:type="dcterms:W3CDTF">2025-09-15T10:07:00Z</dcterms:modified>
</cp:coreProperties>
</file>