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FD8DF" w14:textId="61906210" w:rsidR="00371CFB" w:rsidRPr="00881AF0" w:rsidRDefault="007F1507" w:rsidP="00835097">
      <w:pPr>
        <w:autoSpaceDE w:val="0"/>
        <w:autoSpaceDN w:val="0"/>
        <w:adjustRightInd w:val="0"/>
        <w:ind w:right="2891"/>
        <w:rPr>
          <w:rFonts w:ascii="Helv" w:hAnsi="Helv" w:cs="Helv"/>
          <w:noProof/>
          <w:color w:val="000000"/>
          <w:sz w:val="20"/>
          <w:szCs w:val="20"/>
        </w:rPr>
        <w:sectPr w:rsidR="00371CFB" w:rsidRPr="00881AF0" w:rsidSect="00835097">
          <w:headerReference w:type="default" r:id="rId8"/>
          <w:type w:val="continuous"/>
          <w:pgSz w:w="11906" w:h="16838"/>
          <w:pgMar w:top="3720" w:right="680" w:bottom="567" w:left="1247" w:header="1258" w:footer="709" w:gutter="0"/>
          <w:cols w:space="708"/>
          <w:formProt w:val="0"/>
          <w:docGrid w:linePitch="360"/>
        </w:sectPr>
      </w:pPr>
      <w:r>
        <w:rPr>
          <w:rFonts w:ascii="Arial" w:hAnsi="Arial" w:cs="Arial"/>
          <w:b/>
          <w:bCs/>
          <w:sz w:val="28"/>
        </w:rPr>
        <w:t xml:space="preserve">Moderner Innenausbau für das </w:t>
      </w:r>
      <w:r w:rsidR="008F58CF" w:rsidRPr="008F58CF">
        <w:rPr>
          <w:rFonts w:ascii="Arial" w:hAnsi="Arial" w:cs="Arial"/>
          <w:b/>
          <w:bCs/>
          <w:sz w:val="28"/>
        </w:rPr>
        <w:t>BMW Forschun</w:t>
      </w:r>
      <w:r w:rsidR="00C46F06">
        <w:rPr>
          <w:rFonts w:ascii="Arial" w:hAnsi="Arial" w:cs="Arial"/>
          <w:b/>
          <w:bCs/>
          <w:sz w:val="28"/>
        </w:rPr>
        <w:t>gs- und Innovationszentrum (FIZ)</w:t>
      </w:r>
      <w:r w:rsidR="00D802E2">
        <w:rPr>
          <w:rFonts w:ascii="Helv" w:hAnsi="Helv" w:cs="Helv"/>
          <w:noProof/>
          <w:color w:val="000000"/>
          <w:sz w:val="20"/>
          <w:szCs w:val="20"/>
        </w:rPr>
        <w:br/>
      </w:r>
    </w:p>
    <w:p w14:paraId="385036F2" w14:textId="77777777" w:rsidR="008F58CF" w:rsidRDefault="008F58CF" w:rsidP="00457C90">
      <w:pPr>
        <w:tabs>
          <w:tab w:val="left" w:pos="7088"/>
        </w:tabs>
        <w:spacing w:line="360" w:lineRule="auto"/>
        <w:ind w:right="2891"/>
        <w:rPr>
          <w:rFonts w:ascii="Arial" w:hAnsi="Arial" w:cs="Arial"/>
          <w:sz w:val="22"/>
          <w:szCs w:val="22"/>
        </w:rPr>
      </w:pPr>
    </w:p>
    <w:p w14:paraId="53A9EF9A" w14:textId="716BC1F0" w:rsidR="008F58CF" w:rsidRDefault="008F58CF" w:rsidP="008F58CF">
      <w:pPr>
        <w:tabs>
          <w:tab w:val="left" w:pos="7088"/>
        </w:tabs>
        <w:spacing w:line="360" w:lineRule="auto"/>
        <w:ind w:right="2891"/>
        <w:rPr>
          <w:rFonts w:ascii="Arial" w:hAnsi="Arial" w:cs="Arial"/>
          <w:sz w:val="22"/>
          <w:szCs w:val="22"/>
        </w:rPr>
      </w:pPr>
      <w:r>
        <w:rPr>
          <w:rFonts w:ascii="Arial" w:hAnsi="Arial" w:cs="Arial"/>
          <w:sz w:val="22"/>
          <w:szCs w:val="22"/>
        </w:rPr>
        <w:t>Das Forschungs- und Innovation</w:t>
      </w:r>
      <w:r w:rsidRPr="008F58CF">
        <w:rPr>
          <w:rFonts w:ascii="Arial" w:hAnsi="Arial" w:cs="Arial"/>
          <w:sz w:val="22"/>
          <w:szCs w:val="22"/>
        </w:rPr>
        <w:t>szentrum der BMW Group liegt im Norde</w:t>
      </w:r>
      <w:r w:rsidR="00DB5022">
        <w:rPr>
          <w:rFonts w:ascii="Arial" w:hAnsi="Arial" w:cs="Arial"/>
          <w:sz w:val="22"/>
          <w:szCs w:val="22"/>
        </w:rPr>
        <w:t>n Münchens unweit des Stammwerk</w:t>
      </w:r>
      <w:r w:rsidRPr="008F58CF">
        <w:rPr>
          <w:rFonts w:ascii="Arial" w:hAnsi="Arial" w:cs="Arial"/>
          <w:sz w:val="22"/>
          <w:szCs w:val="22"/>
        </w:rPr>
        <w:t xml:space="preserve">s und zählt zu den modernsten Entwicklungszentren der Automobilindustrie weltweit. </w:t>
      </w:r>
      <w:r w:rsidR="000954D5">
        <w:rPr>
          <w:rFonts w:ascii="Arial" w:hAnsi="Arial" w:cs="Arial"/>
          <w:sz w:val="22"/>
          <w:szCs w:val="22"/>
        </w:rPr>
        <w:t>Lindner konnte i</w:t>
      </w:r>
      <w:r w:rsidRPr="008F58CF">
        <w:rPr>
          <w:rFonts w:ascii="Arial" w:hAnsi="Arial" w:cs="Arial"/>
          <w:sz w:val="22"/>
          <w:szCs w:val="22"/>
        </w:rPr>
        <w:t>m Zuge der Erweiterung un</w:t>
      </w:r>
      <w:r w:rsidR="00F075BC">
        <w:rPr>
          <w:rFonts w:ascii="Arial" w:hAnsi="Arial" w:cs="Arial"/>
          <w:sz w:val="22"/>
          <w:szCs w:val="22"/>
        </w:rPr>
        <w:t xml:space="preserve">d Umgestaltung des </w:t>
      </w:r>
      <w:r w:rsidR="00DB5022">
        <w:rPr>
          <w:rFonts w:ascii="Arial" w:hAnsi="Arial" w:cs="Arial"/>
          <w:sz w:val="22"/>
          <w:szCs w:val="22"/>
        </w:rPr>
        <w:t>FIZ umfangreiche</w:t>
      </w:r>
      <w:r w:rsidRPr="008F58CF">
        <w:rPr>
          <w:rFonts w:ascii="Arial" w:hAnsi="Arial" w:cs="Arial"/>
          <w:sz w:val="22"/>
          <w:szCs w:val="22"/>
        </w:rPr>
        <w:t xml:space="preserve"> Sanierungsarbeiten</w:t>
      </w:r>
      <w:r w:rsidR="000954D5">
        <w:rPr>
          <w:rFonts w:ascii="Arial" w:hAnsi="Arial" w:cs="Arial"/>
          <w:sz w:val="22"/>
          <w:szCs w:val="22"/>
        </w:rPr>
        <w:t xml:space="preserve"> realisieren</w:t>
      </w:r>
      <w:r w:rsidRPr="008F58CF">
        <w:rPr>
          <w:rFonts w:ascii="Arial" w:hAnsi="Arial" w:cs="Arial"/>
          <w:sz w:val="22"/>
          <w:szCs w:val="22"/>
        </w:rPr>
        <w:t xml:space="preserve">. </w:t>
      </w:r>
    </w:p>
    <w:p w14:paraId="44036828" w14:textId="77777777" w:rsidR="008F58CF" w:rsidRDefault="008F58CF" w:rsidP="008F58CF">
      <w:pPr>
        <w:tabs>
          <w:tab w:val="left" w:pos="7088"/>
        </w:tabs>
        <w:spacing w:line="360" w:lineRule="auto"/>
        <w:ind w:right="2891"/>
        <w:rPr>
          <w:rFonts w:ascii="Arial" w:hAnsi="Arial" w:cs="Arial"/>
          <w:sz w:val="22"/>
          <w:szCs w:val="22"/>
        </w:rPr>
      </w:pPr>
    </w:p>
    <w:p w14:paraId="04FF5137" w14:textId="7D5BC140" w:rsidR="008E7888" w:rsidRDefault="00A858A6" w:rsidP="008F58CF">
      <w:pPr>
        <w:tabs>
          <w:tab w:val="left" w:pos="7088"/>
        </w:tabs>
        <w:spacing w:line="360" w:lineRule="auto"/>
        <w:ind w:right="2891"/>
        <w:rPr>
          <w:rFonts w:ascii="Arial" w:hAnsi="Arial" w:cs="Arial"/>
          <w:sz w:val="22"/>
          <w:szCs w:val="22"/>
        </w:rPr>
      </w:pPr>
      <w:r w:rsidRPr="00A858A6">
        <w:rPr>
          <w:rFonts w:ascii="Arial" w:hAnsi="Arial" w:cs="Arial"/>
          <w:sz w:val="22"/>
          <w:szCs w:val="22"/>
        </w:rPr>
        <w:t>Der Gebäudekomplex</w:t>
      </w:r>
      <w:r w:rsidR="00CF34AC">
        <w:rPr>
          <w:rFonts w:ascii="Arial" w:hAnsi="Arial" w:cs="Arial"/>
          <w:sz w:val="22"/>
          <w:szCs w:val="22"/>
        </w:rPr>
        <w:t xml:space="preserve"> </w:t>
      </w:r>
      <w:r w:rsidR="000954D5">
        <w:rPr>
          <w:rFonts w:ascii="Arial" w:hAnsi="Arial" w:cs="Arial"/>
          <w:sz w:val="22"/>
          <w:szCs w:val="22"/>
        </w:rPr>
        <w:t xml:space="preserve">für das </w:t>
      </w:r>
      <w:r w:rsidR="00F075BC">
        <w:rPr>
          <w:rFonts w:ascii="Arial" w:hAnsi="Arial" w:cs="Arial"/>
          <w:sz w:val="22"/>
          <w:szCs w:val="22"/>
        </w:rPr>
        <w:t xml:space="preserve">BMW </w:t>
      </w:r>
      <w:r w:rsidR="00CF34AC">
        <w:rPr>
          <w:rFonts w:ascii="Arial" w:hAnsi="Arial" w:cs="Arial"/>
          <w:sz w:val="22"/>
          <w:szCs w:val="22"/>
        </w:rPr>
        <w:t>FIZ</w:t>
      </w:r>
      <w:r w:rsidRPr="00A858A6">
        <w:rPr>
          <w:rFonts w:ascii="Arial" w:hAnsi="Arial" w:cs="Arial"/>
          <w:sz w:val="22"/>
          <w:szCs w:val="22"/>
        </w:rPr>
        <w:t xml:space="preserve"> wurde 198</w:t>
      </w:r>
      <w:r>
        <w:rPr>
          <w:rFonts w:ascii="Arial" w:hAnsi="Arial" w:cs="Arial"/>
          <w:sz w:val="22"/>
          <w:szCs w:val="22"/>
        </w:rPr>
        <w:t xml:space="preserve">6 von HENN Architekten geplant. </w:t>
      </w:r>
      <w:r w:rsidR="00B740AC">
        <w:rPr>
          <w:rFonts w:ascii="Arial" w:hAnsi="Arial" w:cs="Arial"/>
          <w:sz w:val="22"/>
          <w:szCs w:val="22"/>
        </w:rPr>
        <w:t>Die Sanierung betrifft nun</w:t>
      </w:r>
      <w:r w:rsidR="003A65F6">
        <w:rPr>
          <w:rFonts w:ascii="Arial" w:hAnsi="Arial" w:cs="Arial"/>
          <w:sz w:val="22"/>
          <w:szCs w:val="22"/>
        </w:rPr>
        <w:t xml:space="preserve"> nach und nach alle Anlagen</w:t>
      </w:r>
      <w:r w:rsidR="00CF34AC">
        <w:rPr>
          <w:rFonts w:ascii="Arial" w:hAnsi="Arial" w:cs="Arial"/>
          <w:sz w:val="22"/>
          <w:szCs w:val="22"/>
        </w:rPr>
        <w:t xml:space="preserve"> </w:t>
      </w:r>
      <w:r w:rsidR="00B740AC">
        <w:rPr>
          <w:rFonts w:ascii="Arial" w:hAnsi="Arial" w:cs="Arial"/>
          <w:sz w:val="22"/>
          <w:szCs w:val="22"/>
        </w:rPr>
        <w:t>des weitläufigen Areals</w:t>
      </w:r>
      <w:r w:rsidR="00CF34AC">
        <w:rPr>
          <w:rFonts w:ascii="Arial" w:hAnsi="Arial" w:cs="Arial"/>
          <w:sz w:val="22"/>
          <w:szCs w:val="22"/>
        </w:rPr>
        <w:t>:</w:t>
      </w:r>
      <w:r>
        <w:rPr>
          <w:rFonts w:ascii="Arial" w:hAnsi="Arial" w:cs="Arial"/>
          <w:sz w:val="22"/>
          <w:szCs w:val="22"/>
        </w:rPr>
        <w:t xml:space="preserve"> </w:t>
      </w:r>
      <w:r w:rsidR="008F58CF" w:rsidRPr="008F58CF">
        <w:rPr>
          <w:rFonts w:ascii="Arial" w:hAnsi="Arial" w:cs="Arial"/>
          <w:sz w:val="22"/>
          <w:szCs w:val="22"/>
        </w:rPr>
        <w:t xml:space="preserve">Den Auftakt bildete das Eingangs- und Verwaltungsgebäude 14.0, </w:t>
      </w:r>
      <w:r w:rsidR="008F58CF" w:rsidRPr="00E02CBB">
        <w:rPr>
          <w:rFonts w:ascii="Arial" w:hAnsi="Arial" w:cs="Arial"/>
          <w:sz w:val="22"/>
          <w:szCs w:val="22"/>
        </w:rPr>
        <w:t>woraufhin Lindner im Jahr 2016 die Generalunternehmerschaft für die Sanierung der Gebäude 14.4 und 14.5 in direkter Nachbarschaft erhielt. Bis 2024 folgen dann die acht Oststerne und anschließend die Südsterne in den Gebäuden 15.0 - 19.5.</w:t>
      </w:r>
      <w:r w:rsidR="00AD6222" w:rsidRPr="00E02CBB">
        <w:rPr>
          <w:rFonts w:ascii="Arial" w:hAnsi="Arial" w:cs="Arial"/>
          <w:sz w:val="22"/>
          <w:szCs w:val="22"/>
        </w:rPr>
        <w:t xml:space="preserve"> </w:t>
      </w:r>
      <w:r w:rsidR="00DE7501" w:rsidRPr="00E02CBB">
        <w:rPr>
          <w:rFonts w:ascii="Arial" w:hAnsi="Arial" w:cs="Arial"/>
          <w:sz w:val="22"/>
          <w:szCs w:val="22"/>
        </w:rPr>
        <w:t xml:space="preserve">Lindner </w:t>
      </w:r>
      <w:r w:rsidR="008B4650" w:rsidRPr="00E02CBB">
        <w:rPr>
          <w:rFonts w:ascii="Arial" w:hAnsi="Arial" w:cs="Arial"/>
          <w:sz w:val="22"/>
          <w:szCs w:val="22"/>
        </w:rPr>
        <w:t>erhielt bereits den</w:t>
      </w:r>
      <w:r w:rsidR="00AD6222" w:rsidRPr="00E02CBB">
        <w:rPr>
          <w:rFonts w:ascii="Arial" w:hAnsi="Arial" w:cs="Arial"/>
          <w:sz w:val="22"/>
          <w:szCs w:val="22"/>
        </w:rPr>
        <w:t xml:space="preserve"> Auftrag </w:t>
      </w:r>
      <w:r w:rsidR="008B4650" w:rsidRPr="00E02CBB">
        <w:rPr>
          <w:rFonts w:ascii="Arial" w:hAnsi="Arial" w:cs="Arial"/>
          <w:sz w:val="22"/>
          <w:szCs w:val="22"/>
        </w:rPr>
        <w:t xml:space="preserve">für den Ausbau </w:t>
      </w:r>
      <w:r w:rsidR="00AD6222" w:rsidRPr="00E02CBB">
        <w:rPr>
          <w:rFonts w:ascii="Arial" w:hAnsi="Arial" w:cs="Arial"/>
          <w:sz w:val="22"/>
          <w:szCs w:val="22"/>
        </w:rPr>
        <w:t>b</w:t>
      </w:r>
      <w:r w:rsidR="00DE7501" w:rsidRPr="00E02CBB">
        <w:rPr>
          <w:rFonts w:ascii="Arial" w:hAnsi="Arial" w:cs="Arial"/>
          <w:sz w:val="22"/>
          <w:szCs w:val="22"/>
        </w:rPr>
        <w:t>is zum Gebäude 10.5.</w:t>
      </w:r>
      <w:r w:rsidR="008F58CF" w:rsidRPr="00E02CBB">
        <w:rPr>
          <w:rFonts w:ascii="Arial" w:hAnsi="Arial" w:cs="Arial"/>
          <w:sz w:val="22"/>
          <w:szCs w:val="22"/>
        </w:rPr>
        <w:t xml:space="preserve"> Neben Decken-</w:t>
      </w:r>
      <w:r w:rsidR="00174CE0" w:rsidRPr="00E02CBB">
        <w:rPr>
          <w:rFonts w:ascii="Arial" w:hAnsi="Arial" w:cs="Arial"/>
          <w:sz w:val="22"/>
          <w:szCs w:val="22"/>
        </w:rPr>
        <w:t>, Boden- und Wandsystemen realisierte</w:t>
      </w:r>
      <w:r w:rsidR="008F58CF" w:rsidRPr="00E02CBB">
        <w:rPr>
          <w:rFonts w:ascii="Arial" w:hAnsi="Arial" w:cs="Arial"/>
          <w:sz w:val="22"/>
          <w:szCs w:val="22"/>
        </w:rPr>
        <w:t xml:space="preserve"> </w:t>
      </w:r>
      <w:r w:rsidR="00B559CA">
        <w:rPr>
          <w:rFonts w:ascii="Arial" w:hAnsi="Arial" w:cs="Arial"/>
          <w:sz w:val="22"/>
          <w:szCs w:val="22"/>
        </w:rPr>
        <w:t>das Unternehmen</w:t>
      </w:r>
      <w:r w:rsidR="008F58CF" w:rsidRPr="00E02CBB">
        <w:rPr>
          <w:rFonts w:ascii="Arial" w:hAnsi="Arial" w:cs="Arial"/>
          <w:sz w:val="22"/>
          <w:szCs w:val="22"/>
        </w:rPr>
        <w:t xml:space="preserve"> große Teile der technisch</w:t>
      </w:r>
      <w:r w:rsidR="00174CE0" w:rsidRPr="00E02CBB">
        <w:rPr>
          <w:rFonts w:ascii="Arial" w:hAnsi="Arial" w:cs="Arial"/>
          <w:sz w:val="22"/>
          <w:szCs w:val="22"/>
        </w:rPr>
        <w:t>en Gebäudeausrüstung</w:t>
      </w:r>
      <w:r w:rsidR="008F58CF" w:rsidRPr="00E02CBB">
        <w:rPr>
          <w:rFonts w:ascii="Arial" w:hAnsi="Arial" w:cs="Arial"/>
          <w:sz w:val="22"/>
          <w:szCs w:val="22"/>
        </w:rPr>
        <w:t xml:space="preserve">. Auch die Unternehmensbereiche Objektdesign und </w:t>
      </w:r>
      <w:r w:rsidR="008C4F25" w:rsidRPr="00E02CBB">
        <w:rPr>
          <w:rFonts w:ascii="Arial" w:hAnsi="Arial" w:cs="Arial"/>
          <w:sz w:val="22"/>
          <w:szCs w:val="22"/>
        </w:rPr>
        <w:t xml:space="preserve">Isoliertechnik </w:t>
      </w:r>
      <w:r w:rsidR="00174CE0" w:rsidRPr="00E02CBB">
        <w:rPr>
          <w:rFonts w:ascii="Arial" w:hAnsi="Arial" w:cs="Arial"/>
          <w:sz w:val="22"/>
          <w:szCs w:val="22"/>
        </w:rPr>
        <w:t>waren am Projekt beteiligt.</w:t>
      </w:r>
      <w:r w:rsidR="00174CE0">
        <w:rPr>
          <w:rFonts w:ascii="Arial" w:hAnsi="Arial" w:cs="Arial"/>
          <w:sz w:val="22"/>
          <w:szCs w:val="22"/>
        </w:rPr>
        <w:t xml:space="preserve"> </w:t>
      </w:r>
    </w:p>
    <w:p w14:paraId="4CB16744" w14:textId="0F6C3A3E" w:rsidR="00A858A6" w:rsidRDefault="008E7888" w:rsidP="008F58CF">
      <w:pPr>
        <w:tabs>
          <w:tab w:val="left" w:pos="7088"/>
        </w:tabs>
        <w:spacing w:line="360" w:lineRule="auto"/>
        <w:ind w:right="2891"/>
        <w:rPr>
          <w:rFonts w:ascii="Arial" w:hAnsi="Arial" w:cs="Arial"/>
          <w:sz w:val="22"/>
          <w:szCs w:val="22"/>
        </w:rPr>
      </w:pPr>
      <w:r>
        <w:rPr>
          <w:rFonts w:ascii="Arial" w:hAnsi="Arial" w:cs="Arial"/>
          <w:sz w:val="22"/>
          <w:szCs w:val="22"/>
        </w:rPr>
        <w:t>Das aktuell fertiggestellte Gebäude 1</w:t>
      </w:r>
      <w:r w:rsidR="00B05576">
        <w:rPr>
          <w:rFonts w:ascii="Arial" w:hAnsi="Arial" w:cs="Arial"/>
          <w:sz w:val="22"/>
          <w:szCs w:val="22"/>
        </w:rPr>
        <w:t>3</w:t>
      </w:r>
      <w:r>
        <w:rPr>
          <w:rFonts w:ascii="Arial" w:hAnsi="Arial" w:cs="Arial"/>
          <w:sz w:val="22"/>
          <w:szCs w:val="22"/>
        </w:rPr>
        <w:t>.5 enthält offene Bürobereiche</w:t>
      </w:r>
      <w:r w:rsidR="00174CE0">
        <w:rPr>
          <w:rFonts w:ascii="Arial" w:hAnsi="Arial" w:cs="Arial"/>
          <w:sz w:val="22"/>
          <w:szCs w:val="22"/>
        </w:rPr>
        <w:t xml:space="preserve">, </w:t>
      </w:r>
      <w:r>
        <w:rPr>
          <w:rFonts w:ascii="Arial" w:hAnsi="Arial" w:cs="Arial"/>
          <w:sz w:val="22"/>
          <w:szCs w:val="22"/>
        </w:rPr>
        <w:t>die in regelmäßigen Abständen von Besprechungszimmern unter</w:t>
      </w:r>
      <w:r w:rsidR="00EA72F3">
        <w:rPr>
          <w:rFonts w:ascii="Arial" w:hAnsi="Arial" w:cs="Arial"/>
          <w:sz w:val="22"/>
          <w:szCs w:val="22"/>
        </w:rPr>
        <w:t>teilt</w:t>
      </w:r>
      <w:r>
        <w:rPr>
          <w:rFonts w:ascii="Arial" w:hAnsi="Arial" w:cs="Arial"/>
          <w:sz w:val="22"/>
          <w:szCs w:val="22"/>
        </w:rPr>
        <w:t xml:space="preserve"> werden. Die</w:t>
      </w:r>
      <w:r w:rsidR="00D81055">
        <w:rPr>
          <w:rFonts w:ascii="Arial" w:hAnsi="Arial" w:cs="Arial"/>
          <w:sz w:val="22"/>
          <w:szCs w:val="22"/>
        </w:rPr>
        <w:t>se räumliche Separation</w:t>
      </w:r>
      <w:r w:rsidR="00B740AC">
        <w:rPr>
          <w:rFonts w:ascii="Arial" w:hAnsi="Arial" w:cs="Arial"/>
          <w:sz w:val="22"/>
          <w:szCs w:val="22"/>
        </w:rPr>
        <w:t xml:space="preserve"> erfolgt mithilfe der</w:t>
      </w:r>
      <w:r>
        <w:rPr>
          <w:rFonts w:ascii="Arial" w:hAnsi="Arial" w:cs="Arial"/>
          <w:sz w:val="22"/>
          <w:szCs w:val="22"/>
        </w:rPr>
        <w:t xml:space="preserve"> </w:t>
      </w:r>
      <w:r w:rsidR="000902EC">
        <w:rPr>
          <w:rFonts w:ascii="Arial" w:hAnsi="Arial" w:cs="Arial"/>
          <w:sz w:val="22"/>
          <w:szCs w:val="22"/>
        </w:rPr>
        <w:t>Glast</w:t>
      </w:r>
      <w:r w:rsidR="00B740AC">
        <w:rPr>
          <w:rFonts w:ascii="Arial" w:hAnsi="Arial" w:cs="Arial"/>
          <w:sz w:val="22"/>
          <w:szCs w:val="22"/>
        </w:rPr>
        <w:t>rennwandsysteme</w:t>
      </w:r>
      <w:r>
        <w:rPr>
          <w:rFonts w:ascii="Arial" w:hAnsi="Arial" w:cs="Arial"/>
          <w:sz w:val="22"/>
          <w:szCs w:val="22"/>
        </w:rPr>
        <w:t xml:space="preserve"> Lindner Life </w:t>
      </w:r>
      <w:r w:rsidR="00866AE8">
        <w:rPr>
          <w:rFonts w:ascii="Arial" w:hAnsi="Arial" w:cs="Arial"/>
          <w:sz w:val="22"/>
          <w:szCs w:val="22"/>
        </w:rPr>
        <w:t xml:space="preserve">125 und </w:t>
      </w:r>
      <w:r>
        <w:rPr>
          <w:rFonts w:ascii="Arial" w:hAnsi="Arial" w:cs="Arial"/>
          <w:sz w:val="22"/>
          <w:szCs w:val="22"/>
        </w:rPr>
        <w:t>622</w:t>
      </w:r>
      <w:r w:rsidR="00B740AC">
        <w:rPr>
          <w:rFonts w:ascii="Arial" w:hAnsi="Arial" w:cs="Arial"/>
          <w:sz w:val="22"/>
          <w:szCs w:val="22"/>
        </w:rPr>
        <w:t>, die</w:t>
      </w:r>
      <w:r>
        <w:rPr>
          <w:rFonts w:ascii="Arial" w:hAnsi="Arial" w:cs="Arial"/>
          <w:sz w:val="22"/>
          <w:szCs w:val="22"/>
        </w:rPr>
        <w:t xml:space="preserve"> mit Li</w:t>
      </w:r>
      <w:r w:rsidR="00B740AC">
        <w:rPr>
          <w:rFonts w:ascii="Arial" w:hAnsi="Arial" w:cs="Arial"/>
          <w:sz w:val="22"/>
          <w:szCs w:val="22"/>
        </w:rPr>
        <w:t>ndner Holztüren ausgestattet sind</w:t>
      </w:r>
      <w:r>
        <w:rPr>
          <w:rFonts w:ascii="Arial" w:hAnsi="Arial" w:cs="Arial"/>
          <w:sz w:val="22"/>
          <w:szCs w:val="22"/>
        </w:rPr>
        <w:t xml:space="preserve">. Nach oben hin schließen akustisch optimierte </w:t>
      </w:r>
      <w:proofErr w:type="spellStart"/>
      <w:r w:rsidR="008F58CF" w:rsidRPr="008F58CF">
        <w:rPr>
          <w:rFonts w:ascii="Arial" w:hAnsi="Arial" w:cs="Arial"/>
          <w:sz w:val="22"/>
          <w:szCs w:val="22"/>
        </w:rPr>
        <w:t>Plafotherm</w:t>
      </w:r>
      <w:proofErr w:type="spellEnd"/>
      <w:r w:rsidRPr="00A82FD4">
        <w:rPr>
          <w:rFonts w:ascii="Arial" w:hAnsi="Arial" w:cs="Arial"/>
          <w:sz w:val="22"/>
          <w:szCs w:val="22"/>
          <w:vertAlign w:val="superscript"/>
        </w:rPr>
        <w:t>®</w:t>
      </w:r>
      <w:r w:rsidR="008F58CF" w:rsidRPr="008F58CF">
        <w:rPr>
          <w:rFonts w:ascii="Arial" w:hAnsi="Arial" w:cs="Arial"/>
          <w:sz w:val="22"/>
          <w:szCs w:val="22"/>
        </w:rPr>
        <w:t xml:space="preserve"> Gipskarton Heiz- und Kühldecken</w:t>
      </w:r>
      <w:r w:rsidR="00D8030C">
        <w:rPr>
          <w:rFonts w:ascii="Arial" w:hAnsi="Arial" w:cs="Arial"/>
          <w:sz w:val="22"/>
          <w:szCs w:val="22"/>
        </w:rPr>
        <w:t xml:space="preserve"> die B</w:t>
      </w:r>
      <w:r w:rsidR="00086EB0">
        <w:rPr>
          <w:rFonts w:ascii="Arial" w:hAnsi="Arial" w:cs="Arial"/>
          <w:sz w:val="22"/>
          <w:szCs w:val="22"/>
        </w:rPr>
        <w:t>ereiche ab und sorgen</w:t>
      </w:r>
      <w:r w:rsidR="00A858A6">
        <w:rPr>
          <w:rFonts w:ascii="Arial" w:hAnsi="Arial" w:cs="Arial"/>
          <w:sz w:val="22"/>
          <w:szCs w:val="22"/>
        </w:rPr>
        <w:t xml:space="preserve"> </w:t>
      </w:r>
      <w:r w:rsidR="00CF34AC">
        <w:rPr>
          <w:rFonts w:ascii="Arial" w:hAnsi="Arial" w:cs="Arial"/>
          <w:sz w:val="22"/>
          <w:szCs w:val="22"/>
        </w:rPr>
        <w:t xml:space="preserve">für </w:t>
      </w:r>
      <w:r w:rsidR="00086EB0">
        <w:rPr>
          <w:rFonts w:ascii="Arial" w:hAnsi="Arial" w:cs="Arial"/>
          <w:sz w:val="22"/>
          <w:szCs w:val="22"/>
        </w:rPr>
        <w:t>optimale Temperierung</w:t>
      </w:r>
      <w:r w:rsidR="00A858A6">
        <w:rPr>
          <w:rFonts w:ascii="Arial" w:hAnsi="Arial" w:cs="Arial"/>
          <w:sz w:val="22"/>
          <w:szCs w:val="22"/>
        </w:rPr>
        <w:t>.</w:t>
      </w:r>
      <w:r>
        <w:rPr>
          <w:rFonts w:ascii="Arial" w:hAnsi="Arial" w:cs="Arial"/>
          <w:sz w:val="22"/>
          <w:szCs w:val="22"/>
        </w:rPr>
        <w:t xml:space="preserve"> </w:t>
      </w:r>
      <w:r w:rsidR="00D8030C">
        <w:rPr>
          <w:rFonts w:ascii="Arial" w:hAnsi="Arial" w:cs="Arial"/>
          <w:sz w:val="22"/>
          <w:szCs w:val="22"/>
        </w:rPr>
        <w:t xml:space="preserve">Weiß-, Grau- und Beigetöne </w:t>
      </w:r>
      <w:r w:rsidR="00A858A6">
        <w:rPr>
          <w:rFonts w:ascii="Arial" w:hAnsi="Arial" w:cs="Arial"/>
          <w:sz w:val="22"/>
          <w:szCs w:val="22"/>
        </w:rPr>
        <w:t>werden von farbi</w:t>
      </w:r>
      <w:r w:rsidR="00F075BC">
        <w:rPr>
          <w:rFonts w:ascii="Arial" w:hAnsi="Arial" w:cs="Arial"/>
          <w:sz w:val="22"/>
          <w:szCs w:val="22"/>
        </w:rPr>
        <w:t>gen Details ergänzt, die</w:t>
      </w:r>
      <w:r w:rsidR="00555FB2">
        <w:rPr>
          <w:rFonts w:ascii="Arial" w:hAnsi="Arial" w:cs="Arial"/>
          <w:sz w:val="22"/>
          <w:szCs w:val="22"/>
        </w:rPr>
        <w:t xml:space="preserve"> den</w:t>
      </w:r>
      <w:r w:rsidR="00A858A6">
        <w:rPr>
          <w:rFonts w:ascii="Arial" w:hAnsi="Arial" w:cs="Arial"/>
          <w:sz w:val="22"/>
          <w:szCs w:val="22"/>
        </w:rPr>
        <w:t xml:space="preserve"> Bereich</w:t>
      </w:r>
      <w:r w:rsidR="00555FB2">
        <w:rPr>
          <w:rFonts w:ascii="Arial" w:hAnsi="Arial" w:cs="Arial"/>
          <w:sz w:val="22"/>
          <w:szCs w:val="22"/>
        </w:rPr>
        <w:t>en eine frische Optik in Grün, Orange und Blau</w:t>
      </w:r>
      <w:r w:rsidR="00F075BC">
        <w:rPr>
          <w:rFonts w:ascii="Arial" w:hAnsi="Arial" w:cs="Arial"/>
          <w:sz w:val="22"/>
          <w:szCs w:val="22"/>
        </w:rPr>
        <w:t xml:space="preserve"> geben</w:t>
      </w:r>
      <w:r w:rsidR="00A858A6">
        <w:rPr>
          <w:rFonts w:ascii="Arial" w:hAnsi="Arial" w:cs="Arial"/>
          <w:sz w:val="22"/>
          <w:szCs w:val="22"/>
        </w:rPr>
        <w:t>. Die</w:t>
      </w:r>
      <w:r w:rsidR="008F58CF" w:rsidRPr="008F58CF">
        <w:rPr>
          <w:rFonts w:ascii="Arial" w:hAnsi="Arial" w:cs="Arial"/>
          <w:sz w:val="22"/>
          <w:szCs w:val="22"/>
        </w:rPr>
        <w:t xml:space="preserve"> Bodensys</w:t>
      </w:r>
      <w:r w:rsidR="00A858A6">
        <w:rPr>
          <w:rFonts w:ascii="Arial" w:hAnsi="Arial" w:cs="Arial"/>
          <w:sz w:val="22"/>
          <w:szCs w:val="22"/>
        </w:rPr>
        <w:t xml:space="preserve">teme NORTEC und FLOOR </w:t>
      </w:r>
      <w:proofErr w:type="spellStart"/>
      <w:r w:rsidR="00A858A6">
        <w:rPr>
          <w:rFonts w:ascii="Arial" w:hAnsi="Arial" w:cs="Arial"/>
          <w:sz w:val="22"/>
          <w:szCs w:val="22"/>
        </w:rPr>
        <w:t>and</w:t>
      </w:r>
      <w:proofErr w:type="spellEnd"/>
      <w:r w:rsidR="00A858A6">
        <w:rPr>
          <w:rFonts w:ascii="Arial" w:hAnsi="Arial" w:cs="Arial"/>
          <w:sz w:val="22"/>
          <w:szCs w:val="22"/>
        </w:rPr>
        <w:t xml:space="preserve"> </w:t>
      </w:r>
      <w:proofErr w:type="spellStart"/>
      <w:r w:rsidR="00A858A6">
        <w:rPr>
          <w:rFonts w:ascii="Arial" w:hAnsi="Arial" w:cs="Arial"/>
          <w:sz w:val="22"/>
          <w:szCs w:val="22"/>
        </w:rPr>
        <w:t>more</w:t>
      </w:r>
      <w:proofErr w:type="spellEnd"/>
      <w:r w:rsidR="00A858A6" w:rsidRPr="00A82FD4">
        <w:rPr>
          <w:rFonts w:ascii="Arial" w:hAnsi="Arial" w:cs="Arial"/>
          <w:sz w:val="22"/>
          <w:szCs w:val="22"/>
          <w:vertAlign w:val="superscript"/>
        </w:rPr>
        <w:t>®</w:t>
      </w:r>
      <w:r w:rsidR="00A858A6">
        <w:rPr>
          <w:rFonts w:ascii="Arial" w:hAnsi="Arial" w:cs="Arial"/>
          <w:sz w:val="22"/>
          <w:szCs w:val="22"/>
        </w:rPr>
        <w:t xml:space="preserve"> mit </w:t>
      </w:r>
      <w:proofErr w:type="spellStart"/>
      <w:r w:rsidR="00A858A6">
        <w:rPr>
          <w:rFonts w:ascii="Arial" w:hAnsi="Arial" w:cs="Arial"/>
          <w:sz w:val="22"/>
          <w:szCs w:val="22"/>
        </w:rPr>
        <w:t>Teppichbelag</w:t>
      </w:r>
      <w:proofErr w:type="spellEnd"/>
      <w:r w:rsidR="00A858A6">
        <w:rPr>
          <w:rFonts w:ascii="Arial" w:hAnsi="Arial" w:cs="Arial"/>
          <w:sz w:val="22"/>
          <w:szCs w:val="22"/>
        </w:rPr>
        <w:t xml:space="preserve"> im Open</w:t>
      </w:r>
      <w:r w:rsidR="00EA72F3">
        <w:rPr>
          <w:rFonts w:ascii="Arial" w:hAnsi="Arial" w:cs="Arial"/>
          <w:sz w:val="22"/>
          <w:szCs w:val="22"/>
        </w:rPr>
        <w:t>-</w:t>
      </w:r>
      <w:r w:rsidR="00A858A6">
        <w:rPr>
          <w:rFonts w:ascii="Arial" w:hAnsi="Arial" w:cs="Arial"/>
          <w:sz w:val="22"/>
          <w:szCs w:val="22"/>
        </w:rPr>
        <w:t xml:space="preserve">Office-Bereich und </w:t>
      </w:r>
      <w:r w:rsidR="00CF34AC">
        <w:rPr>
          <w:rFonts w:ascii="Arial" w:hAnsi="Arial" w:cs="Arial"/>
          <w:sz w:val="22"/>
          <w:szCs w:val="22"/>
        </w:rPr>
        <w:t>edlem Parkett in den Küchen</w:t>
      </w:r>
      <w:r w:rsidR="00F075BC">
        <w:rPr>
          <w:rFonts w:ascii="Arial" w:hAnsi="Arial" w:cs="Arial"/>
          <w:sz w:val="22"/>
          <w:szCs w:val="22"/>
        </w:rPr>
        <w:t xml:space="preserve"> sichern</w:t>
      </w:r>
      <w:r w:rsidR="00A858A6">
        <w:rPr>
          <w:rFonts w:ascii="Arial" w:hAnsi="Arial" w:cs="Arial"/>
          <w:sz w:val="22"/>
          <w:szCs w:val="22"/>
        </w:rPr>
        <w:t xml:space="preserve"> einen angenehmen Auftritt. </w:t>
      </w:r>
    </w:p>
    <w:p w14:paraId="7012FEBF" w14:textId="6C3FE5B3" w:rsidR="008F58CF" w:rsidRDefault="008F58CF" w:rsidP="008F58CF">
      <w:pPr>
        <w:tabs>
          <w:tab w:val="left" w:pos="7088"/>
        </w:tabs>
        <w:spacing w:line="360" w:lineRule="auto"/>
        <w:ind w:right="2891"/>
        <w:rPr>
          <w:rFonts w:ascii="Arial" w:hAnsi="Arial" w:cs="Arial"/>
          <w:sz w:val="22"/>
          <w:szCs w:val="22"/>
        </w:rPr>
      </w:pPr>
      <w:r w:rsidRPr="008F58CF">
        <w:rPr>
          <w:rFonts w:ascii="Arial" w:hAnsi="Arial" w:cs="Arial"/>
          <w:sz w:val="22"/>
          <w:szCs w:val="22"/>
        </w:rPr>
        <w:t xml:space="preserve"> </w:t>
      </w:r>
    </w:p>
    <w:p w14:paraId="4F0A4988" w14:textId="5FF5249C" w:rsidR="00F72340" w:rsidRPr="00F72340" w:rsidRDefault="00F72340" w:rsidP="008F58CF">
      <w:pPr>
        <w:tabs>
          <w:tab w:val="left" w:pos="7088"/>
        </w:tabs>
        <w:spacing w:line="360" w:lineRule="auto"/>
        <w:ind w:right="2891"/>
        <w:rPr>
          <w:rFonts w:ascii="Arial" w:hAnsi="Arial" w:cs="Arial"/>
          <w:sz w:val="22"/>
          <w:szCs w:val="22"/>
        </w:rPr>
      </w:pPr>
      <w:r w:rsidRPr="00F72340">
        <w:rPr>
          <w:rFonts w:ascii="Arial" w:hAnsi="Arial" w:cs="Arial"/>
          <w:b/>
          <w:sz w:val="22"/>
          <w:szCs w:val="22"/>
        </w:rPr>
        <w:lastRenderedPageBreak/>
        <w:t>Sond</w:t>
      </w:r>
      <w:r>
        <w:rPr>
          <w:rFonts w:ascii="Arial" w:hAnsi="Arial" w:cs="Arial"/>
          <w:b/>
          <w:sz w:val="22"/>
          <w:szCs w:val="22"/>
        </w:rPr>
        <w:t>erdeckensystem mit vielfältigen</w:t>
      </w:r>
      <w:r w:rsidRPr="00F72340">
        <w:rPr>
          <w:rFonts w:ascii="Arial" w:hAnsi="Arial" w:cs="Arial"/>
          <w:b/>
          <w:sz w:val="22"/>
          <w:szCs w:val="22"/>
        </w:rPr>
        <w:t xml:space="preserve"> Funktion</w:t>
      </w:r>
      <w:r>
        <w:rPr>
          <w:rFonts w:ascii="Arial" w:hAnsi="Arial" w:cs="Arial"/>
          <w:b/>
          <w:sz w:val="22"/>
          <w:szCs w:val="22"/>
        </w:rPr>
        <w:t>en</w:t>
      </w:r>
      <w:r w:rsidRPr="00F72340">
        <w:rPr>
          <w:rFonts w:ascii="Arial" w:hAnsi="Arial" w:cs="Arial"/>
          <w:sz w:val="22"/>
          <w:szCs w:val="22"/>
        </w:rPr>
        <w:t xml:space="preserve"> </w:t>
      </w:r>
    </w:p>
    <w:p w14:paraId="47B09EEB" w14:textId="2040EDF5" w:rsidR="00633D28" w:rsidRDefault="00A858A6" w:rsidP="008F58CF">
      <w:pPr>
        <w:tabs>
          <w:tab w:val="left" w:pos="7088"/>
        </w:tabs>
        <w:spacing w:line="360" w:lineRule="auto"/>
        <w:ind w:right="2891"/>
        <w:rPr>
          <w:rFonts w:ascii="Arial" w:hAnsi="Arial" w:cs="Arial"/>
          <w:sz w:val="22"/>
          <w:szCs w:val="22"/>
        </w:rPr>
      </w:pPr>
      <w:r>
        <w:rPr>
          <w:rFonts w:ascii="Arial" w:hAnsi="Arial" w:cs="Arial"/>
          <w:sz w:val="22"/>
          <w:szCs w:val="22"/>
        </w:rPr>
        <w:t>Z</w:t>
      </w:r>
      <w:r w:rsidRPr="00A858A6">
        <w:rPr>
          <w:rFonts w:ascii="Arial" w:hAnsi="Arial" w:cs="Arial"/>
          <w:sz w:val="22"/>
          <w:szCs w:val="22"/>
        </w:rPr>
        <w:t xml:space="preserve">usammen mit den Architekten </w:t>
      </w:r>
      <w:r>
        <w:rPr>
          <w:rFonts w:ascii="Arial" w:hAnsi="Arial" w:cs="Arial"/>
          <w:sz w:val="22"/>
          <w:szCs w:val="22"/>
        </w:rPr>
        <w:t>entwarf und konstruierte Lindner</w:t>
      </w:r>
      <w:r w:rsidR="002F36C5">
        <w:rPr>
          <w:rFonts w:ascii="Arial" w:hAnsi="Arial" w:cs="Arial"/>
          <w:sz w:val="22"/>
          <w:szCs w:val="22"/>
        </w:rPr>
        <w:t xml:space="preserve"> außerdem</w:t>
      </w:r>
      <w:r>
        <w:rPr>
          <w:rFonts w:ascii="Arial" w:hAnsi="Arial" w:cs="Arial"/>
          <w:sz w:val="22"/>
          <w:szCs w:val="22"/>
        </w:rPr>
        <w:t xml:space="preserve"> </w:t>
      </w:r>
      <w:r w:rsidRPr="00A858A6">
        <w:rPr>
          <w:rFonts w:ascii="Arial" w:hAnsi="Arial" w:cs="Arial"/>
          <w:sz w:val="22"/>
          <w:szCs w:val="22"/>
        </w:rPr>
        <w:t>ein</w:t>
      </w:r>
      <w:r w:rsidR="00CF34AC">
        <w:rPr>
          <w:rFonts w:ascii="Arial" w:hAnsi="Arial" w:cs="Arial"/>
          <w:sz w:val="22"/>
          <w:szCs w:val="22"/>
        </w:rPr>
        <w:t xml:space="preserve"> Sonderdeckensystem</w:t>
      </w:r>
      <w:r w:rsidR="00F30B26">
        <w:rPr>
          <w:rFonts w:ascii="Arial" w:hAnsi="Arial" w:cs="Arial"/>
          <w:sz w:val="22"/>
          <w:szCs w:val="22"/>
        </w:rPr>
        <w:t>: H</w:t>
      </w:r>
      <w:r w:rsidR="002F36C5">
        <w:rPr>
          <w:rFonts w:ascii="Arial" w:hAnsi="Arial" w:cs="Arial"/>
          <w:sz w:val="22"/>
          <w:szCs w:val="22"/>
        </w:rPr>
        <w:t>ohle</w:t>
      </w:r>
      <w:r w:rsidR="00F30B26">
        <w:rPr>
          <w:rFonts w:ascii="Arial" w:hAnsi="Arial" w:cs="Arial"/>
          <w:sz w:val="22"/>
          <w:szCs w:val="22"/>
        </w:rPr>
        <w:t>, quaderförmige Deckensegel</w:t>
      </w:r>
      <w:r w:rsidR="00CF34AC">
        <w:rPr>
          <w:rFonts w:ascii="Arial" w:hAnsi="Arial" w:cs="Arial"/>
          <w:sz w:val="22"/>
          <w:szCs w:val="22"/>
        </w:rPr>
        <w:t xml:space="preserve"> schweben über den Arbeitsplätzen der BMW-Mitarbeiter</w:t>
      </w:r>
      <w:r w:rsidR="00F30B26">
        <w:rPr>
          <w:rFonts w:ascii="Arial" w:hAnsi="Arial" w:cs="Arial"/>
          <w:sz w:val="22"/>
          <w:szCs w:val="22"/>
        </w:rPr>
        <w:t xml:space="preserve">. Mittig </w:t>
      </w:r>
      <w:r w:rsidR="00D81055">
        <w:rPr>
          <w:rFonts w:ascii="Arial" w:hAnsi="Arial" w:cs="Arial"/>
          <w:sz w:val="22"/>
          <w:szCs w:val="22"/>
        </w:rPr>
        <w:t xml:space="preserve">angebracht befindet sich </w:t>
      </w:r>
      <w:r w:rsidR="00F30B26">
        <w:rPr>
          <w:rFonts w:ascii="Arial" w:hAnsi="Arial" w:cs="Arial"/>
          <w:sz w:val="22"/>
          <w:szCs w:val="22"/>
        </w:rPr>
        <w:t>in jedem zweiten Element</w:t>
      </w:r>
      <w:r w:rsidR="00D81055">
        <w:rPr>
          <w:rFonts w:ascii="Arial" w:hAnsi="Arial" w:cs="Arial"/>
          <w:sz w:val="22"/>
          <w:szCs w:val="22"/>
        </w:rPr>
        <w:t xml:space="preserve"> </w:t>
      </w:r>
      <w:r w:rsidR="00633D28">
        <w:rPr>
          <w:rFonts w:ascii="Arial" w:hAnsi="Arial" w:cs="Arial"/>
          <w:sz w:val="22"/>
          <w:szCs w:val="22"/>
        </w:rPr>
        <w:t>eine rechteckige Leuchte, konstruiert</w:t>
      </w:r>
      <w:r w:rsidR="00F075BC">
        <w:rPr>
          <w:rFonts w:ascii="Arial" w:hAnsi="Arial" w:cs="Arial"/>
          <w:sz w:val="22"/>
          <w:szCs w:val="22"/>
        </w:rPr>
        <w:t xml:space="preserve"> von der Lindner </w:t>
      </w:r>
      <w:proofErr w:type="spellStart"/>
      <w:r w:rsidR="00F075BC">
        <w:rPr>
          <w:rFonts w:ascii="Arial" w:hAnsi="Arial" w:cs="Arial"/>
          <w:sz w:val="22"/>
          <w:szCs w:val="22"/>
        </w:rPr>
        <w:t>Leuchtenfa</w:t>
      </w:r>
      <w:r w:rsidR="000954D5">
        <w:rPr>
          <w:rFonts w:ascii="Arial" w:hAnsi="Arial" w:cs="Arial"/>
          <w:sz w:val="22"/>
          <w:szCs w:val="22"/>
        </w:rPr>
        <w:t>brik</w:t>
      </w:r>
      <w:proofErr w:type="spellEnd"/>
      <w:r w:rsidR="000954D5">
        <w:rPr>
          <w:rFonts w:ascii="Arial" w:hAnsi="Arial" w:cs="Arial"/>
          <w:sz w:val="22"/>
          <w:szCs w:val="22"/>
        </w:rPr>
        <w:t xml:space="preserve"> nach Designvorgaben der Lichtplaner</w:t>
      </w:r>
      <w:r w:rsidR="00F075BC">
        <w:rPr>
          <w:rFonts w:ascii="Arial" w:hAnsi="Arial" w:cs="Arial"/>
          <w:sz w:val="22"/>
          <w:szCs w:val="22"/>
        </w:rPr>
        <w:t xml:space="preserve"> Lumen³.</w:t>
      </w:r>
      <w:r w:rsidR="00633D28">
        <w:rPr>
          <w:rFonts w:ascii="Arial" w:hAnsi="Arial" w:cs="Arial"/>
          <w:sz w:val="22"/>
          <w:szCs w:val="22"/>
        </w:rPr>
        <w:t xml:space="preserve"> </w:t>
      </w:r>
      <w:r w:rsidR="005775CF">
        <w:rPr>
          <w:rFonts w:ascii="Arial" w:hAnsi="Arial" w:cs="Arial"/>
          <w:sz w:val="22"/>
          <w:szCs w:val="22"/>
        </w:rPr>
        <w:t>So</w:t>
      </w:r>
      <w:r w:rsidR="00633D28" w:rsidRPr="00633D28">
        <w:rPr>
          <w:rFonts w:ascii="Arial" w:hAnsi="Arial" w:cs="Arial"/>
          <w:sz w:val="22"/>
          <w:szCs w:val="22"/>
        </w:rPr>
        <w:t xml:space="preserve"> ergibt sich ein schachbrettartiges Muster mit harmonischem Lichtraster für die ideale Arbeitsplatzbeleuchtung. </w:t>
      </w:r>
    </w:p>
    <w:p w14:paraId="126C899D" w14:textId="7634325D" w:rsidR="00DB5022" w:rsidRPr="00A518B3" w:rsidRDefault="00633D28" w:rsidP="00DB5022">
      <w:pPr>
        <w:tabs>
          <w:tab w:val="left" w:pos="7088"/>
        </w:tabs>
        <w:spacing w:line="360" w:lineRule="auto"/>
        <w:ind w:right="2891"/>
        <w:rPr>
          <w:rFonts w:ascii="Arial" w:hAnsi="Arial" w:cs="Arial"/>
          <w:b/>
          <w:sz w:val="22"/>
          <w:szCs w:val="22"/>
        </w:rPr>
      </w:pPr>
      <w:r>
        <w:rPr>
          <w:rFonts w:ascii="Arial" w:hAnsi="Arial" w:cs="Arial"/>
          <w:sz w:val="22"/>
          <w:szCs w:val="22"/>
        </w:rPr>
        <w:t xml:space="preserve">Die </w:t>
      </w:r>
      <w:r w:rsidRPr="00E02CBB">
        <w:rPr>
          <w:rFonts w:ascii="Arial" w:hAnsi="Arial" w:cs="Arial"/>
          <w:sz w:val="22"/>
          <w:szCs w:val="22"/>
        </w:rPr>
        <w:t xml:space="preserve">Deckenmodule sorgen aber nicht </w:t>
      </w:r>
      <w:r w:rsidR="008C4F25" w:rsidRPr="00E02CBB">
        <w:rPr>
          <w:rFonts w:ascii="Arial" w:hAnsi="Arial" w:cs="Arial"/>
          <w:sz w:val="22"/>
          <w:szCs w:val="22"/>
        </w:rPr>
        <w:t>nur für gutes Licht</w:t>
      </w:r>
      <w:r w:rsidRPr="00E02CBB">
        <w:rPr>
          <w:rFonts w:ascii="Arial" w:hAnsi="Arial" w:cs="Arial"/>
          <w:sz w:val="22"/>
          <w:szCs w:val="22"/>
        </w:rPr>
        <w:t xml:space="preserve">: </w:t>
      </w:r>
      <w:r w:rsidR="00AD6222" w:rsidRPr="00E02CBB">
        <w:rPr>
          <w:rFonts w:ascii="Arial" w:hAnsi="Arial" w:cs="Arial"/>
          <w:sz w:val="22"/>
          <w:szCs w:val="22"/>
        </w:rPr>
        <w:t>Der Raum wirkt dadurch optisch größer und heller, außerdem</w:t>
      </w:r>
      <w:r w:rsidR="00AD6222" w:rsidRPr="00E02CBB">
        <w:rPr>
          <w:rFonts w:ascii="Arial" w:hAnsi="Arial" w:cs="Arial"/>
          <w:color w:val="000000"/>
          <w:sz w:val="22"/>
          <w:szCs w:val="22"/>
        </w:rPr>
        <w:t xml:space="preserve"> optimieren sie die Akustik und verhindern die Schallausbreitung. Kühl- und Heizelemente sorgen für optimale Temperierung in den Innenräumen</w:t>
      </w:r>
      <w:r w:rsidRPr="00E02CBB">
        <w:rPr>
          <w:rFonts w:ascii="Arial" w:hAnsi="Arial" w:cs="Arial"/>
          <w:sz w:val="22"/>
          <w:szCs w:val="22"/>
        </w:rPr>
        <w:t xml:space="preserve"> </w:t>
      </w:r>
      <w:r w:rsidR="005775CF" w:rsidRPr="00E02CBB">
        <w:rPr>
          <w:rFonts w:ascii="Arial" w:hAnsi="Arial" w:cs="Arial"/>
          <w:sz w:val="22"/>
          <w:szCs w:val="22"/>
        </w:rPr>
        <w:t xml:space="preserve">– </w:t>
      </w:r>
      <w:r w:rsidR="000954D5" w:rsidRPr="00E02CBB">
        <w:rPr>
          <w:rFonts w:ascii="Arial" w:hAnsi="Arial" w:cs="Arial"/>
          <w:sz w:val="22"/>
          <w:szCs w:val="22"/>
        </w:rPr>
        <w:t xml:space="preserve">und das </w:t>
      </w:r>
      <w:r w:rsidR="005775CF" w:rsidRPr="00E02CBB">
        <w:rPr>
          <w:rFonts w:ascii="Arial" w:hAnsi="Arial" w:cs="Arial"/>
          <w:sz w:val="22"/>
          <w:szCs w:val="22"/>
        </w:rPr>
        <w:t>alles in einem Deckensystem</w:t>
      </w:r>
      <w:r w:rsidR="003A65F6" w:rsidRPr="00E02CBB">
        <w:rPr>
          <w:rFonts w:ascii="Arial" w:hAnsi="Arial" w:cs="Arial"/>
          <w:sz w:val="22"/>
          <w:szCs w:val="22"/>
        </w:rPr>
        <w:t>. Erreicht</w:t>
      </w:r>
      <w:r w:rsidR="00DE79E5" w:rsidRPr="00E02CBB">
        <w:rPr>
          <w:rFonts w:ascii="Arial" w:hAnsi="Arial" w:cs="Arial"/>
          <w:sz w:val="22"/>
          <w:szCs w:val="22"/>
        </w:rPr>
        <w:t xml:space="preserve"> wird die</w:t>
      </w:r>
      <w:r w:rsidR="000954D5" w:rsidRPr="00E02CBB">
        <w:rPr>
          <w:rFonts w:ascii="Arial" w:hAnsi="Arial" w:cs="Arial"/>
          <w:sz w:val="22"/>
          <w:szCs w:val="22"/>
        </w:rPr>
        <w:t xml:space="preserve">s durch </w:t>
      </w:r>
      <w:r w:rsidR="008F58CF" w:rsidRPr="00E02CBB">
        <w:rPr>
          <w:rFonts w:ascii="Arial" w:hAnsi="Arial" w:cs="Arial"/>
          <w:sz w:val="22"/>
          <w:szCs w:val="22"/>
        </w:rPr>
        <w:t>Mikroperforationen</w:t>
      </w:r>
      <w:r w:rsidRPr="00E02CBB">
        <w:rPr>
          <w:rFonts w:ascii="Arial" w:hAnsi="Arial" w:cs="Arial"/>
          <w:sz w:val="22"/>
          <w:szCs w:val="22"/>
        </w:rPr>
        <w:t xml:space="preserve"> auf</w:t>
      </w:r>
      <w:r w:rsidR="000954D5" w:rsidRPr="00E02CBB">
        <w:rPr>
          <w:rFonts w:ascii="Arial" w:hAnsi="Arial" w:cs="Arial"/>
          <w:sz w:val="22"/>
          <w:szCs w:val="22"/>
        </w:rPr>
        <w:t xml:space="preserve"> den Metallquadern, die</w:t>
      </w:r>
      <w:r w:rsidRPr="00E02CBB">
        <w:rPr>
          <w:rFonts w:ascii="Arial" w:hAnsi="Arial" w:cs="Arial"/>
          <w:sz w:val="22"/>
          <w:szCs w:val="22"/>
        </w:rPr>
        <w:t xml:space="preserve"> zusammen mit Mineralwolle</w:t>
      </w:r>
      <w:r w:rsidR="00DE79E5" w:rsidRPr="00E02CBB">
        <w:t xml:space="preserve"> </w:t>
      </w:r>
      <w:r w:rsidR="00DE79E5" w:rsidRPr="00E02CBB">
        <w:rPr>
          <w:rFonts w:ascii="Arial" w:hAnsi="Arial" w:cs="Arial"/>
          <w:sz w:val="22"/>
          <w:szCs w:val="22"/>
        </w:rPr>
        <w:t>an den seitlichen Flanken</w:t>
      </w:r>
      <w:r w:rsidRPr="00E02CBB">
        <w:rPr>
          <w:rFonts w:ascii="Arial" w:hAnsi="Arial" w:cs="Arial"/>
          <w:sz w:val="22"/>
          <w:szCs w:val="22"/>
        </w:rPr>
        <w:t xml:space="preserve"> </w:t>
      </w:r>
      <w:r w:rsidR="003A65F6" w:rsidRPr="00E02CBB">
        <w:rPr>
          <w:rFonts w:ascii="Arial" w:hAnsi="Arial" w:cs="Arial"/>
          <w:sz w:val="22"/>
          <w:szCs w:val="22"/>
        </w:rPr>
        <w:t>gute Akustik garantieren</w:t>
      </w:r>
      <w:r w:rsidR="008F58CF" w:rsidRPr="00E02CBB">
        <w:rPr>
          <w:rFonts w:ascii="Arial" w:hAnsi="Arial" w:cs="Arial"/>
          <w:sz w:val="22"/>
          <w:szCs w:val="22"/>
        </w:rPr>
        <w:t>.</w:t>
      </w:r>
      <w:r w:rsidR="003A65F6" w:rsidRPr="00E02CBB">
        <w:rPr>
          <w:rFonts w:ascii="Arial" w:hAnsi="Arial" w:cs="Arial"/>
          <w:sz w:val="22"/>
          <w:szCs w:val="22"/>
        </w:rPr>
        <w:t xml:space="preserve"> </w:t>
      </w:r>
      <w:r w:rsidR="00AD6222" w:rsidRPr="00E02CBB">
        <w:rPr>
          <w:rFonts w:ascii="Arial" w:hAnsi="Arial" w:cs="Arial"/>
          <w:sz w:val="22"/>
          <w:szCs w:val="22"/>
        </w:rPr>
        <w:t>In den Gebäuden 14.4 und 14.5 wurden die Deckenmodule</w:t>
      </w:r>
      <w:r w:rsidR="002C00E3" w:rsidRPr="00E02CBB">
        <w:rPr>
          <w:rFonts w:ascii="Arial" w:hAnsi="Arial" w:cs="Arial"/>
          <w:sz w:val="22"/>
          <w:szCs w:val="22"/>
        </w:rPr>
        <w:t xml:space="preserve"> für den thermischen Komfort</w:t>
      </w:r>
      <w:r w:rsidR="00AD6222" w:rsidRPr="00E02CBB">
        <w:rPr>
          <w:rFonts w:ascii="Arial" w:hAnsi="Arial" w:cs="Arial"/>
          <w:sz w:val="22"/>
          <w:szCs w:val="22"/>
        </w:rPr>
        <w:t xml:space="preserve"> a</w:t>
      </w:r>
      <w:r w:rsidR="003A65F6" w:rsidRPr="00E02CBB">
        <w:rPr>
          <w:rFonts w:ascii="Arial" w:hAnsi="Arial" w:cs="Arial"/>
          <w:sz w:val="22"/>
          <w:szCs w:val="22"/>
        </w:rPr>
        <w:t>uf der</w:t>
      </w:r>
      <w:r w:rsidRPr="00E02CBB">
        <w:rPr>
          <w:rFonts w:ascii="Arial" w:hAnsi="Arial" w:cs="Arial"/>
          <w:sz w:val="22"/>
          <w:szCs w:val="22"/>
        </w:rPr>
        <w:t xml:space="preserve"> Rückseite</w:t>
      </w:r>
      <w:r w:rsidR="003A65F6" w:rsidRPr="00E02CBB">
        <w:rPr>
          <w:rFonts w:ascii="Arial" w:hAnsi="Arial" w:cs="Arial"/>
          <w:sz w:val="22"/>
          <w:szCs w:val="22"/>
        </w:rPr>
        <w:t xml:space="preserve"> der Quader</w:t>
      </w:r>
      <w:r w:rsidR="00AD6222" w:rsidRPr="00E02CBB">
        <w:rPr>
          <w:rFonts w:ascii="Arial" w:hAnsi="Arial" w:cs="Arial"/>
          <w:sz w:val="22"/>
          <w:szCs w:val="22"/>
        </w:rPr>
        <w:t xml:space="preserve"> zusätzlich mit </w:t>
      </w:r>
      <w:r w:rsidR="008F58CF" w:rsidRPr="00E02CBB">
        <w:rPr>
          <w:rFonts w:ascii="Arial" w:hAnsi="Arial" w:cs="Arial"/>
          <w:sz w:val="22"/>
          <w:szCs w:val="22"/>
        </w:rPr>
        <w:t>Kühlelemente</w:t>
      </w:r>
      <w:r w:rsidR="00AD6222" w:rsidRPr="00E02CBB">
        <w:rPr>
          <w:rFonts w:ascii="Arial" w:hAnsi="Arial" w:cs="Arial"/>
          <w:sz w:val="22"/>
          <w:szCs w:val="22"/>
        </w:rPr>
        <w:t>n</w:t>
      </w:r>
      <w:r w:rsidR="008F58CF" w:rsidRPr="00E02CBB">
        <w:rPr>
          <w:rFonts w:ascii="Arial" w:hAnsi="Arial" w:cs="Arial"/>
          <w:sz w:val="22"/>
          <w:szCs w:val="22"/>
        </w:rPr>
        <w:t xml:space="preserve"> aus Graphit mi</w:t>
      </w:r>
      <w:r w:rsidR="003A65F6" w:rsidRPr="00E02CBB">
        <w:rPr>
          <w:rFonts w:ascii="Arial" w:hAnsi="Arial" w:cs="Arial"/>
          <w:sz w:val="22"/>
          <w:szCs w:val="22"/>
        </w:rPr>
        <w:t>t integrierten Kupferregistern</w:t>
      </w:r>
      <w:r w:rsidR="008B4650" w:rsidRPr="00E02CBB">
        <w:rPr>
          <w:rFonts w:ascii="Arial" w:hAnsi="Arial" w:cs="Arial"/>
          <w:sz w:val="22"/>
          <w:szCs w:val="22"/>
        </w:rPr>
        <w:t xml:space="preserve"> ausgestattet</w:t>
      </w:r>
      <w:r w:rsidR="003A65F6" w:rsidRPr="00E02CBB">
        <w:rPr>
          <w:rFonts w:ascii="Arial" w:hAnsi="Arial" w:cs="Arial"/>
          <w:sz w:val="22"/>
          <w:szCs w:val="22"/>
        </w:rPr>
        <w:t>.</w:t>
      </w:r>
    </w:p>
    <w:p w14:paraId="6617909A" w14:textId="77777777" w:rsidR="00F72340" w:rsidRDefault="00F72340" w:rsidP="00DB5022">
      <w:pPr>
        <w:tabs>
          <w:tab w:val="left" w:pos="7088"/>
        </w:tabs>
        <w:spacing w:line="360" w:lineRule="auto"/>
        <w:ind w:right="2891"/>
        <w:rPr>
          <w:rFonts w:ascii="Arial" w:hAnsi="Arial" w:cs="Arial"/>
          <w:sz w:val="22"/>
          <w:szCs w:val="22"/>
        </w:rPr>
      </w:pPr>
    </w:p>
    <w:p w14:paraId="2E0D4A81" w14:textId="0DD06460" w:rsidR="00F72340" w:rsidRPr="00F72340" w:rsidRDefault="00842F6E" w:rsidP="00DB5022">
      <w:pPr>
        <w:tabs>
          <w:tab w:val="left" w:pos="7088"/>
        </w:tabs>
        <w:spacing w:line="360" w:lineRule="auto"/>
        <w:ind w:right="2891"/>
        <w:rPr>
          <w:rFonts w:ascii="Arial" w:hAnsi="Arial" w:cs="Arial"/>
          <w:b/>
          <w:sz w:val="22"/>
          <w:szCs w:val="22"/>
        </w:rPr>
      </w:pPr>
      <w:r>
        <w:rPr>
          <w:rFonts w:ascii="Arial" w:hAnsi="Arial" w:cs="Arial"/>
          <w:b/>
          <w:sz w:val="22"/>
          <w:szCs w:val="22"/>
        </w:rPr>
        <w:t>Ausbau trotz</w:t>
      </w:r>
      <w:r w:rsidR="00F72340">
        <w:rPr>
          <w:rFonts w:ascii="Arial" w:hAnsi="Arial" w:cs="Arial"/>
          <w:b/>
          <w:sz w:val="22"/>
          <w:szCs w:val="22"/>
        </w:rPr>
        <w:t xml:space="preserve"> laufendem</w:t>
      </w:r>
      <w:r w:rsidR="00F72340" w:rsidRPr="00F72340">
        <w:rPr>
          <w:rFonts w:ascii="Arial" w:hAnsi="Arial" w:cs="Arial"/>
          <w:b/>
          <w:sz w:val="22"/>
          <w:szCs w:val="22"/>
        </w:rPr>
        <w:t xml:space="preserve"> Betrieb</w:t>
      </w:r>
    </w:p>
    <w:p w14:paraId="0CD28402" w14:textId="7092154D" w:rsidR="008C4F25" w:rsidRDefault="00CF34AC" w:rsidP="008F58CF">
      <w:pPr>
        <w:tabs>
          <w:tab w:val="left" w:pos="7088"/>
        </w:tabs>
        <w:spacing w:line="360" w:lineRule="auto"/>
        <w:ind w:right="2891"/>
        <w:rPr>
          <w:rFonts w:ascii="Arial" w:hAnsi="Arial" w:cs="Arial"/>
          <w:sz w:val="22"/>
          <w:szCs w:val="22"/>
        </w:rPr>
      </w:pPr>
      <w:r>
        <w:rPr>
          <w:rFonts w:ascii="Arial" w:hAnsi="Arial" w:cs="Arial"/>
          <w:sz w:val="22"/>
          <w:szCs w:val="22"/>
        </w:rPr>
        <w:t>Die Ausbauarbeiten fanden</w:t>
      </w:r>
      <w:r w:rsidR="008F58CF" w:rsidRPr="008F58CF">
        <w:rPr>
          <w:rFonts w:ascii="Arial" w:hAnsi="Arial" w:cs="Arial"/>
          <w:sz w:val="22"/>
          <w:szCs w:val="22"/>
        </w:rPr>
        <w:t xml:space="preserve"> während des</w:t>
      </w:r>
      <w:r>
        <w:rPr>
          <w:rFonts w:ascii="Arial" w:hAnsi="Arial" w:cs="Arial"/>
          <w:sz w:val="22"/>
          <w:szCs w:val="22"/>
        </w:rPr>
        <w:t xml:space="preserve"> laufenden Geschäftsbetriebs bei</w:t>
      </w:r>
      <w:r w:rsidR="008F58CF" w:rsidRPr="008F58CF">
        <w:rPr>
          <w:rFonts w:ascii="Arial" w:hAnsi="Arial" w:cs="Arial"/>
          <w:sz w:val="22"/>
          <w:szCs w:val="22"/>
        </w:rPr>
        <w:t xml:space="preserve"> BMW </w:t>
      </w:r>
      <w:r>
        <w:rPr>
          <w:rFonts w:ascii="Arial" w:hAnsi="Arial" w:cs="Arial"/>
          <w:sz w:val="22"/>
          <w:szCs w:val="22"/>
        </w:rPr>
        <w:t>statt</w:t>
      </w:r>
      <w:r w:rsidR="008F58CF" w:rsidRPr="008F58CF">
        <w:rPr>
          <w:rFonts w:ascii="Arial" w:hAnsi="Arial" w:cs="Arial"/>
          <w:sz w:val="22"/>
          <w:szCs w:val="22"/>
        </w:rPr>
        <w:t>. Das strenge Sicherheitskonzept des Automobilkon</w:t>
      </w:r>
      <w:r w:rsidR="008C4F25">
        <w:rPr>
          <w:rFonts w:ascii="Arial" w:hAnsi="Arial" w:cs="Arial"/>
          <w:sz w:val="22"/>
          <w:szCs w:val="22"/>
        </w:rPr>
        <w:t xml:space="preserve">zerns führte </w:t>
      </w:r>
      <w:r>
        <w:rPr>
          <w:rFonts w:ascii="Arial" w:hAnsi="Arial" w:cs="Arial"/>
          <w:sz w:val="22"/>
          <w:szCs w:val="22"/>
        </w:rPr>
        <w:t>dabei</w:t>
      </w:r>
      <w:r w:rsidR="008C4F25">
        <w:rPr>
          <w:rFonts w:ascii="Arial" w:hAnsi="Arial" w:cs="Arial"/>
          <w:sz w:val="22"/>
          <w:szCs w:val="22"/>
        </w:rPr>
        <w:t xml:space="preserve"> zu</w:t>
      </w:r>
      <w:r>
        <w:rPr>
          <w:rFonts w:ascii="Arial" w:hAnsi="Arial" w:cs="Arial"/>
          <w:sz w:val="22"/>
          <w:szCs w:val="22"/>
        </w:rPr>
        <w:t xml:space="preserve"> spezielle</w:t>
      </w:r>
      <w:r w:rsidR="008C4F25">
        <w:rPr>
          <w:rFonts w:ascii="Arial" w:hAnsi="Arial" w:cs="Arial"/>
          <w:sz w:val="22"/>
          <w:szCs w:val="22"/>
        </w:rPr>
        <w:t>n</w:t>
      </w:r>
      <w:r>
        <w:rPr>
          <w:rFonts w:ascii="Arial" w:hAnsi="Arial" w:cs="Arial"/>
          <w:sz w:val="22"/>
          <w:szCs w:val="22"/>
        </w:rPr>
        <w:t xml:space="preserve"> M</w:t>
      </w:r>
      <w:r w:rsidR="008C4F25">
        <w:rPr>
          <w:rFonts w:ascii="Arial" w:hAnsi="Arial" w:cs="Arial"/>
          <w:sz w:val="22"/>
          <w:szCs w:val="22"/>
        </w:rPr>
        <w:t>aßnahmen</w:t>
      </w:r>
      <w:r w:rsidR="008F58CF" w:rsidRPr="008F58CF">
        <w:rPr>
          <w:rFonts w:ascii="Arial" w:hAnsi="Arial" w:cs="Arial"/>
          <w:sz w:val="22"/>
          <w:szCs w:val="22"/>
        </w:rPr>
        <w:t xml:space="preserve">: Die </w:t>
      </w:r>
      <w:r w:rsidR="00460AA7">
        <w:rPr>
          <w:rFonts w:ascii="Arial" w:hAnsi="Arial" w:cs="Arial"/>
          <w:sz w:val="22"/>
          <w:szCs w:val="22"/>
        </w:rPr>
        <w:t>auszubauenden Räume</w:t>
      </w:r>
      <w:r w:rsidR="008F58CF" w:rsidRPr="008F58CF">
        <w:rPr>
          <w:rFonts w:ascii="Arial" w:hAnsi="Arial" w:cs="Arial"/>
          <w:sz w:val="22"/>
          <w:szCs w:val="22"/>
        </w:rPr>
        <w:t xml:space="preserve"> mussten</w:t>
      </w:r>
      <w:r w:rsidR="00842F6E">
        <w:rPr>
          <w:rFonts w:ascii="Arial" w:hAnsi="Arial" w:cs="Arial"/>
          <w:sz w:val="22"/>
          <w:szCs w:val="22"/>
        </w:rPr>
        <w:t xml:space="preserve"> für die Zeit der Installation</w:t>
      </w:r>
      <w:r w:rsidR="008C4F25">
        <w:rPr>
          <w:rFonts w:ascii="Arial" w:hAnsi="Arial" w:cs="Arial"/>
          <w:sz w:val="22"/>
          <w:szCs w:val="22"/>
        </w:rPr>
        <w:t xml:space="preserve"> wei</w:t>
      </w:r>
      <w:r w:rsidR="007F1507">
        <w:rPr>
          <w:rFonts w:ascii="Arial" w:hAnsi="Arial" w:cs="Arial"/>
          <w:sz w:val="22"/>
          <w:szCs w:val="22"/>
        </w:rPr>
        <w:t>t</w:t>
      </w:r>
      <w:r w:rsidR="008C4F25">
        <w:rPr>
          <w:rFonts w:ascii="Arial" w:hAnsi="Arial" w:cs="Arial"/>
          <w:sz w:val="22"/>
          <w:szCs w:val="22"/>
        </w:rPr>
        <w:t>gehend</w:t>
      </w:r>
      <w:r w:rsidR="008F58CF" w:rsidRPr="008F58CF">
        <w:rPr>
          <w:rFonts w:ascii="Arial" w:hAnsi="Arial" w:cs="Arial"/>
          <w:sz w:val="22"/>
          <w:szCs w:val="22"/>
        </w:rPr>
        <w:t xml:space="preserve"> aus </w:t>
      </w:r>
      <w:r w:rsidR="008C4F25">
        <w:rPr>
          <w:rFonts w:ascii="Arial" w:hAnsi="Arial" w:cs="Arial"/>
          <w:sz w:val="22"/>
          <w:szCs w:val="22"/>
        </w:rPr>
        <w:t xml:space="preserve">dem </w:t>
      </w:r>
      <w:r w:rsidR="008F58CF" w:rsidRPr="008F58CF">
        <w:rPr>
          <w:rFonts w:ascii="Arial" w:hAnsi="Arial" w:cs="Arial"/>
          <w:sz w:val="22"/>
          <w:szCs w:val="22"/>
        </w:rPr>
        <w:t xml:space="preserve">Sicherheitsbereich ausgeklinkt werden. Gipskartonwände </w:t>
      </w:r>
      <w:r w:rsidR="00460AA7">
        <w:rPr>
          <w:rFonts w:ascii="Arial" w:hAnsi="Arial" w:cs="Arial"/>
          <w:sz w:val="22"/>
          <w:szCs w:val="22"/>
        </w:rPr>
        <w:t>schufen eine räumliche Abtrennung zu den Arbeitsplätzen</w:t>
      </w:r>
      <w:r w:rsidR="008F58CF" w:rsidRPr="008F58CF">
        <w:rPr>
          <w:rFonts w:ascii="Arial" w:hAnsi="Arial" w:cs="Arial"/>
          <w:sz w:val="22"/>
          <w:szCs w:val="22"/>
        </w:rPr>
        <w:t xml:space="preserve"> der BMW-Mitarbeiter. Da am Standort in München auch das zent</w:t>
      </w:r>
      <w:r w:rsidR="007F1507">
        <w:rPr>
          <w:rFonts w:ascii="Arial" w:hAnsi="Arial" w:cs="Arial"/>
          <w:sz w:val="22"/>
          <w:szCs w:val="22"/>
        </w:rPr>
        <w:t>rale Rechenzentrum von BMW seinen Sitz hat</w:t>
      </w:r>
      <w:r w:rsidR="008F58CF" w:rsidRPr="008F58CF">
        <w:rPr>
          <w:rFonts w:ascii="Arial" w:hAnsi="Arial" w:cs="Arial"/>
          <w:sz w:val="22"/>
          <w:szCs w:val="22"/>
        </w:rPr>
        <w:t xml:space="preserve">, verliefen einige wichtige Leitungen durch die Baustelle, was erhöhte Vorsicht erforderte. </w:t>
      </w:r>
    </w:p>
    <w:p w14:paraId="542F7036" w14:textId="77777777" w:rsidR="008C4F25" w:rsidRDefault="008C4F25" w:rsidP="008F58CF">
      <w:pPr>
        <w:tabs>
          <w:tab w:val="left" w:pos="7088"/>
        </w:tabs>
        <w:spacing w:line="360" w:lineRule="auto"/>
        <w:ind w:right="2891"/>
        <w:rPr>
          <w:rFonts w:ascii="Arial" w:hAnsi="Arial" w:cs="Arial"/>
          <w:sz w:val="22"/>
          <w:szCs w:val="22"/>
        </w:rPr>
      </w:pPr>
    </w:p>
    <w:p w14:paraId="4B7CFFD6" w14:textId="77777777" w:rsidR="00844AAE" w:rsidRDefault="00844AAE" w:rsidP="008F58CF">
      <w:pPr>
        <w:tabs>
          <w:tab w:val="left" w:pos="7088"/>
        </w:tabs>
        <w:spacing w:line="360" w:lineRule="auto"/>
        <w:ind w:right="2891"/>
        <w:rPr>
          <w:rFonts w:ascii="Arial" w:hAnsi="Arial" w:cs="Arial"/>
          <w:sz w:val="22"/>
          <w:szCs w:val="22"/>
        </w:rPr>
      </w:pPr>
    </w:p>
    <w:p w14:paraId="255C86FC" w14:textId="77777777" w:rsidR="00E7497B" w:rsidRDefault="00E7497B" w:rsidP="008F58CF">
      <w:pPr>
        <w:tabs>
          <w:tab w:val="left" w:pos="7088"/>
        </w:tabs>
        <w:spacing w:line="360" w:lineRule="auto"/>
        <w:ind w:right="2891"/>
        <w:rPr>
          <w:rFonts w:ascii="Arial" w:hAnsi="Arial" w:cs="Arial"/>
          <w:sz w:val="22"/>
          <w:szCs w:val="22"/>
        </w:rPr>
      </w:pPr>
    </w:p>
    <w:p w14:paraId="5631DA37" w14:textId="031EEB24" w:rsidR="008F58CF" w:rsidRPr="007F1507" w:rsidRDefault="008F58CF" w:rsidP="008F58CF">
      <w:pPr>
        <w:tabs>
          <w:tab w:val="left" w:pos="7088"/>
        </w:tabs>
        <w:spacing w:line="360" w:lineRule="auto"/>
        <w:ind w:right="2891"/>
        <w:rPr>
          <w:rFonts w:ascii="Arial" w:hAnsi="Arial" w:cs="Arial"/>
          <w:b/>
          <w:sz w:val="22"/>
          <w:szCs w:val="22"/>
        </w:rPr>
      </w:pPr>
      <w:r w:rsidRPr="007F1507">
        <w:rPr>
          <w:rFonts w:ascii="Arial" w:hAnsi="Arial" w:cs="Arial"/>
          <w:b/>
          <w:sz w:val="22"/>
          <w:szCs w:val="22"/>
        </w:rPr>
        <w:lastRenderedPageBreak/>
        <w:t xml:space="preserve">Absolute Effizienz dank Lean </w:t>
      </w:r>
      <w:proofErr w:type="spellStart"/>
      <w:r w:rsidRPr="007F1507">
        <w:rPr>
          <w:rFonts w:ascii="Arial" w:hAnsi="Arial" w:cs="Arial"/>
          <w:b/>
          <w:sz w:val="22"/>
          <w:szCs w:val="22"/>
        </w:rPr>
        <w:t>Construction</w:t>
      </w:r>
      <w:proofErr w:type="spellEnd"/>
      <w:r w:rsidRPr="007F1507">
        <w:rPr>
          <w:rFonts w:ascii="Arial" w:hAnsi="Arial" w:cs="Arial"/>
          <w:b/>
          <w:sz w:val="22"/>
          <w:szCs w:val="22"/>
        </w:rPr>
        <w:t xml:space="preserve"> Management</w:t>
      </w:r>
    </w:p>
    <w:p w14:paraId="14E7C3E4" w14:textId="2A43A844" w:rsidR="00AB43A9" w:rsidRDefault="008F58CF" w:rsidP="008F58CF">
      <w:pPr>
        <w:tabs>
          <w:tab w:val="left" w:pos="7088"/>
        </w:tabs>
        <w:spacing w:line="360" w:lineRule="auto"/>
        <w:ind w:right="2891"/>
        <w:rPr>
          <w:rFonts w:ascii="Arial" w:hAnsi="Arial" w:cs="Arial"/>
          <w:sz w:val="22"/>
          <w:szCs w:val="22"/>
        </w:rPr>
      </w:pPr>
      <w:r w:rsidRPr="008F58CF">
        <w:rPr>
          <w:rFonts w:ascii="Arial" w:hAnsi="Arial" w:cs="Arial"/>
          <w:sz w:val="22"/>
          <w:szCs w:val="22"/>
        </w:rPr>
        <w:t>Das BMW</w:t>
      </w:r>
      <w:r w:rsidR="00EA72F3">
        <w:rPr>
          <w:rFonts w:ascii="Arial" w:hAnsi="Arial" w:cs="Arial"/>
          <w:sz w:val="22"/>
          <w:szCs w:val="22"/>
        </w:rPr>
        <w:t xml:space="preserve"> </w:t>
      </w:r>
      <w:r w:rsidRPr="008F58CF">
        <w:rPr>
          <w:rFonts w:ascii="Arial" w:hAnsi="Arial" w:cs="Arial"/>
          <w:sz w:val="22"/>
          <w:szCs w:val="22"/>
        </w:rPr>
        <w:t>FIZ ist eine der größten Baustellen</w:t>
      </w:r>
      <w:r w:rsidR="00AB43A9">
        <w:rPr>
          <w:rFonts w:ascii="Arial" w:hAnsi="Arial" w:cs="Arial"/>
          <w:sz w:val="22"/>
          <w:szCs w:val="22"/>
        </w:rPr>
        <w:t>, die die</w:t>
      </w:r>
      <w:r w:rsidRPr="008F58CF">
        <w:rPr>
          <w:rFonts w:ascii="Arial" w:hAnsi="Arial" w:cs="Arial"/>
          <w:sz w:val="22"/>
          <w:szCs w:val="22"/>
        </w:rPr>
        <w:t xml:space="preserve"> Lindner Group </w:t>
      </w:r>
      <w:r w:rsidR="006C6EF6">
        <w:rPr>
          <w:rFonts w:ascii="Arial" w:hAnsi="Arial" w:cs="Arial"/>
          <w:sz w:val="22"/>
          <w:szCs w:val="22"/>
        </w:rPr>
        <w:t xml:space="preserve">bisher </w:t>
      </w:r>
      <w:r w:rsidRPr="008F58CF">
        <w:rPr>
          <w:rFonts w:ascii="Arial" w:hAnsi="Arial" w:cs="Arial"/>
          <w:sz w:val="22"/>
          <w:szCs w:val="22"/>
        </w:rPr>
        <w:t xml:space="preserve">mithilfe von Lean </w:t>
      </w:r>
      <w:proofErr w:type="spellStart"/>
      <w:r w:rsidRPr="008F58CF">
        <w:rPr>
          <w:rFonts w:ascii="Arial" w:hAnsi="Arial" w:cs="Arial"/>
          <w:sz w:val="22"/>
          <w:szCs w:val="22"/>
        </w:rPr>
        <w:t>Construc</w:t>
      </w:r>
      <w:r w:rsidR="006C6EF6">
        <w:rPr>
          <w:rFonts w:ascii="Arial" w:hAnsi="Arial" w:cs="Arial"/>
          <w:sz w:val="22"/>
          <w:szCs w:val="22"/>
        </w:rPr>
        <w:t>tion</w:t>
      </w:r>
      <w:proofErr w:type="spellEnd"/>
      <w:r w:rsidR="006C6EF6">
        <w:rPr>
          <w:rFonts w:ascii="Arial" w:hAnsi="Arial" w:cs="Arial"/>
          <w:sz w:val="22"/>
          <w:szCs w:val="22"/>
        </w:rPr>
        <w:t xml:space="preserve"> Management </w:t>
      </w:r>
      <w:r w:rsidR="00842F6E">
        <w:rPr>
          <w:rFonts w:ascii="Arial" w:hAnsi="Arial" w:cs="Arial"/>
          <w:sz w:val="22"/>
          <w:szCs w:val="22"/>
        </w:rPr>
        <w:t>realisiert hat</w:t>
      </w:r>
      <w:r w:rsidRPr="008F58CF">
        <w:rPr>
          <w:rFonts w:ascii="Arial" w:hAnsi="Arial" w:cs="Arial"/>
          <w:sz w:val="22"/>
          <w:szCs w:val="22"/>
        </w:rPr>
        <w:t>. Dies erweck</w:t>
      </w:r>
      <w:r w:rsidR="00B77476">
        <w:rPr>
          <w:rFonts w:ascii="Arial" w:hAnsi="Arial" w:cs="Arial"/>
          <w:sz w:val="22"/>
          <w:szCs w:val="22"/>
        </w:rPr>
        <w:t xml:space="preserve">t </w:t>
      </w:r>
      <w:r w:rsidR="00AB43A9">
        <w:rPr>
          <w:rFonts w:ascii="Arial" w:hAnsi="Arial" w:cs="Arial"/>
          <w:sz w:val="22"/>
          <w:szCs w:val="22"/>
        </w:rPr>
        <w:t xml:space="preserve">stetes </w:t>
      </w:r>
      <w:r w:rsidR="00B77476">
        <w:rPr>
          <w:rFonts w:ascii="Arial" w:hAnsi="Arial" w:cs="Arial"/>
          <w:sz w:val="22"/>
          <w:szCs w:val="22"/>
        </w:rPr>
        <w:t>Interesse auch bei externen</w:t>
      </w:r>
      <w:r w:rsidRPr="008F58CF">
        <w:rPr>
          <w:rFonts w:ascii="Arial" w:hAnsi="Arial" w:cs="Arial"/>
          <w:sz w:val="22"/>
          <w:szCs w:val="22"/>
        </w:rPr>
        <w:t xml:space="preserve"> Besuchern</w:t>
      </w:r>
      <w:r w:rsidR="00F72340">
        <w:rPr>
          <w:rFonts w:ascii="Arial" w:hAnsi="Arial" w:cs="Arial"/>
          <w:sz w:val="22"/>
          <w:szCs w:val="22"/>
        </w:rPr>
        <w:t xml:space="preserve">: </w:t>
      </w:r>
      <w:r w:rsidR="00B77476">
        <w:rPr>
          <w:rFonts w:ascii="Arial" w:hAnsi="Arial" w:cs="Arial"/>
          <w:sz w:val="22"/>
          <w:szCs w:val="22"/>
        </w:rPr>
        <w:t>A</w:t>
      </w:r>
      <w:r w:rsidR="00F72340">
        <w:rPr>
          <w:rFonts w:ascii="Arial" w:hAnsi="Arial" w:cs="Arial"/>
          <w:sz w:val="22"/>
          <w:szCs w:val="22"/>
        </w:rPr>
        <w:t xml:space="preserve">uf der 3. Konferenz des German Lean </w:t>
      </w:r>
      <w:proofErr w:type="spellStart"/>
      <w:r w:rsidR="00F72340">
        <w:rPr>
          <w:rFonts w:ascii="Arial" w:hAnsi="Arial" w:cs="Arial"/>
          <w:sz w:val="22"/>
          <w:szCs w:val="22"/>
        </w:rPr>
        <w:t>Construction</w:t>
      </w:r>
      <w:proofErr w:type="spellEnd"/>
      <w:r w:rsidR="00F72340">
        <w:rPr>
          <w:rFonts w:ascii="Arial" w:hAnsi="Arial" w:cs="Arial"/>
          <w:sz w:val="22"/>
          <w:szCs w:val="22"/>
        </w:rPr>
        <w:t xml:space="preserve"> Institutes </w:t>
      </w:r>
      <w:r w:rsidR="006C6EF6">
        <w:rPr>
          <w:rFonts w:ascii="Arial" w:hAnsi="Arial" w:cs="Arial"/>
          <w:sz w:val="22"/>
          <w:szCs w:val="22"/>
        </w:rPr>
        <w:t>konnte</w:t>
      </w:r>
      <w:r w:rsidR="00F72340">
        <w:rPr>
          <w:rFonts w:ascii="Arial" w:hAnsi="Arial" w:cs="Arial"/>
          <w:sz w:val="22"/>
          <w:szCs w:val="22"/>
        </w:rPr>
        <w:t xml:space="preserve"> Lindner das Projekt </w:t>
      </w:r>
      <w:r w:rsidR="00B77476">
        <w:rPr>
          <w:rFonts w:ascii="Arial" w:hAnsi="Arial" w:cs="Arial"/>
          <w:sz w:val="22"/>
          <w:szCs w:val="22"/>
        </w:rPr>
        <w:t xml:space="preserve">zusammen mit BMW </w:t>
      </w:r>
      <w:r w:rsidR="00AB43A9">
        <w:rPr>
          <w:rFonts w:ascii="Arial" w:hAnsi="Arial" w:cs="Arial"/>
          <w:sz w:val="22"/>
          <w:szCs w:val="22"/>
        </w:rPr>
        <w:t>den</w:t>
      </w:r>
      <w:r w:rsidR="00F72340">
        <w:rPr>
          <w:rFonts w:ascii="Arial" w:hAnsi="Arial" w:cs="Arial"/>
          <w:sz w:val="22"/>
          <w:szCs w:val="22"/>
        </w:rPr>
        <w:t xml:space="preserve"> 300 Teilnehmern </w:t>
      </w:r>
      <w:r w:rsidR="006C6EF6">
        <w:rPr>
          <w:rFonts w:ascii="Arial" w:hAnsi="Arial" w:cs="Arial"/>
          <w:sz w:val="22"/>
          <w:szCs w:val="22"/>
        </w:rPr>
        <w:t xml:space="preserve">der Veranstaltung </w:t>
      </w:r>
      <w:r w:rsidR="00F72340">
        <w:rPr>
          <w:rFonts w:ascii="Arial" w:hAnsi="Arial" w:cs="Arial"/>
          <w:sz w:val="22"/>
          <w:szCs w:val="22"/>
        </w:rPr>
        <w:t>vor</w:t>
      </w:r>
      <w:r w:rsidR="00B77476">
        <w:rPr>
          <w:rFonts w:ascii="Arial" w:hAnsi="Arial" w:cs="Arial"/>
          <w:sz w:val="22"/>
          <w:szCs w:val="22"/>
        </w:rPr>
        <w:t>stellen</w:t>
      </w:r>
      <w:r w:rsidR="00F72340">
        <w:rPr>
          <w:rFonts w:ascii="Arial" w:hAnsi="Arial" w:cs="Arial"/>
          <w:sz w:val="22"/>
          <w:szCs w:val="22"/>
        </w:rPr>
        <w:t xml:space="preserve">. </w:t>
      </w:r>
    </w:p>
    <w:p w14:paraId="65845F8D" w14:textId="64A70332" w:rsidR="00457C90" w:rsidRPr="00457C90" w:rsidRDefault="00F72340" w:rsidP="008F58CF">
      <w:pPr>
        <w:tabs>
          <w:tab w:val="left" w:pos="7088"/>
        </w:tabs>
        <w:spacing w:line="360" w:lineRule="auto"/>
        <w:ind w:right="2891"/>
        <w:rPr>
          <w:rFonts w:ascii="Arial" w:hAnsi="Arial" w:cs="Arial"/>
          <w:sz w:val="22"/>
          <w:szCs w:val="22"/>
        </w:rPr>
      </w:pPr>
      <w:r>
        <w:rPr>
          <w:rFonts w:ascii="Arial" w:hAnsi="Arial" w:cs="Arial"/>
          <w:sz w:val="22"/>
          <w:szCs w:val="22"/>
        </w:rPr>
        <w:t xml:space="preserve">Die </w:t>
      </w:r>
      <w:r w:rsidR="00B77476">
        <w:rPr>
          <w:rFonts w:ascii="Arial" w:hAnsi="Arial" w:cs="Arial"/>
          <w:sz w:val="22"/>
          <w:szCs w:val="22"/>
        </w:rPr>
        <w:t>Lean</w:t>
      </w:r>
      <w:r w:rsidR="00675F65">
        <w:rPr>
          <w:rFonts w:ascii="Arial" w:hAnsi="Arial" w:cs="Arial"/>
          <w:sz w:val="22"/>
          <w:szCs w:val="22"/>
        </w:rPr>
        <w:t>-</w:t>
      </w:r>
      <w:r>
        <w:rPr>
          <w:rFonts w:ascii="Arial" w:hAnsi="Arial" w:cs="Arial"/>
          <w:sz w:val="22"/>
          <w:szCs w:val="22"/>
        </w:rPr>
        <w:t>Ausführung</w:t>
      </w:r>
      <w:r w:rsidR="00842F6E">
        <w:rPr>
          <w:rFonts w:ascii="Arial" w:hAnsi="Arial" w:cs="Arial"/>
          <w:sz w:val="22"/>
          <w:szCs w:val="22"/>
        </w:rPr>
        <w:t xml:space="preserve"> </w:t>
      </w:r>
      <w:r w:rsidR="006C6EF6">
        <w:rPr>
          <w:rFonts w:ascii="Arial" w:hAnsi="Arial" w:cs="Arial"/>
          <w:sz w:val="22"/>
          <w:szCs w:val="22"/>
        </w:rPr>
        <w:t xml:space="preserve">der </w:t>
      </w:r>
      <w:r w:rsidR="00675F65">
        <w:rPr>
          <w:rFonts w:ascii="Arial" w:hAnsi="Arial" w:cs="Arial"/>
          <w:sz w:val="22"/>
          <w:szCs w:val="22"/>
        </w:rPr>
        <w:t>Oststerne</w:t>
      </w:r>
      <w:r w:rsidR="006C6EF6">
        <w:rPr>
          <w:rFonts w:ascii="Arial" w:hAnsi="Arial" w:cs="Arial"/>
          <w:sz w:val="22"/>
          <w:szCs w:val="22"/>
        </w:rPr>
        <w:t xml:space="preserve"> des BMW-Areals</w:t>
      </w:r>
      <w:r>
        <w:rPr>
          <w:rFonts w:ascii="Arial" w:hAnsi="Arial" w:cs="Arial"/>
          <w:sz w:val="22"/>
          <w:szCs w:val="22"/>
        </w:rPr>
        <w:t xml:space="preserve"> lag</w:t>
      </w:r>
      <w:r w:rsidR="008F58CF" w:rsidRPr="008F58CF">
        <w:rPr>
          <w:rFonts w:ascii="Arial" w:hAnsi="Arial" w:cs="Arial"/>
          <w:sz w:val="22"/>
          <w:szCs w:val="22"/>
        </w:rPr>
        <w:t xml:space="preserve"> dabei </w:t>
      </w:r>
      <w:r w:rsidR="00DE2F94">
        <w:rPr>
          <w:rFonts w:ascii="Arial" w:hAnsi="Arial" w:cs="Arial"/>
          <w:sz w:val="22"/>
          <w:szCs w:val="22"/>
        </w:rPr>
        <w:t>vollständig</w:t>
      </w:r>
      <w:r w:rsidR="00B77476">
        <w:rPr>
          <w:rFonts w:ascii="Arial" w:hAnsi="Arial" w:cs="Arial"/>
          <w:sz w:val="22"/>
          <w:szCs w:val="22"/>
        </w:rPr>
        <w:t xml:space="preserve"> </w:t>
      </w:r>
      <w:r w:rsidR="00AB43A9">
        <w:rPr>
          <w:rFonts w:ascii="Arial" w:hAnsi="Arial" w:cs="Arial"/>
          <w:sz w:val="22"/>
          <w:szCs w:val="22"/>
        </w:rPr>
        <w:t>in der Hand von</w:t>
      </w:r>
      <w:r w:rsidR="008F58CF" w:rsidRPr="008F58CF">
        <w:rPr>
          <w:rFonts w:ascii="Arial" w:hAnsi="Arial" w:cs="Arial"/>
          <w:sz w:val="22"/>
          <w:szCs w:val="22"/>
        </w:rPr>
        <w:t xml:space="preserve"> Lin</w:t>
      </w:r>
      <w:r w:rsidR="00AB43A9">
        <w:rPr>
          <w:rFonts w:ascii="Arial" w:hAnsi="Arial" w:cs="Arial"/>
          <w:sz w:val="22"/>
          <w:szCs w:val="22"/>
        </w:rPr>
        <w:t>dner</w:t>
      </w:r>
      <w:r w:rsidR="008F58CF" w:rsidRPr="008F58CF">
        <w:rPr>
          <w:rFonts w:ascii="Arial" w:hAnsi="Arial" w:cs="Arial"/>
          <w:sz w:val="22"/>
          <w:szCs w:val="22"/>
        </w:rPr>
        <w:t>, w</w:t>
      </w:r>
      <w:r w:rsidR="00675F65">
        <w:rPr>
          <w:rFonts w:ascii="Arial" w:hAnsi="Arial" w:cs="Arial"/>
          <w:sz w:val="22"/>
          <w:szCs w:val="22"/>
        </w:rPr>
        <w:t>obei</w:t>
      </w:r>
      <w:r w:rsidR="008F58CF" w:rsidRPr="008F58CF">
        <w:rPr>
          <w:rFonts w:ascii="Arial" w:hAnsi="Arial" w:cs="Arial"/>
          <w:sz w:val="22"/>
          <w:szCs w:val="22"/>
        </w:rPr>
        <w:t xml:space="preserve"> für die Architektur und die </w:t>
      </w:r>
      <w:r w:rsidR="00240450">
        <w:rPr>
          <w:rFonts w:ascii="Arial" w:hAnsi="Arial" w:cs="Arial"/>
          <w:sz w:val="22"/>
          <w:szCs w:val="22"/>
        </w:rPr>
        <w:t xml:space="preserve">Planung der </w:t>
      </w:r>
      <w:r w:rsidR="008F58CF" w:rsidRPr="008F58CF">
        <w:rPr>
          <w:rFonts w:ascii="Arial" w:hAnsi="Arial" w:cs="Arial"/>
          <w:sz w:val="22"/>
          <w:szCs w:val="22"/>
        </w:rPr>
        <w:t>Haustechnik</w:t>
      </w:r>
      <w:r w:rsidR="00B77476">
        <w:rPr>
          <w:rFonts w:ascii="Arial" w:hAnsi="Arial" w:cs="Arial"/>
          <w:sz w:val="22"/>
          <w:szCs w:val="22"/>
        </w:rPr>
        <w:t xml:space="preserve"> Partner aus München und </w:t>
      </w:r>
      <w:r w:rsidR="008F58CF" w:rsidRPr="008F58CF">
        <w:rPr>
          <w:rFonts w:ascii="Arial" w:hAnsi="Arial" w:cs="Arial"/>
          <w:sz w:val="22"/>
          <w:szCs w:val="22"/>
        </w:rPr>
        <w:t>Dingolfing</w:t>
      </w:r>
      <w:r w:rsidR="00842F6E">
        <w:rPr>
          <w:rFonts w:ascii="Arial" w:hAnsi="Arial" w:cs="Arial"/>
          <w:sz w:val="22"/>
          <w:szCs w:val="22"/>
        </w:rPr>
        <w:t>-Landau hinzugezogen wurden</w:t>
      </w:r>
      <w:r w:rsidR="008F58CF" w:rsidRPr="008F58CF">
        <w:rPr>
          <w:rFonts w:ascii="Arial" w:hAnsi="Arial" w:cs="Arial"/>
          <w:sz w:val="22"/>
          <w:szCs w:val="22"/>
        </w:rPr>
        <w:t>.</w:t>
      </w:r>
      <w:r w:rsidR="00B77476">
        <w:rPr>
          <w:rFonts w:ascii="Arial" w:hAnsi="Arial" w:cs="Arial"/>
          <w:sz w:val="22"/>
          <w:szCs w:val="22"/>
        </w:rPr>
        <w:t xml:space="preserve"> </w:t>
      </w:r>
      <w:r w:rsidR="00395859">
        <w:rPr>
          <w:rFonts w:ascii="Arial" w:hAnsi="Arial" w:cs="Arial"/>
          <w:sz w:val="22"/>
          <w:szCs w:val="22"/>
        </w:rPr>
        <w:t xml:space="preserve">Lean </w:t>
      </w:r>
      <w:proofErr w:type="spellStart"/>
      <w:r w:rsidR="00395859">
        <w:rPr>
          <w:rFonts w:ascii="Arial" w:hAnsi="Arial" w:cs="Arial"/>
          <w:sz w:val="22"/>
          <w:szCs w:val="22"/>
        </w:rPr>
        <w:t>Construction</w:t>
      </w:r>
      <w:proofErr w:type="spellEnd"/>
      <w:r w:rsidR="00395859">
        <w:rPr>
          <w:rFonts w:ascii="Arial" w:hAnsi="Arial" w:cs="Arial"/>
          <w:sz w:val="22"/>
          <w:szCs w:val="22"/>
        </w:rPr>
        <w:t xml:space="preserve"> Management gewährleistet eine besonders transparente Kommunikation zwischen allen Bau- und Planungspartnern. Gesteigerte Effizienz sowohl bei der Material- als auch bei der </w:t>
      </w:r>
      <w:r w:rsidR="00B740AC">
        <w:rPr>
          <w:rFonts w:ascii="Arial" w:hAnsi="Arial" w:cs="Arial"/>
          <w:sz w:val="22"/>
          <w:szCs w:val="22"/>
        </w:rPr>
        <w:t xml:space="preserve">Personalressourcenplanung führt zu einer </w:t>
      </w:r>
      <w:r w:rsidR="00F075BC">
        <w:rPr>
          <w:rFonts w:ascii="Arial" w:hAnsi="Arial" w:cs="Arial"/>
          <w:sz w:val="22"/>
          <w:szCs w:val="22"/>
        </w:rPr>
        <w:t xml:space="preserve">enormen </w:t>
      </w:r>
      <w:r w:rsidR="00B740AC">
        <w:rPr>
          <w:rFonts w:ascii="Arial" w:hAnsi="Arial" w:cs="Arial"/>
          <w:sz w:val="22"/>
          <w:szCs w:val="22"/>
        </w:rPr>
        <w:t xml:space="preserve">Optimierung der </w:t>
      </w:r>
      <w:r w:rsidR="00DE79E5">
        <w:rPr>
          <w:rFonts w:ascii="Arial" w:hAnsi="Arial" w:cs="Arial"/>
          <w:sz w:val="22"/>
          <w:szCs w:val="22"/>
        </w:rPr>
        <w:t>Bauzeit und der Kosten für alle</w:t>
      </w:r>
      <w:r w:rsidR="00B740AC">
        <w:rPr>
          <w:rFonts w:ascii="Arial" w:hAnsi="Arial" w:cs="Arial"/>
          <w:sz w:val="22"/>
          <w:szCs w:val="22"/>
        </w:rPr>
        <w:t xml:space="preserve"> Beteiligten. </w:t>
      </w:r>
      <w:r w:rsidR="00EF493F">
        <w:rPr>
          <w:rFonts w:ascii="Arial" w:hAnsi="Arial" w:cs="Arial"/>
          <w:sz w:val="22"/>
          <w:szCs w:val="22"/>
        </w:rPr>
        <w:t xml:space="preserve">Eine </w:t>
      </w:r>
      <w:r w:rsidR="00395859">
        <w:rPr>
          <w:rFonts w:ascii="Arial" w:hAnsi="Arial" w:cs="Arial"/>
          <w:sz w:val="22"/>
          <w:szCs w:val="22"/>
        </w:rPr>
        <w:t>d</w:t>
      </w:r>
      <w:r w:rsidR="008F58CF" w:rsidRPr="008F58CF">
        <w:rPr>
          <w:rFonts w:ascii="Arial" w:hAnsi="Arial" w:cs="Arial"/>
          <w:sz w:val="22"/>
          <w:szCs w:val="22"/>
        </w:rPr>
        <w:t xml:space="preserve">igitale Auswertung der Fortschritte und </w:t>
      </w:r>
      <w:r w:rsidR="00EF493F">
        <w:rPr>
          <w:rFonts w:ascii="Arial" w:hAnsi="Arial" w:cs="Arial"/>
          <w:sz w:val="22"/>
          <w:szCs w:val="22"/>
        </w:rPr>
        <w:t xml:space="preserve">Ergebnisse nach und während des Ausbaus macht einen transparenten </w:t>
      </w:r>
      <w:r w:rsidR="00F075BC">
        <w:rPr>
          <w:rFonts w:ascii="Arial" w:hAnsi="Arial" w:cs="Arial"/>
          <w:sz w:val="22"/>
          <w:szCs w:val="22"/>
        </w:rPr>
        <w:t>Ablauf</w:t>
      </w:r>
      <w:r w:rsidR="008F58CF" w:rsidRPr="008F58CF">
        <w:rPr>
          <w:rFonts w:ascii="Arial" w:hAnsi="Arial" w:cs="Arial"/>
          <w:sz w:val="22"/>
          <w:szCs w:val="22"/>
        </w:rPr>
        <w:t xml:space="preserve"> </w:t>
      </w:r>
      <w:r w:rsidR="00EF493F">
        <w:rPr>
          <w:rFonts w:ascii="Arial" w:hAnsi="Arial" w:cs="Arial"/>
          <w:sz w:val="22"/>
          <w:szCs w:val="22"/>
        </w:rPr>
        <w:t>möglich</w:t>
      </w:r>
      <w:r w:rsidR="003A65F6">
        <w:rPr>
          <w:rFonts w:ascii="Arial" w:hAnsi="Arial" w:cs="Arial"/>
          <w:sz w:val="22"/>
          <w:szCs w:val="22"/>
        </w:rPr>
        <w:t>, der nicht zuletzt auch für den Bauherrn Vorteile bringt:</w:t>
      </w:r>
      <w:r w:rsidR="00B740AC">
        <w:rPr>
          <w:rFonts w:ascii="Arial" w:hAnsi="Arial" w:cs="Arial"/>
          <w:sz w:val="22"/>
          <w:szCs w:val="22"/>
        </w:rPr>
        <w:t xml:space="preserve"> </w:t>
      </w:r>
      <w:r w:rsidR="003A65F6">
        <w:rPr>
          <w:rFonts w:ascii="Arial" w:hAnsi="Arial" w:cs="Arial"/>
          <w:sz w:val="22"/>
          <w:szCs w:val="22"/>
        </w:rPr>
        <w:t>Dieser kann d</w:t>
      </w:r>
      <w:r w:rsidR="00B740AC">
        <w:rPr>
          <w:rFonts w:ascii="Arial" w:hAnsi="Arial" w:cs="Arial"/>
          <w:sz w:val="22"/>
          <w:szCs w:val="22"/>
        </w:rPr>
        <w:t xml:space="preserve">en regelmäßig stattfindenden Lean-Besprechungen </w:t>
      </w:r>
      <w:r w:rsidR="003A65F6">
        <w:rPr>
          <w:rFonts w:ascii="Arial" w:hAnsi="Arial" w:cs="Arial"/>
          <w:sz w:val="22"/>
          <w:szCs w:val="22"/>
        </w:rPr>
        <w:t xml:space="preserve">jederzeit </w:t>
      </w:r>
      <w:r w:rsidR="00B740AC">
        <w:rPr>
          <w:rFonts w:ascii="Arial" w:hAnsi="Arial" w:cs="Arial"/>
          <w:sz w:val="22"/>
          <w:szCs w:val="22"/>
        </w:rPr>
        <w:t>bei</w:t>
      </w:r>
      <w:r w:rsidR="006C6EF6" w:rsidRPr="006C6EF6">
        <w:rPr>
          <w:rFonts w:ascii="Arial" w:hAnsi="Arial" w:cs="Arial"/>
          <w:sz w:val="22"/>
          <w:szCs w:val="22"/>
        </w:rPr>
        <w:t>wohnen</w:t>
      </w:r>
      <w:r w:rsidR="00B740AC">
        <w:rPr>
          <w:rFonts w:ascii="Arial" w:hAnsi="Arial" w:cs="Arial"/>
          <w:sz w:val="22"/>
          <w:szCs w:val="22"/>
        </w:rPr>
        <w:t xml:space="preserve">, um </w:t>
      </w:r>
      <w:r w:rsidR="006C6EF6" w:rsidRPr="006C6EF6">
        <w:rPr>
          <w:rFonts w:ascii="Arial" w:hAnsi="Arial" w:cs="Arial"/>
          <w:sz w:val="22"/>
          <w:szCs w:val="22"/>
        </w:rPr>
        <w:t>si</w:t>
      </w:r>
      <w:r w:rsidR="00B740AC">
        <w:rPr>
          <w:rFonts w:ascii="Arial" w:hAnsi="Arial" w:cs="Arial"/>
          <w:sz w:val="22"/>
          <w:szCs w:val="22"/>
        </w:rPr>
        <w:t>ch über den aktuellen Stand d</w:t>
      </w:r>
      <w:r w:rsidR="006C6EF6" w:rsidRPr="006C6EF6">
        <w:rPr>
          <w:rFonts w:ascii="Arial" w:hAnsi="Arial" w:cs="Arial"/>
          <w:sz w:val="22"/>
          <w:szCs w:val="22"/>
        </w:rPr>
        <w:t>es Projekts zu informieren.</w:t>
      </w:r>
      <w:r w:rsidR="00240450">
        <w:rPr>
          <w:rFonts w:ascii="Arial" w:hAnsi="Arial" w:cs="Arial"/>
          <w:sz w:val="22"/>
          <w:szCs w:val="22"/>
        </w:rPr>
        <w:t xml:space="preserve"> </w:t>
      </w:r>
    </w:p>
    <w:p w14:paraId="2252834F" w14:textId="77777777" w:rsidR="00D23155" w:rsidRDefault="00D23155">
      <w:pPr>
        <w:rPr>
          <w:rFonts w:ascii="Arial" w:hAnsi="Arial" w:cs="Arial"/>
          <w:sz w:val="22"/>
          <w:szCs w:val="22"/>
        </w:rPr>
      </w:pPr>
      <w:r>
        <w:rPr>
          <w:rFonts w:ascii="Arial" w:hAnsi="Arial" w:cs="Arial"/>
          <w:sz w:val="22"/>
          <w:szCs w:val="22"/>
        </w:rPr>
        <w:br w:type="page"/>
      </w:r>
    </w:p>
    <w:p w14:paraId="5284346E" w14:textId="5CE73D27" w:rsidR="00B63471" w:rsidRPr="00B63471" w:rsidRDefault="00B63471" w:rsidP="00B63471">
      <w:pPr>
        <w:tabs>
          <w:tab w:val="left" w:pos="7088"/>
        </w:tabs>
        <w:spacing w:line="360" w:lineRule="auto"/>
        <w:ind w:right="2891"/>
        <w:rPr>
          <w:rFonts w:ascii="Arial" w:hAnsi="Arial" w:cs="Arial"/>
          <w:b/>
          <w:sz w:val="22"/>
          <w:szCs w:val="22"/>
        </w:rPr>
      </w:pPr>
      <w:r w:rsidRPr="00B63471">
        <w:rPr>
          <w:rFonts w:ascii="Arial" w:hAnsi="Arial" w:cs="Arial"/>
          <w:b/>
          <w:sz w:val="22"/>
          <w:szCs w:val="22"/>
        </w:rPr>
        <w:lastRenderedPageBreak/>
        <w:t>Bild</w:t>
      </w:r>
      <w:r w:rsidR="0061307B">
        <w:rPr>
          <w:rFonts w:ascii="Arial" w:hAnsi="Arial" w:cs="Arial"/>
          <w:b/>
          <w:sz w:val="22"/>
          <w:szCs w:val="22"/>
        </w:rPr>
        <w:t>er</w:t>
      </w:r>
      <w:r w:rsidRPr="00B63471">
        <w:rPr>
          <w:rFonts w:ascii="Arial" w:hAnsi="Arial" w:cs="Arial"/>
          <w:b/>
          <w:sz w:val="22"/>
          <w:szCs w:val="22"/>
        </w:rPr>
        <w:t xml:space="preserve">: </w:t>
      </w:r>
    </w:p>
    <w:p w14:paraId="1AA2AA13" w14:textId="377CC28D" w:rsidR="0061307B" w:rsidRPr="00455E90" w:rsidRDefault="00455E90" w:rsidP="00D23155">
      <w:pPr>
        <w:tabs>
          <w:tab w:val="left" w:pos="7088"/>
        </w:tabs>
        <w:spacing w:line="360" w:lineRule="auto"/>
        <w:ind w:right="2891"/>
        <w:rPr>
          <w:rFonts w:ascii="Arial" w:hAnsi="Arial" w:cs="Arial"/>
          <w:sz w:val="20"/>
          <w:szCs w:val="20"/>
        </w:rPr>
      </w:pPr>
      <w:r w:rsidRPr="00455E90">
        <w:rPr>
          <w:rFonts w:ascii="Arial" w:hAnsi="Arial" w:cs="Arial"/>
          <w:sz w:val="20"/>
          <w:szCs w:val="20"/>
        </w:rPr>
        <w:t xml:space="preserve">BMW - Raumaufnahmen BMW FIZ </w:t>
      </w:r>
      <w:proofErr w:type="spellStart"/>
      <w:r w:rsidRPr="00455E90">
        <w:rPr>
          <w:rFonts w:ascii="Arial" w:hAnsi="Arial" w:cs="Arial"/>
          <w:sz w:val="20"/>
          <w:szCs w:val="20"/>
        </w:rPr>
        <w:t>Gebäude</w:t>
      </w:r>
      <w:proofErr w:type="spellEnd"/>
      <w:r w:rsidRPr="00455E90">
        <w:rPr>
          <w:rFonts w:ascii="Arial" w:hAnsi="Arial" w:cs="Arial"/>
          <w:sz w:val="20"/>
          <w:szCs w:val="20"/>
        </w:rPr>
        <w:t xml:space="preserve"> 13-5 - 2019-03 - _RHX4280.jpg</w:t>
      </w:r>
    </w:p>
    <w:p w14:paraId="08981C7D" w14:textId="565EB68F" w:rsidR="00455E90" w:rsidRPr="00455E90" w:rsidRDefault="00455E90" w:rsidP="00D23155">
      <w:pPr>
        <w:tabs>
          <w:tab w:val="left" w:pos="7088"/>
        </w:tabs>
        <w:spacing w:line="360" w:lineRule="auto"/>
        <w:ind w:right="2891"/>
        <w:rPr>
          <w:rFonts w:ascii="Arial" w:hAnsi="Arial" w:cs="Arial"/>
          <w:sz w:val="20"/>
          <w:szCs w:val="20"/>
        </w:rPr>
      </w:pPr>
      <w:r w:rsidRPr="00455E90">
        <w:rPr>
          <w:rFonts w:ascii="Arial" w:hAnsi="Arial" w:cs="Arial"/>
          <w:sz w:val="20"/>
          <w:szCs w:val="20"/>
        </w:rPr>
        <w:t xml:space="preserve">BMW - Raumaufnahmen BMW FIZ </w:t>
      </w:r>
      <w:proofErr w:type="spellStart"/>
      <w:r w:rsidRPr="00455E90">
        <w:rPr>
          <w:rFonts w:ascii="Arial" w:hAnsi="Arial" w:cs="Arial"/>
          <w:sz w:val="20"/>
          <w:szCs w:val="20"/>
        </w:rPr>
        <w:t>Gebäude</w:t>
      </w:r>
      <w:proofErr w:type="spellEnd"/>
      <w:r w:rsidRPr="00455E90">
        <w:rPr>
          <w:rFonts w:ascii="Arial" w:hAnsi="Arial" w:cs="Arial"/>
          <w:sz w:val="20"/>
          <w:szCs w:val="20"/>
        </w:rPr>
        <w:t xml:space="preserve"> 13-5 - 2019-03 - _RHX4310.jpg</w:t>
      </w:r>
    </w:p>
    <w:p w14:paraId="0A8E6E69" w14:textId="3D09FFB5" w:rsidR="00455E90" w:rsidRPr="00455E90" w:rsidRDefault="00455E90" w:rsidP="00D23155">
      <w:pPr>
        <w:tabs>
          <w:tab w:val="left" w:pos="7088"/>
        </w:tabs>
        <w:spacing w:line="360" w:lineRule="auto"/>
        <w:ind w:right="2891"/>
        <w:rPr>
          <w:rFonts w:ascii="Arial" w:hAnsi="Arial" w:cs="Arial"/>
          <w:sz w:val="20"/>
          <w:szCs w:val="20"/>
        </w:rPr>
      </w:pPr>
      <w:r w:rsidRPr="00455E90">
        <w:rPr>
          <w:rFonts w:ascii="Arial" w:hAnsi="Arial" w:cs="Arial"/>
          <w:sz w:val="20"/>
          <w:szCs w:val="20"/>
        </w:rPr>
        <w:t xml:space="preserve">BMW - Raumaufnahmen BMW FIZ </w:t>
      </w:r>
      <w:proofErr w:type="spellStart"/>
      <w:r w:rsidRPr="00455E90">
        <w:rPr>
          <w:rFonts w:ascii="Arial" w:hAnsi="Arial" w:cs="Arial"/>
          <w:sz w:val="20"/>
          <w:szCs w:val="20"/>
        </w:rPr>
        <w:t>Gebäude</w:t>
      </w:r>
      <w:proofErr w:type="spellEnd"/>
      <w:r w:rsidRPr="00455E90">
        <w:rPr>
          <w:rFonts w:ascii="Arial" w:hAnsi="Arial" w:cs="Arial"/>
          <w:sz w:val="20"/>
          <w:szCs w:val="20"/>
        </w:rPr>
        <w:t xml:space="preserve"> 13-5 - 2019-03 - _RHX44</w:t>
      </w:r>
      <w:r w:rsidR="00E7497B">
        <w:rPr>
          <w:rFonts w:ascii="Arial" w:hAnsi="Arial" w:cs="Arial"/>
          <w:sz w:val="20"/>
          <w:szCs w:val="20"/>
        </w:rPr>
        <w:t>55</w:t>
      </w:r>
      <w:r w:rsidRPr="00455E90">
        <w:rPr>
          <w:rFonts w:ascii="Arial" w:hAnsi="Arial" w:cs="Arial"/>
          <w:sz w:val="20"/>
          <w:szCs w:val="20"/>
        </w:rPr>
        <w:t>.jpg</w:t>
      </w:r>
    </w:p>
    <w:p w14:paraId="152E592F" w14:textId="58136DDA" w:rsidR="00455E90" w:rsidRPr="00455E90" w:rsidRDefault="00455E90" w:rsidP="00D23155">
      <w:pPr>
        <w:tabs>
          <w:tab w:val="left" w:pos="7088"/>
        </w:tabs>
        <w:spacing w:line="360" w:lineRule="auto"/>
        <w:ind w:right="2891"/>
        <w:rPr>
          <w:rFonts w:ascii="Arial" w:hAnsi="Arial" w:cs="Arial"/>
          <w:sz w:val="20"/>
          <w:szCs w:val="20"/>
        </w:rPr>
      </w:pPr>
      <w:r w:rsidRPr="00455E90">
        <w:rPr>
          <w:rFonts w:ascii="Arial" w:hAnsi="Arial" w:cs="Arial"/>
          <w:sz w:val="20"/>
          <w:szCs w:val="20"/>
        </w:rPr>
        <w:t xml:space="preserve">BMW - Raumaufnahmen BMW FIZ </w:t>
      </w:r>
      <w:proofErr w:type="spellStart"/>
      <w:r w:rsidRPr="00455E90">
        <w:rPr>
          <w:rFonts w:ascii="Arial" w:hAnsi="Arial" w:cs="Arial"/>
          <w:sz w:val="20"/>
          <w:szCs w:val="20"/>
        </w:rPr>
        <w:t>Gebäude</w:t>
      </w:r>
      <w:proofErr w:type="spellEnd"/>
      <w:r w:rsidRPr="00455E90">
        <w:rPr>
          <w:rFonts w:ascii="Arial" w:hAnsi="Arial" w:cs="Arial"/>
          <w:sz w:val="20"/>
          <w:szCs w:val="20"/>
        </w:rPr>
        <w:t xml:space="preserve"> 13-5 - 2019-03 - _RHX4519.jpg</w:t>
      </w:r>
    </w:p>
    <w:p w14:paraId="6D6367ED" w14:textId="668D0E9B" w:rsidR="0061307B" w:rsidRPr="0061307B" w:rsidRDefault="00134606" w:rsidP="00D23155">
      <w:pPr>
        <w:tabs>
          <w:tab w:val="left" w:pos="7088"/>
        </w:tabs>
        <w:spacing w:line="360" w:lineRule="auto"/>
        <w:ind w:right="2891"/>
        <w:rPr>
          <w:rFonts w:ascii="Arial" w:hAnsi="Arial" w:cs="Arial"/>
          <w:sz w:val="22"/>
          <w:szCs w:val="20"/>
        </w:rPr>
      </w:pPr>
      <w:r w:rsidRPr="00134606">
        <w:rPr>
          <w:rFonts w:ascii="Arial" w:hAnsi="Arial" w:cs="Arial"/>
          <w:b/>
          <w:color w:val="000000"/>
          <w:sz w:val="20"/>
          <w:szCs w:val="18"/>
          <w:shd w:val="clear" w:color="auto" w:fill="FFFFFF"/>
        </w:rPr>
        <w:t>Bildnachweis:</w:t>
      </w:r>
      <w:r>
        <w:rPr>
          <w:rFonts w:ascii="Arial" w:hAnsi="Arial" w:cs="Arial"/>
          <w:color w:val="000000"/>
          <w:sz w:val="20"/>
          <w:szCs w:val="18"/>
          <w:shd w:val="clear" w:color="auto" w:fill="FFFFFF"/>
        </w:rPr>
        <w:t xml:space="preserve"> </w:t>
      </w:r>
      <w:r w:rsidR="009D6B6B" w:rsidRPr="009D6B6B">
        <w:rPr>
          <w:rFonts w:ascii="Arial" w:hAnsi="Arial" w:cs="Arial"/>
          <w:color w:val="000000"/>
          <w:sz w:val="20"/>
          <w:szCs w:val="18"/>
          <w:shd w:val="clear" w:color="auto" w:fill="FFFFFF"/>
        </w:rPr>
        <w:t>© www.rainerhaeckl.de</w:t>
      </w:r>
    </w:p>
    <w:p w14:paraId="1996E4D0" w14:textId="77777777" w:rsidR="0061307B" w:rsidRDefault="0061307B" w:rsidP="00D23155">
      <w:pPr>
        <w:tabs>
          <w:tab w:val="left" w:pos="7088"/>
        </w:tabs>
        <w:spacing w:line="360" w:lineRule="auto"/>
        <w:ind w:right="2891"/>
        <w:rPr>
          <w:rFonts w:ascii="Arial" w:hAnsi="Arial" w:cs="Arial"/>
          <w:sz w:val="20"/>
          <w:szCs w:val="20"/>
        </w:rPr>
      </w:pPr>
    </w:p>
    <w:p w14:paraId="18DA627D" w14:textId="77777777" w:rsidR="00911EBA" w:rsidRDefault="00911EBA" w:rsidP="00835097">
      <w:pPr>
        <w:tabs>
          <w:tab w:val="left" w:pos="7088"/>
        </w:tabs>
        <w:spacing w:line="360" w:lineRule="auto"/>
        <w:ind w:right="2891"/>
        <w:rPr>
          <w:rFonts w:ascii="Arial" w:hAnsi="Arial" w:cs="Arial"/>
          <w:bCs/>
          <w:sz w:val="22"/>
          <w:szCs w:val="22"/>
        </w:rPr>
      </w:pPr>
    </w:p>
    <w:p w14:paraId="34C5A9BD" w14:textId="4F9A6B3D" w:rsidR="008F58CF" w:rsidRPr="008F58CF" w:rsidRDefault="008F58CF" w:rsidP="008F58CF">
      <w:pPr>
        <w:tabs>
          <w:tab w:val="left" w:pos="7088"/>
        </w:tabs>
        <w:spacing w:line="360" w:lineRule="auto"/>
        <w:ind w:right="2891"/>
        <w:rPr>
          <w:rFonts w:ascii="Arial" w:hAnsi="Arial" w:cs="Arial"/>
          <w:bCs/>
          <w:sz w:val="20"/>
          <w:szCs w:val="22"/>
        </w:rPr>
      </w:pPr>
      <w:r w:rsidRPr="008F58CF">
        <w:rPr>
          <w:rFonts w:ascii="Arial" w:hAnsi="Arial" w:cs="Arial"/>
          <w:bCs/>
          <w:sz w:val="20"/>
          <w:szCs w:val="22"/>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sidRPr="008F58CF">
        <w:rPr>
          <w:rFonts w:ascii="Arial" w:hAnsi="Arial" w:cs="Arial"/>
          <w:bCs/>
          <w:sz w:val="20"/>
          <w:szCs w:val="22"/>
        </w:rPr>
        <w:t>Mehr.Wert</w:t>
      </w:r>
      <w:proofErr w:type="spellEnd"/>
      <w:r w:rsidRPr="008F58CF">
        <w:rPr>
          <w:rFonts w:ascii="Arial" w:hAnsi="Arial" w:cs="Arial"/>
          <w:bCs/>
          <w:sz w:val="20"/>
          <w:szCs w:val="22"/>
        </w:rPr>
        <w:t xml:space="preserve"> bieten. Mit weltweit </w:t>
      </w:r>
      <w:r w:rsidR="00E7497B">
        <w:rPr>
          <w:rFonts w:ascii="Arial" w:hAnsi="Arial" w:cs="Arial"/>
          <w:bCs/>
          <w:sz w:val="20"/>
          <w:szCs w:val="22"/>
        </w:rPr>
        <w:t>gut</w:t>
      </w:r>
      <w:r w:rsidRPr="008F58CF">
        <w:rPr>
          <w:rFonts w:ascii="Arial" w:hAnsi="Arial" w:cs="Arial"/>
          <w:bCs/>
          <w:sz w:val="20"/>
          <w:szCs w:val="22"/>
        </w:rPr>
        <w:t xml:space="preserve"> 7.100 Mitarbeitern betreibt Lindner vom bayerischen </w:t>
      </w:r>
      <w:proofErr w:type="spellStart"/>
      <w:r w:rsidRPr="008F58CF">
        <w:rPr>
          <w:rFonts w:ascii="Arial" w:hAnsi="Arial" w:cs="Arial"/>
          <w:bCs/>
          <w:sz w:val="20"/>
          <w:szCs w:val="22"/>
        </w:rPr>
        <w:t>Arnstorf</w:t>
      </w:r>
      <w:proofErr w:type="spellEnd"/>
      <w:r w:rsidRPr="008F58CF">
        <w:rPr>
          <w:rFonts w:ascii="Arial" w:hAnsi="Arial" w:cs="Arial"/>
          <w:bCs/>
          <w:sz w:val="20"/>
          <w:szCs w:val="22"/>
        </w:rPr>
        <w:t xml:space="preserve"> aus Produktionsstätten und Tochtergesellschaften in mehr als 20 Ländern.</w:t>
      </w:r>
    </w:p>
    <w:p w14:paraId="1E0D8D3B" w14:textId="77777777" w:rsidR="008F58CF" w:rsidRPr="008F58CF" w:rsidRDefault="008F58CF" w:rsidP="008F58CF">
      <w:pPr>
        <w:tabs>
          <w:tab w:val="left" w:pos="7088"/>
        </w:tabs>
        <w:spacing w:line="360" w:lineRule="auto"/>
        <w:ind w:right="2891"/>
        <w:rPr>
          <w:rFonts w:ascii="Arial" w:hAnsi="Arial" w:cs="Arial"/>
          <w:bCs/>
          <w:sz w:val="20"/>
          <w:szCs w:val="22"/>
        </w:rPr>
      </w:pPr>
    </w:p>
    <w:p w14:paraId="08EFD48C" w14:textId="5BAA00F5" w:rsidR="008F58CF" w:rsidRPr="008F58CF" w:rsidRDefault="008F58CF" w:rsidP="008F58CF">
      <w:pPr>
        <w:tabs>
          <w:tab w:val="left" w:pos="7088"/>
        </w:tabs>
        <w:spacing w:line="360" w:lineRule="auto"/>
        <w:ind w:right="2891"/>
        <w:rPr>
          <w:rFonts w:ascii="Arial" w:hAnsi="Arial" w:cs="Arial"/>
          <w:bCs/>
          <w:sz w:val="20"/>
          <w:szCs w:val="22"/>
        </w:rPr>
      </w:pPr>
      <w:r w:rsidRPr="008F58CF">
        <w:rPr>
          <w:rFonts w:ascii="Arial" w:hAnsi="Arial" w:cs="Arial"/>
          <w:bCs/>
          <w:sz w:val="20"/>
          <w:szCs w:val="22"/>
        </w:rPr>
        <w:t>Mehr Informationen zu Lindner finden Sie unter</w:t>
      </w:r>
      <w:r w:rsidR="00B0067E">
        <w:rPr>
          <w:rFonts w:ascii="Arial" w:hAnsi="Arial" w:cs="Arial"/>
          <w:bCs/>
          <w:sz w:val="20"/>
          <w:szCs w:val="22"/>
        </w:rPr>
        <w:t>:</w:t>
      </w:r>
      <w:bookmarkStart w:id="0" w:name="_GoBack"/>
      <w:bookmarkEnd w:id="0"/>
      <w:r w:rsidRPr="008F58CF">
        <w:rPr>
          <w:rFonts w:ascii="Arial" w:hAnsi="Arial" w:cs="Arial"/>
          <w:bCs/>
          <w:sz w:val="20"/>
          <w:szCs w:val="22"/>
        </w:rPr>
        <w:t xml:space="preserve"> www.Lindner-Group.com</w:t>
      </w:r>
    </w:p>
    <w:p w14:paraId="3FAD42B7" w14:textId="77777777" w:rsidR="00B0067E" w:rsidRPr="001D1FE2" w:rsidRDefault="00B0067E" w:rsidP="00B0067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i/>
          <w:iCs/>
          <w:color w:val="000000"/>
          <w:sz w:val="20"/>
          <w:szCs w:val="20"/>
        </w:rPr>
      </w:pPr>
      <w:r w:rsidRPr="001D1FE2">
        <w:rPr>
          <w:rFonts w:ascii="Arial" w:hAnsi="Arial" w:cs="Arial"/>
          <w:i/>
          <w:iCs/>
          <w:color w:val="000000"/>
          <w:sz w:val="20"/>
          <w:szCs w:val="20"/>
        </w:rPr>
        <w:t xml:space="preserve">XING: </w:t>
      </w:r>
      <w:hyperlink r:id="rId9" w:history="1">
        <w:r w:rsidRPr="001D1FE2">
          <w:rPr>
            <w:rFonts w:ascii="Arial" w:hAnsi="Arial" w:cs="Arial"/>
            <w:i/>
            <w:iCs/>
            <w:color w:val="0000FF"/>
            <w:sz w:val="20"/>
            <w:szCs w:val="20"/>
          </w:rPr>
          <w:t>www.xing.com/companies/lindnergroup</w:t>
        </w:r>
      </w:hyperlink>
    </w:p>
    <w:p w14:paraId="74E52C3C" w14:textId="77777777" w:rsidR="00B0067E" w:rsidRPr="001D1FE2" w:rsidRDefault="00B0067E" w:rsidP="00B0067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i/>
          <w:iCs/>
          <w:color w:val="000000"/>
          <w:sz w:val="20"/>
          <w:szCs w:val="20"/>
        </w:rPr>
      </w:pPr>
      <w:proofErr w:type="spellStart"/>
      <w:r w:rsidRPr="001D1FE2">
        <w:rPr>
          <w:rFonts w:ascii="Arial" w:hAnsi="Arial" w:cs="Arial"/>
          <w:i/>
          <w:iCs/>
          <w:color w:val="000000"/>
          <w:sz w:val="20"/>
          <w:szCs w:val="20"/>
        </w:rPr>
        <w:t>linkedIn</w:t>
      </w:r>
      <w:proofErr w:type="spellEnd"/>
      <w:r w:rsidRPr="001D1FE2">
        <w:rPr>
          <w:rFonts w:ascii="Arial" w:hAnsi="Arial" w:cs="Arial"/>
          <w:i/>
          <w:iCs/>
          <w:color w:val="000000"/>
          <w:sz w:val="20"/>
          <w:szCs w:val="20"/>
        </w:rPr>
        <w:t xml:space="preserve">: </w:t>
      </w:r>
      <w:hyperlink r:id="rId10" w:history="1">
        <w:r w:rsidRPr="001D1FE2">
          <w:rPr>
            <w:rFonts w:ascii="Arial" w:hAnsi="Arial" w:cs="Arial"/>
            <w:i/>
            <w:iCs/>
            <w:color w:val="0000FF"/>
            <w:sz w:val="20"/>
            <w:szCs w:val="20"/>
          </w:rPr>
          <w:t>www.linkedin.com/company/lindner-group</w:t>
        </w:r>
      </w:hyperlink>
    </w:p>
    <w:p w14:paraId="16DEFE20" w14:textId="77777777" w:rsidR="00B0067E" w:rsidRPr="001D1FE2" w:rsidRDefault="00B0067E" w:rsidP="00B0067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i/>
          <w:iCs/>
          <w:color w:val="000000"/>
          <w:sz w:val="20"/>
          <w:szCs w:val="20"/>
        </w:rPr>
      </w:pPr>
      <w:proofErr w:type="spellStart"/>
      <w:r w:rsidRPr="001D1FE2">
        <w:rPr>
          <w:rFonts w:ascii="Arial" w:hAnsi="Arial" w:cs="Arial"/>
          <w:i/>
          <w:iCs/>
          <w:color w:val="000000"/>
          <w:sz w:val="20"/>
          <w:szCs w:val="20"/>
        </w:rPr>
        <w:t>twitter</w:t>
      </w:r>
      <w:proofErr w:type="spellEnd"/>
      <w:r w:rsidRPr="001D1FE2">
        <w:rPr>
          <w:rFonts w:ascii="Arial" w:hAnsi="Arial" w:cs="Arial"/>
          <w:i/>
          <w:iCs/>
          <w:color w:val="000000"/>
          <w:sz w:val="20"/>
          <w:szCs w:val="20"/>
        </w:rPr>
        <w:t xml:space="preserve">: </w:t>
      </w:r>
      <w:hyperlink r:id="rId11" w:history="1">
        <w:r w:rsidRPr="001D1FE2">
          <w:rPr>
            <w:rFonts w:ascii="Arial" w:hAnsi="Arial" w:cs="Arial"/>
            <w:i/>
            <w:iCs/>
            <w:color w:val="0000FF"/>
            <w:sz w:val="20"/>
            <w:szCs w:val="20"/>
          </w:rPr>
          <w:t>www.twitter.com/Lindner_Group</w:t>
        </w:r>
      </w:hyperlink>
    </w:p>
    <w:p w14:paraId="03C7BCB6" w14:textId="77777777" w:rsidR="00B0067E" w:rsidRPr="001D1FE2" w:rsidRDefault="00B0067E" w:rsidP="00B0067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i/>
          <w:iCs/>
          <w:color w:val="000000"/>
          <w:sz w:val="20"/>
          <w:szCs w:val="20"/>
        </w:rPr>
      </w:pPr>
      <w:proofErr w:type="spellStart"/>
      <w:r w:rsidRPr="001D1FE2">
        <w:rPr>
          <w:rFonts w:ascii="Arial" w:hAnsi="Arial" w:cs="Arial"/>
          <w:i/>
          <w:iCs/>
          <w:color w:val="000000"/>
          <w:sz w:val="20"/>
          <w:szCs w:val="20"/>
        </w:rPr>
        <w:t>Pinterest</w:t>
      </w:r>
      <w:proofErr w:type="spellEnd"/>
      <w:r w:rsidRPr="001D1FE2">
        <w:rPr>
          <w:rFonts w:ascii="Arial" w:hAnsi="Arial" w:cs="Arial"/>
          <w:i/>
          <w:iCs/>
          <w:color w:val="000000"/>
          <w:sz w:val="20"/>
          <w:szCs w:val="20"/>
        </w:rPr>
        <w:t xml:space="preserve">: </w:t>
      </w:r>
      <w:hyperlink r:id="rId12" w:history="1">
        <w:r w:rsidRPr="001D1FE2">
          <w:rPr>
            <w:rFonts w:ascii="Arial" w:hAnsi="Arial" w:cs="Arial"/>
            <w:i/>
            <w:iCs/>
            <w:color w:val="0000FF"/>
            <w:sz w:val="20"/>
            <w:szCs w:val="20"/>
          </w:rPr>
          <w:t>www.pinterest.de/lindnergroup</w:t>
        </w:r>
      </w:hyperlink>
    </w:p>
    <w:p w14:paraId="209F569B" w14:textId="77777777" w:rsidR="00B0067E" w:rsidRPr="001D1FE2" w:rsidRDefault="00B0067E" w:rsidP="00B0067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i/>
          <w:iCs/>
          <w:color w:val="000000"/>
          <w:sz w:val="20"/>
          <w:szCs w:val="20"/>
        </w:rPr>
      </w:pPr>
      <w:proofErr w:type="spellStart"/>
      <w:r w:rsidRPr="001D1FE2">
        <w:rPr>
          <w:rFonts w:ascii="Arial" w:hAnsi="Arial" w:cs="Arial"/>
          <w:i/>
          <w:iCs/>
          <w:color w:val="000000"/>
          <w:sz w:val="20"/>
          <w:szCs w:val="20"/>
        </w:rPr>
        <w:t>Instagram</w:t>
      </w:r>
      <w:proofErr w:type="spellEnd"/>
      <w:r w:rsidRPr="001D1FE2">
        <w:rPr>
          <w:rFonts w:ascii="Arial" w:hAnsi="Arial" w:cs="Arial"/>
          <w:i/>
          <w:iCs/>
          <w:color w:val="000000"/>
          <w:sz w:val="20"/>
          <w:szCs w:val="20"/>
        </w:rPr>
        <w:t xml:space="preserve">: </w:t>
      </w:r>
      <w:hyperlink r:id="rId13" w:history="1">
        <w:r w:rsidRPr="001D1FE2">
          <w:rPr>
            <w:rFonts w:ascii="Arial" w:hAnsi="Arial" w:cs="Arial"/>
            <w:i/>
            <w:iCs/>
            <w:color w:val="0000FF"/>
            <w:sz w:val="20"/>
            <w:szCs w:val="20"/>
          </w:rPr>
          <w:t>www.instagram.com/lindner_group</w:t>
        </w:r>
      </w:hyperlink>
    </w:p>
    <w:p w14:paraId="73B9B69A" w14:textId="77777777" w:rsidR="008F58CF" w:rsidRDefault="008F58CF" w:rsidP="008F58CF">
      <w:pPr>
        <w:tabs>
          <w:tab w:val="left" w:pos="7088"/>
        </w:tabs>
        <w:spacing w:line="360" w:lineRule="auto"/>
        <w:ind w:right="2891"/>
        <w:rPr>
          <w:rFonts w:ascii="Arial" w:hAnsi="Arial" w:cs="Arial"/>
          <w:bCs/>
          <w:sz w:val="20"/>
          <w:szCs w:val="22"/>
        </w:rPr>
      </w:pPr>
    </w:p>
    <w:p w14:paraId="6691B25D" w14:textId="77777777" w:rsidR="00B0067E" w:rsidRPr="008F58CF" w:rsidRDefault="00B0067E" w:rsidP="008F58CF">
      <w:pPr>
        <w:tabs>
          <w:tab w:val="left" w:pos="7088"/>
        </w:tabs>
        <w:spacing w:line="360" w:lineRule="auto"/>
        <w:ind w:right="2891"/>
        <w:rPr>
          <w:rFonts w:ascii="Arial" w:hAnsi="Arial" w:cs="Arial"/>
          <w:bCs/>
          <w:sz w:val="20"/>
          <w:szCs w:val="22"/>
        </w:rPr>
      </w:pPr>
    </w:p>
    <w:p w14:paraId="369F378B" w14:textId="77777777" w:rsidR="008F58CF" w:rsidRPr="008F58CF" w:rsidRDefault="008F58CF" w:rsidP="008F58CF">
      <w:pPr>
        <w:tabs>
          <w:tab w:val="left" w:pos="7088"/>
        </w:tabs>
        <w:spacing w:line="360" w:lineRule="auto"/>
        <w:ind w:right="2891"/>
        <w:rPr>
          <w:rFonts w:ascii="Arial" w:hAnsi="Arial" w:cs="Arial"/>
          <w:bCs/>
          <w:sz w:val="20"/>
          <w:szCs w:val="22"/>
        </w:rPr>
      </w:pPr>
      <w:r w:rsidRPr="008F58CF">
        <w:rPr>
          <w:rFonts w:ascii="Arial" w:hAnsi="Arial" w:cs="Arial"/>
          <w:bCs/>
          <w:sz w:val="20"/>
          <w:szCs w:val="22"/>
        </w:rPr>
        <w:t>Bei Veröffentlichung der Pressemitteilung bitten wir um Zusendung eines Belegexemplars.</w:t>
      </w:r>
    </w:p>
    <w:p w14:paraId="7169AFFB" w14:textId="79C6D3B2" w:rsidR="00377229" w:rsidRDefault="00377229" w:rsidP="00160E14">
      <w:pPr>
        <w:ind w:right="2041"/>
        <w:rPr>
          <w:rFonts w:ascii="Arial" w:hAnsi="Arial" w:cs="Arial"/>
          <w:color w:val="000000"/>
          <w:sz w:val="20"/>
          <w:szCs w:val="20"/>
        </w:rPr>
      </w:pPr>
    </w:p>
    <w:p w14:paraId="7E912511" w14:textId="77777777" w:rsidR="00160E14" w:rsidRDefault="00160E14" w:rsidP="00160E14">
      <w:pPr>
        <w:ind w:right="2041"/>
        <w:rPr>
          <w:rFonts w:ascii="Arial" w:hAnsi="Arial" w:cs="Arial"/>
          <w:color w:val="000000"/>
          <w:sz w:val="20"/>
          <w:szCs w:val="20"/>
        </w:rPr>
      </w:pPr>
    </w:p>
    <w:p w14:paraId="21480B2B" w14:textId="77777777" w:rsidR="008745DD" w:rsidRPr="00871C99" w:rsidRDefault="008745DD" w:rsidP="008745DD">
      <w:pPr>
        <w:ind w:right="2053"/>
        <w:jc w:val="both"/>
        <w:rPr>
          <w:rFonts w:ascii="Arial" w:hAnsi="Arial" w:cs="Arial"/>
          <w:sz w:val="20"/>
          <w:szCs w:val="20"/>
        </w:rPr>
      </w:pPr>
      <w:r w:rsidRPr="00871C99">
        <w:rPr>
          <w:rFonts w:ascii="Arial" w:hAnsi="Arial" w:cs="Arial"/>
          <w:sz w:val="20"/>
          <w:szCs w:val="20"/>
        </w:rPr>
        <w:t>Kontakt</w:t>
      </w:r>
      <w:r>
        <w:rPr>
          <w:rFonts w:ascii="Arial" w:hAnsi="Arial" w:cs="Arial"/>
          <w:sz w:val="20"/>
          <w:szCs w:val="20"/>
        </w:rPr>
        <w:t xml:space="preserve"> für Presse- und Leseranfragen</w:t>
      </w:r>
      <w:r w:rsidRPr="00871C99">
        <w:rPr>
          <w:rFonts w:ascii="Arial" w:hAnsi="Arial" w:cs="Arial"/>
          <w:sz w:val="20"/>
          <w:szCs w:val="20"/>
        </w:rPr>
        <w:t>:</w:t>
      </w:r>
    </w:p>
    <w:p w14:paraId="63E12C30" w14:textId="77777777" w:rsidR="008745DD" w:rsidRPr="003B41E6" w:rsidRDefault="008745DD" w:rsidP="008745DD">
      <w:pPr>
        <w:ind w:right="2053"/>
        <w:jc w:val="both"/>
        <w:rPr>
          <w:rFonts w:ascii="Arial" w:hAnsi="Arial" w:cs="Arial"/>
          <w:sz w:val="20"/>
          <w:szCs w:val="20"/>
        </w:rPr>
      </w:pPr>
      <w:r>
        <w:rPr>
          <w:rFonts w:ascii="Arial" w:hAnsi="Arial" w:cs="Arial"/>
          <w:sz w:val="20"/>
          <w:szCs w:val="20"/>
        </w:rPr>
        <w:t>Lindner Group</w:t>
      </w:r>
    </w:p>
    <w:p w14:paraId="506916C9" w14:textId="77777777" w:rsidR="008745DD" w:rsidRPr="003B41E6" w:rsidRDefault="008745DD" w:rsidP="008745DD">
      <w:pPr>
        <w:ind w:right="2053"/>
        <w:jc w:val="both"/>
        <w:rPr>
          <w:rFonts w:ascii="Arial" w:hAnsi="Arial" w:cs="Arial"/>
          <w:sz w:val="20"/>
          <w:szCs w:val="20"/>
        </w:rPr>
      </w:pPr>
      <w:r w:rsidRPr="003B41E6">
        <w:rPr>
          <w:rFonts w:ascii="Arial" w:hAnsi="Arial" w:cs="Arial"/>
          <w:sz w:val="20"/>
          <w:szCs w:val="20"/>
        </w:rPr>
        <w:t>Marketing</w:t>
      </w:r>
    </w:p>
    <w:p w14:paraId="6A9C05B1" w14:textId="77777777" w:rsidR="00160E14" w:rsidRPr="003B41E6" w:rsidRDefault="00160E14" w:rsidP="008745DD">
      <w:pPr>
        <w:ind w:right="2053"/>
        <w:jc w:val="both"/>
        <w:rPr>
          <w:rFonts w:ascii="Arial" w:hAnsi="Arial" w:cs="Arial"/>
          <w:sz w:val="20"/>
          <w:szCs w:val="20"/>
        </w:rPr>
      </w:pPr>
      <w:r>
        <w:rPr>
          <w:rFonts w:ascii="Arial" w:hAnsi="Arial" w:cs="Arial"/>
          <w:sz w:val="20"/>
          <w:szCs w:val="20"/>
        </w:rPr>
        <w:t>Christina Rieger</w:t>
      </w:r>
    </w:p>
    <w:p w14:paraId="7E934DFC" w14:textId="77777777" w:rsidR="008745DD" w:rsidRPr="003B41E6" w:rsidRDefault="008745DD" w:rsidP="008745DD">
      <w:pPr>
        <w:ind w:right="2053"/>
        <w:jc w:val="both"/>
        <w:rPr>
          <w:rFonts w:ascii="Arial" w:hAnsi="Arial" w:cs="Arial"/>
          <w:sz w:val="20"/>
          <w:szCs w:val="20"/>
        </w:rPr>
      </w:pPr>
      <w:r w:rsidRPr="003B41E6">
        <w:rPr>
          <w:rFonts w:ascii="Arial" w:hAnsi="Arial" w:cs="Arial"/>
          <w:sz w:val="20"/>
          <w:szCs w:val="20"/>
        </w:rPr>
        <w:t>Bahnhofstraße 29</w:t>
      </w:r>
    </w:p>
    <w:p w14:paraId="7423B1F5" w14:textId="77777777" w:rsidR="008745DD" w:rsidRPr="003B41E6" w:rsidRDefault="008745DD" w:rsidP="008745DD">
      <w:pPr>
        <w:ind w:right="2053"/>
        <w:jc w:val="both"/>
        <w:rPr>
          <w:rFonts w:ascii="Arial" w:hAnsi="Arial" w:cs="Arial"/>
          <w:sz w:val="20"/>
          <w:szCs w:val="20"/>
        </w:rPr>
      </w:pPr>
      <w:r w:rsidRPr="003B41E6">
        <w:rPr>
          <w:rFonts w:ascii="Arial" w:hAnsi="Arial" w:cs="Arial"/>
          <w:sz w:val="20"/>
          <w:szCs w:val="20"/>
        </w:rPr>
        <w:t xml:space="preserve">94424 </w:t>
      </w:r>
      <w:proofErr w:type="spellStart"/>
      <w:r w:rsidRPr="003B41E6">
        <w:rPr>
          <w:rFonts w:ascii="Arial" w:hAnsi="Arial" w:cs="Arial"/>
          <w:sz w:val="20"/>
          <w:szCs w:val="20"/>
        </w:rPr>
        <w:t>Arnstorf</w:t>
      </w:r>
      <w:proofErr w:type="spellEnd"/>
    </w:p>
    <w:p w14:paraId="186EF61F" w14:textId="77777777" w:rsidR="008745DD" w:rsidRPr="003B41E6" w:rsidRDefault="008745DD" w:rsidP="008745DD">
      <w:pPr>
        <w:ind w:right="2053"/>
        <w:jc w:val="both"/>
        <w:rPr>
          <w:rFonts w:ascii="Arial" w:hAnsi="Arial" w:cs="Arial"/>
          <w:sz w:val="20"/>
          <w:szCs w:val="20"/>
        </w:rPr>
      </w:pPr>
      <w:r w:rsidRPr="003B41E6">
        <w:rPr>
          <w:rFonts w:ascii="Arial" w:hAnsi="Arial" w:cs="Arial"/>
          <w:sz w:val="20"/>
          <w:szCs w:val="20"/>
        </w:rPr>
        <w:t>Telefo</w:t>
      </w:r>
      <w:r>
        <w:rPr>
          <w:rFonts w:ascii="Arial" w:hAnsi="Arial" w:cs="Arial"/>
          <w:sz w:val="20"/>
          <w:szCs w:val="20"/>
        </w:rPr>
        <w:t xml:space="preserve">n: </w:t>
      </w:r>
      <w:r w:rsidR="00274B18">
        <w:rPr>
          <w:rFonts w:ascii="Arial" w:hAnsi="Arial" w:cs="Arial"/>
          <w:sz w:val="20"/>
          <w:szCs w:val="20"/>
        </w:rPr>
        <w:t xml:space="preserve">+49 </w:t>
      </w:r>
      <w:r w:rsidRPr="003B41E6">
        <w:rPr>
          <w:rFonts w:ascii="Arial" w:hAnsi="Arial" w:cs="Arial"/>
          <w:sz w:val="20"/>
          <w:szCs w:val="20"/>
        </w:rPr>
        <w:t>8723</w:t>
      </w:r>
      <w:r w:rsidR="00274B18">
        <w:rPr>
          <w:rFonts w:ascii="Arial" w:hAnsi="Arial" w:cs="Arial"/>
          <w:sz w:val="20"/>
          <w:szCs w:val="20"/>
        </w:rPr>
        <w:t xml:space="preserve"> </w:t>
      </w:r>
      <w:r w:rsidR="00776241">
        <w:rPr>
          <w:rFonts w:ascii="Arial" w:hAnsi="Arial" w:cs="Arial"/>
          <w:sz w:val="20"/>
          <w:szCs w:val="20"/>
        </w:rPr>
        <w:t>20-314</w:t>
      </w:r>
      <w:r w:rsidRPr="003B41E6">
        <w:rPr>
          <w:rFonts w:ascii="Arial" w:hAnsi="Arial" w:cs="Arial"/>
          <w:sz w:val="20"/>
          <w:szCs w:val="20"/>
        </w:rPr>
        <w:t>8</w:t>
      </w:r>
    </w:p>
    <w:p w14:paraId="73E4CF50" w14:textId="6DB8428D" w:rsidR="00160E14" w:rsidRDefault="00B0067E" w:rsidP="00C360B7">
      <w:pPr>
        <w:ind w:right="2053"/>
        <w:jc w:val="both"/>
        <w:rPr>
          <w:rFonts w:ascii="Arial" w:hAnsi="Arial" w:cs="Arial"/>
          <w:sz w:val="20"/>
          <w:szCs w:val="20"/>
        </w:rPr>
      </w:pPr>
      <w:hyperlink r:id="rId14" w:history="1">
        <w:r w:rsidR="00A518B3" w:rsidRPr="00CC6550">
          <w:rPr>
            <w:rStyle w:val="Hyperlink"/>
            <w:rFonts w:ascii="Arial" w:hAnsi="Arial" w:cs="Arial"/>
            <w:sz w:val="20"/>
            <w:szCs w:val="20"/>
          </w:rPr>
          <w:t>Christina.Rieger@Lindner-Group.com</w:t>
        </w:r>
      </w:hyperlink>
    </w:p>
    <w:p w14:paraId="33463E35" w14:textId="77777777" w:rsidR="00A518B3" w:rsidRDefault="00A518B3" w:rsidP="00C360B7">
      <w:pPr>
        <w:ind w:right="2053"/>
        <w:jc w:val="both"/>
        <w:rPr>
          <w:rFonts w:ascii="Arial" w:hAnsi="Arial" w:cs="Arial"/>
          <w:sz w:val="20"/>
          <w:szCs w:val="20"/>
        </w:rPr>
      </w:pPr>
    </w:p>
    <w:p w14:paraId="6285CBDC" w14:textId="77777777" w:rsidR="00A518B3" w:rsidRDefault="00A518B3" w:rsidP="00A518B3">
      <w:pPr>
        <w:autoSpaceDE w:val="0"/>
        <w:autoSpaceDN w:val="0"/>
        <w:adjustRightInd w:val="0"/>
        <w:rPr>
          <w:rFonts w:ascii="Arial" w:hAnsi="Arial" w:cs="Arial"/>
          <w:color w:val="000000"/>
          <w:sz w:val="22"/>
          <w:szCs w:val="22"/>
        </w:rPr>
      </w:pPr>
    </w:p>
    <w:p w14:paraId="41EA96B8" w14:textId="77777777" w:rsidR="00A518B3" w:rsidRDefault="00A518B3" w:rsidP="00A518B3">
      <w:pPr>
        <w:autoSpaceDE w:val="0"/>
        <w:autoSpaceDN w:val="0"/>
        <w:adjustRightInd w:val="0"/>
        <w:rPr>
          <w:rFonts w:ascii="Arial" w:hAnsi="Arial" w:cs="Arial"/>
          <w:color w:val="000000"/>
          <w:sz w:val="22"/>
          <w:szCs w:val="22"/>
        </w:rPr>
      </w:pPr>
    </w:p>
    <w:p w14:paraId="0974D7C1" w14:textId="77777777" w:rsidR="00A518B3" w:rsidRPr="00A518B3" w:rsidRDefault="00A518B3" w:rsidP="00A518B3">
      <w:pPr>
        <w:autoSpaceDE w:val="0"/>
        <w:autoSpaceDN w:val="0"/>
        <w:adjustRightInd w:val="0"/>
        <w:rPr>
          <w:rFonts w:ascii="Arial" w:hAnsi="Arial" w:cs="Arial"/>
          <w:sz w:val="22"/>
          <w:szCs w:val="22"/>
        </w:rPr>
      </w:pPr>
    </w:p>
    <w:p w14:paraId="5001AEA5" w14:textId="2A966AF3" w:rsidR="00A518B3" w:rsidRPr="00A518B3" w:rsidRDefault="00A518B3" w:rsidP="00A518B3">
      <w:pPr>
        <w:autoSpaceDE w:val="0"/>
        <w:autoSpaceDN w:val="0"/>
        <w:adjustRightInd w:val="0"/>
        <w:rPr>
          <w:rFonts w:ascii="Arial" w:hAnsi="Arial" w:cs="Arial"/>
          <w:sz w:val="22"/>
          <w:szCs w:val="22"/>
        </w:rPr>
      </w:pPr>
    </w:p>
    <w:p w14:paraId="2B4B7279" w14:textId="0873485A" w:rsidR="00A518B3" w:rsidRPr="00C360B7" w:rsidRDefault="00A518B3" w:rsidP="00C360B7">
      <w:pPr>
        <w:ind w:right="2053"/>
        <w:jc w:val="both"/>
        <w:rPr>
          <w:rFonts w:ascii="Arial" w:hAnsi="Arial" w:cs="Arial"/>
          <w:sz w:val="20"/>
          <w:szCs w:val="20"/>
        </w:rPr>
      </w:pPr>
    </w:p>
    <w:sectPr w:rsidR="00A518B3" w:rsidRPr="00C360B7" w:rsidSect="00835097">
      <w:type w:val="continuous"/>
      <w:pgSz w:w="11906" w:h="16838"/>
      <w:pgMar w:top="3720" w:right="680" w:bottom="567" w:left="1247" w:header="1258"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F149D" w14:textId="77777777" w:rsidR="00BD47BC" w:rsidRDefault="00BD47BC">
      <w:r>
        <w:separator/>
      </w:r>
    </w:p>
  </w:endnote>
  <w:endnote w:type="continuationSeparator" w:id="0">
    <w:p w14:paraId="52DA26C0" w14:textId="77777777" w:rsidR="00BD47BC" w:rsidRDefault="00BD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A6F9B" w14:textId="77777777" w:rsidR="00BD47BC" w:rsidRDefault="00BD47BC">
      <w:r>
        <w:separator/>
      </w:r>
    </w:p>
  </w:footnote>
  <w:footnote w:type="continuationSeparator" w:id="0">
    <w:p w14:paraId="5774AB1D" w14:textId="77777777" w:rsidR="00BD47BC" w:rsidRDefault="00BD4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360A" w14:textId="77777777" w:rsidR="006265E9" w:rsidRDefault="006265E9" w:rsidP="00342D01">
    <w:pPr>
      <w:pStyle w:val="Kopfzeile"/>
      <w:tabs>
        <w:tab w:val="clear" w:pos="4536"/>
      </w:tabs>
    </w:pPr>
    <w:r>
      <w:rPr>
        <w:noProof/>
      </w:rPr>
      <w:drawing>
        <wp:inline distT="0" distB="0" distL="0" distR="0" wp14:anchorId="2D68FAE6" wp14:editId="2F6E226C">
          <wp:extent cx="1743710" cy="297815"/>
          <wp:effectExtent l="0" t="0" r="8890" b="6985"/>
          <wp:docPr id="1" name="Bild 1" descr="Lindner_Logo_CMYK-Off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dner_Logo_CMYK-Offset"/>
                  <pic:cNvPicPr>
                    <a:picLocks noChangeAspect="1" noChangeArrowheads="1"/>
                  </pic:cNvPicPr>
                </pic:nvPicPr>
                <pic:blipFill>
                  <a:blip r:embed="rId1">
                    <a:extLst>
                      <a:ext uri="{28A0092B-C50C-407E-A947-70E740481C1C}">
                        <a14:useLocalDpi xmlns:a14="http://schemas.microsoft.com/office/drawing/2010/main" val="0"/>
                      </a:ext>
                    </a:extLst>
                  </a:blip>
                  <a:srcRect r="50807"/>
                  <a:stretch>
                    <a:fillRect/>
                  </a:stretch>
                </pic:blipFill>
                <pic:spPr bwMode="auto">
                  <a:xfrm>
                    <a:off x="0" y="0"/>
                    <a:ext cx="1743710" cy="297815"/>
                  </a:xfrm>
                  <a:prstGeom prst="rect">
                    <a:avLst/>
                  </a:prstGeom>
                  <a:noFill/>
                  <a:ln>
                    <a:noFill/>
                  </a:ln>
                </pic:spPr>
              </pic:pic>
            </a:graphicData>
          </a:graphic>
        </wp:inline>
      </w:drawing>
    </w:r>
  </w:p>
  <w:p w14:paraId="1162DAA1" w14:textId="77777777" w:rsidR="006265E9" w:rsidRPr="00342D01" w:rsidRDefault="006265E9" w:rsidP="00342D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C1CC4"/>
    <w:multiLevelType w:val="multilevel"/>
    <w:tmpl w:val="795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03009"/>
    <w:multiLevelType w:val="hybridMultilevel"/>
    <w:tmpl w:val="E7C4D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E3"/>
    <w:rsid w:val="00005373"/>
    <w:rsid w:val="000200D9"/>
    <w:rsid w:val="00021501"/>
    <w:rsid w:val="000350BD"/>
    <w:rsid w:val="000557E5"/>
    <w:rsid w:val="000718B6"/>
    <w:rsid w:val="000739D7"/>
    <w:rsid w:val="00086EB0"/>
    <w:rsid w:val="000902EC"/>
    <w:rsid w:val="000954D5"/>
    <w:rsid w:val="000A01AA"/>
    <w:rsid w:val="000A1C76"/>
    <w:rsid w:val="000D5F34"/>
    <w:rsid w:val="000D76A7"/>
    <w:rsid w:val="000E6978"/>
    <w:rsid w:val="00134606"/>
    <w:rsid w:val="00136148"/>
    <w:rsid w:val="00141FF8"/>
    <w:rsid w:val="00146A08"/>
    <w:rsid w:val="00160E14"/>
    <w:rsid w:val="00161F79"/>
    <w:rsid w:val="00171F47"/>
    <w:rsid w:val="00174CE0"/>
    <w:rsid w:val="00195982"/>
    <w:rsid w:val="001C069C"/>
    <w:rsid w:val="001C4F86"/>
    <w:rsid w:val="001C5BA0"/>
    <w:rsid w:val="0021664E"/>
    <w:rsid w:val="0021761C"/>
    <w:rsid w:val="00240450"/>
    <w:rsid w:val="00242131"/>
    <w:rsid w:val="00244436"/>
    <w:rsid w:val="00244B5C"/>
    <w:rsid w:val="00274B18"/>
    <w:rsid w:val="00277E93"/>
    <w:rsid w:val="0028500C"/>
    <w:rsid w:val="002C00E3"/>
    <w:rsid w:val="002C7885"/>
    <w:rsid w:val="002D5340"/>
    <w:rsid w:val="002E153F"/>
    <w:rsid w:val="002E3294"/>
    <w:rsid w:val="002E5FF4"/>
    <w:rsid w:val="002F05AC"/>
    <w:rsid w:val="002F276F"/>
    <w:rsid w:val="002F36C5"/>
    <w:rsid w:val="00313CF5"/>
    <w:rsid w:val="00316BBF"/>
    <w:rsid w:val="00321C3D"/>
    <w:rsid w:val="00342D01"/>
    <w:rsid w:val="0035418E"/>
    <w:rsid w:val="0036697C"/>
    <w:rsid w:val="00371CFB"/>
    <w:rsid w:val="00375382"/>
    <w:rsid w:val="00377229"/>
    <w:rsid w:val="00383E68"/>
    <w:rsid w:val="00395859"/>
    <w:rsid w:val="003A65F6"/>
    <w:rsid w:val="003A7127"/>
    <w:rsid w:val="003B1A70"/>
    <w:rsid w:val="003D4486"/>
    <w:rsid w:val="003E24BF"/>
    <w:rsid w:val="003E77DE"/>
    <w:rsid w:val="003F4B89"/>
    <w:rsid w:val="003F6679"/>
    <w:rsid w:val="004100A6"/>
    <w:rsid w:val="00424B86"/>
    <w:rsid w:val="004519DA"/>
    <w:rsid w:val="00452CDC"/>
    <w:rsid w:val="004556C1"/>
    <w:rsid w:val="00455E90"/>
    <w:rsid w:val="00457C90"/>
    <w:rsid w:val="00460AA7"/>
    <w:rsid w:val="004616AE"/>
    <w:rsid w:val="00463DFA"/>
    <w:rsid w:val="00466860"/>
    <w:rsid w:val="004732E6"/>
    <w:rsid w:val="004753CD"/>
    <w:rsid w:val="00496625"/>
    <w:rsid w:val="004C5A49"/>
    <w:rsid w:val="004E463B"/>
    <w:rsid w:val="004E7AC3"/>
    <w:rsid w:val="004F116A"/>
    <w:rsid w:val="004F601B"/>
    <w:rsid w:val="005171F2"/>
    <w:rsid w:val="00523DEC"/>
    <w:rsid w:val="00527AFB"/>
    <w:rsid w:val="00530FAE"/>
    <w:rsid w:val="00531F6B"/>
    <w:rsid w:val="00537AA2"/>
    <w:rsid w:val="00552B2F"/>
    <w:rsid w:val="00555FB2"/>
    <w:rsid w:val="005678C1"/>
    <w:rsid w:val="005775CF"/>
    <w:rsid w:val="00593BCC"/>
    <w:rsid w:val="005A68A4"/>
    <w:rsid w:val="005B0ECD"/>
    <w:rsid w:val="005B279A"/>
    <w:rsid w:val="005B6231"/>
    <w:rsid w:val="005D0F18"/>
    <w:rsid w:val="005D1A6B"/>
    <w:rsid w:val="005F3F8E"/>
    <w:rsid w:val="005F7EFE"/>
    <w:rsid w:val="0061307B"/>
    <w:rsid w:val="006265E9"/>
    <w:rsid w:val="00633D28"/>
    <w:rsid w:val="00634EA3"/>
    <w:rsid w:val="00643E08"/>
    <w:rsid w:val="00644CBC"/>
    <w:rsid w:val="00675F65"/>
    <w:rsid w:val="006841C2"/>
    <w:rsid w:val="006B4896"/>
    <w:rsid w:val="006C6637"/>
    <w:rsid w:val="006C6EF6"/>
    <w:rsid w:val="006D3E5B"/>
    <w:rsid w:val="006E2124"/>
    <w:rsid w:val="00712974"/>
    <w:rsid w:val="007165C6"/>
    <w:rsid w:val="00735576"/>
    <w:rsid w:val="007424C0"/>
    <w:rsid w:val="00771505"/>
    <w:rsid w:val="00776241"/>
    <w:rsid w:val="00791931"/>
    <w:rsid w:val="00793C79"/>
    <w:rsid w:val="007A03B6"/>
    <w:rsid w:val="007A4A7A"/>
    <w:rsid w:val="007B1A80"/>
    <w:rsid w:val="007F1507"/>
    <w:rsid w:val="007F4E5C"/>
    <w:rsid w:val="00804DA0"/>
    <w:rsid w:val="00821E88"/>
    <w:rsid w:val="0082731B"/>
    <w:rsid w:val="008304E3"/>
    <w:rsid w:val="00835097"/>
    <w:rsid w:val="00842F6E"/>
    <w:rsid w:val="00844AAE"/>
    <w:rsid w:val="0085192C"/>
    <w:rsid w:val="008522BB"/>
    <w:rsid w:val="0086089D"/>
    <w:rsid w:val="00866AE8"/>
    <w:rsid w:val="008745DD"/>
    <w:rsid w:val="00881AF0"/>
    <w:rsid w:val="00885216"/>
    <w:rsid w:val="008A21D7"/>
    <w:rsid w:val="008A7D48"/>
    <w:rsid w:val="008B0729"/>
    <w:rsid w:val="008B4650"/>
    <w:rsid w:val="008B624E"/>
    <w:rsid w:val="008B6485"/>
    <w:rsid w:val="008C4F25"/>
    <w:rsid w:val="008D0B73"/>
    <w:rsid w:val="008D364B"/>
    <w:rsid w:val="008D72EF"/>
    <w:rsid w:val="008E005E"/>
    <w:rsid w:val="008E0926"/>
    <w:rsid w:val="008E7888"/>
    <w:rsid w:val="008F58CF"/>
    <w:rsid w:val="008F6831"/>
    <w:rsid w:val="00903C63"/>
    <w:rsid w:val="00904044"/>
    <w:rsid w:val="00904FDC"/>
    <w:rsid w:val="00911EBA"/>
    <w:rsid w:val="00913C45"/>
    <w:rsid w:val="009205BF"/>
    <w:rsid w:val="00936AFC"/>
    <w:rsid w:val="00944AB7"/>
    <w:rsid w:val="00952566"/>
    <w:rsid w:val="009879F2"/>
    <w:rsid w:val="009A775C"/>
    <w:rsid w:val="009B4071"/>
    <w:rsid w:val="009C1462"/>
    <w:rsid w:val="009D0E21"/>
    <w:rsid w:val="009D4442"/>
    <w:rsid w:val="009D6B6B"/>
    <w:rsid w:val="00A041FE"/>
    <w:rsid w:val="00A04AA0"/>
    <w:rsid w:val="00A12CE3"/>
    <w:rsid w:val="00A264D3"/>
    <w:rsid w:val="00A35B90"/>
    <w:rsid w:val="00A42653"/>
    <w:rsid w:val="00A518B3"/>
    <w:rsid w:val="00A5284D"/>
    <w:rsid w:val="00A65D72"/>
    <w:rsid w:val="00A705F9"/>
    <w:rsid w:val="00A7249A"/>
    <w:rsid w:val="00A7391D"/>
    <w:rsid w:val="00A77850"/>
    <w:rsid w:val="00A82FD4"/>
    <w:rsid w:val="00A8489A"/>
    <w:rsid w:val="00A858A6"/>
    <w:rsid w:val="00A956E6"/>
    <w:rsid w:val="00AB1B65"/>
    <w:rsid w:val="00AB43A9"/>
    <w:rsid w:val="00AB6C38"/>
    <w:rsid w:val="00AB6F16"/>
    <w:rsid w:val="00AC1601"/>
    <w:rsid w:val="00AC5D13"/>
    <w:rsid w:val="00AD258E"/>
    <w:rsid w:val="00AD28F4"/>
    <w:rsid w:val="00AD2F6A"/>
    <w:rsid w:val="00AD6222"/>
    <w:rsid w:val="00AD64B1"/>
    <w:rsid w:val="00AD7026"/>
    <w:rsid w:val="00AF5762"/>
    <w:rsid w:val="00B0067E"/>
    <w:rsid w:val="00B05576"/>
    <w:rsid w:val="00B103F9"/>
    <w:rsid w:val="00B33009"/>
    <w:rsid w:val="00B501D8"/>
    <w:rsid w:val="00B54515"/>
    <w:rsid w:val="00B559CA"/>
    <w:rsid w:val="00B63471"/>
    <w:rsid w:val="00B740AC"/>
    <w:rsid w:val="00B7673E"/>
    <w:rsid w:val="00B77476"/>
    <w:rsid w:val="00B95BF2"/>
    <w:rsid w:val="00BA0D8F"/>
    <w:rsid w:val="00BB3020"/>
    <w:rsid w:val="00BC40D2"/>
    <w:rsid w:val="00BD0012"/>
    <w:rsid w:val="00BD23C0"/>
    <w:rsid w:val="00BD25EF"/>
    <w:rsid w:val="00BD47BC"/>
    <w:rsid w:val="00BF5768"/>
    <w:rsid w:val="00C04A98"/>
    <w:rsid w:val="00C2529C"/>
    <w:rsid w:val="00C27F3A"/>
    <w:rsid w:val="00C34E55"/>
    <w:rsid w:val="00C360B7"/>
    <w:rsid w:val="00C37A7B"/>
    <w:rsid w:val="00C42CE1"/>
    <w:rsid w:val="00C46F06"/>
    <w:rsid w:val="00C52FCF"/>
    <w:rsid w:val="00C57AF7"/>
    <w:rsid w:val="00C77C47"/>
    <w:rsid w:val="00CB1449"/>
    <w:rsid w:val="00CC14C8"/>
    <w:rsid w:val="00CC4C7F"/>
    <w:rsid w:val="00CE4AAD"/>
    <w:rsid w:val="00CF0C67"/>
    <w:rsid w:val="00CF34AC"/>
    <w:rsid w:val="00D23155"/>
    <w:rsid w:val="00D333B9"/>
    <w:rsid w:val="00D45A26"/>
    <w:rsid w:val="00D56A61"/>
    <w:rsid w:val="00D76E8E"/>
    <w:rsid w:val="00D802E2"/>
    <w:rsid w:val="00D8030C"/>
    <w:rsid w:val="00D81055"/>
    <w:rsid w:val="00D81280"/>
    <w:rsid w:val="00DA2DD6"/>
    <w:rsid w:val="00DB43F6"/>
    <w:rsid w:val="00DB5022"/>
    <w:rsid w:val="00DC15CE"/>
    <w:rsid w:val="00DC291B"/>
    <w:rsid w:val="00DE0264"/>
    <w:rsid w:val="00DE1E4C"/>
    <w:rsid w:val="00DE2F94"/>
    <w:rsid w:val="00DE7501"/>
    <w:rsid w:val="00DE750F"/>
    <w:rsid w:val="00DE79E5"/>
    <w:rsid w:val="00DE7CAC"/>
    <w:rsid w:val="00DF0987"/>
    <w:rsid w:val="00DF16C7"/>
    <w:rsid w:val="00E02CBB"/>
    <w:rsid w:val="00E51A63"/>
    <w:rsid w:val="00E607AB"/>
    <w:rsid w:val="00E61124"/>
    <w:rsid w:val="00E65CDE"/>
    <w:rsid w:val="00E7497B"/>
    <w:rsid w:val="00E7669E"/>
    <w:rsid w:val="00E9265A"/>
    <w:rsid w:val="00E97E64"/>
    <w:rsid w:val="00EA72F3"/>
    <w:rsid w:val="00EB4F2C"/>
    <w:rsid w:val="00EE3017"/>
    <w:rsid w:val="00EE3B14"/>
    <w:rsid w:val="00EF4341"/>
    <w:rsid w:val="00EF493F"/>
    <w:rsid w:val="00F075BC"/>
    <w:rsid w:val="00F2625B"/>
    <w:rsid w:val="00F30B26"/>
    <w:rsid w:val="00F373AF"/>
    <w:rsid w:val="00F50621"/>
    <w:rsid w:val="00F613AD"/>
    <w:rsid w:val="00F628CB"/>
    <w:rsid w:val="00F72340"/>
    <w:rsid w:val="00F85064"/>
    <w:rsid w:val="00FC14D3"/>
    <w:rsid w:val="00FF2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59C1F1"/>
  <w15:docId w15:val="{5C7E92DC-8D62-4243-90A3-050C7606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6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2CE3"/>
    <w:pPr>
      <w:tabs>
        <w:tab w:val="center" w:pos="4536"/>
        <w:tab w:val="right" w:pos="9072"/>
      </w:tabs>
    </w:pPr>
  </w:style>
  <w:style w:type="paragraph" w:styleId="Fuzeile">
    <w:name w:val="footer"/>
    <w:basedOn w:val="Standard"/>
    <w:rsid w:val="00A12CE3"/>
    <w:pPr>
      <w:tabs>
        <w:tab w:val="center" w:pos="4536"/>
        <w:tab w:val="right" w:pos="9072"/>
      </w:tabs>
    </w:pPr>
  </w:style>
  <w:style w:type="character" w:styleId="Hyperlink">
    <w:name w:val="Hyperlink"/>
    <w:rsid w:val="00383E68"/>
    <w:rPr>
      <w:color w:val="0000FF"/>
      <w:u w:val="single"/>
    </w:rPr>
  </w:style>
  <w:style w:type="paragraph" w:styleId="Sprechblasentext">
    <w:name w:val="Balloon Text"/>
    <w:basedOn w:val="Standard"/>
    <w:link w:val="SprechblasentextZchn"/>
    <w:uiPriority w:val="99"/>
    <w:semiHidden/>
    <w:unhideWhenUsed/>
    <w:rsid w:val="00171F47"/>
    <w:rPr>
      <w:rFonts w:ascii="Tahoma" w:hAnsi="Tahoma" w:cs="Tahoma"/>
      <w:sz w:val="16"/>
      <w:szCs w:val="16"/>
    </w:rPr>
  </w:style>
  <w:style w:type="character" w:customStyle="1" w:styleId="SprechblasentextZchn">
    <w:name w:val="Sprechblasentext Zchn"/>
    <w:link w:val="Sprechblasentext"/>
    <w:uiPriority w:val="99"/>
    <w:semiHidden/>
    <w:rsid w:val="00171F47"/>
    <w:rPr>
      <w:rFonts w:ascii="Tahoma" w:hAnsi="Tahoma" w:cs="Tahoma"/>
      <w:sz w:val="16"/>
      <w:szCs w:val="16"/>
    </w:rPr>
  </w:style>
  <w:style w:type="paragraph" w:styleId="Listenabsatz">
    <w:name w:val="List Paragraph"/>
    <w:basedOn w:val="Standard"/>
    <w:uiPriority w:val="34"/>
    <w:qFormat/>
    <w:rsid w:val="00E607AB"/>
    <w:pPr>
      <w:ind w:left="720"/>
      <w:contextualSpacing/>
    </w:pPr>
  </w:style>
  <w:style w:type="character" w:customStyle="1" w:styleId="KopfzeileZchn">
    <w:name w:val="Kopfzeile Zchn"/>
    <w:link w:val="Kopfzeile"/>
    <w:rsid w:val="00342D01"/>
    <w:rPr>
      <w:sz w:val="24"/>
      <w:szCs w:val="24"/>
    </w:rPr>
  </w:style>
  <w:style w:type="character" w:styleId="Kommentarzeichen">
    <w:name w:val="annotation reference"/>
    <w:basedOn w:val="Absatz-Standardschriftart"/>
    <w:uiPriority w:val="99"/>
    <w:semiHidden/>
    <w:unhideWhenUsed/>
    <w:rsid w:val="00DE7CAC"/>
    <w:rPr>
      <w:sz w:val="16"/>
      <w:szCs w:val="16"/>
    </w:rPr>
  </w:style>
  <w:style w:type="paragraph" w:styleId="Kommentartext">
    <w:name w:val="annotation text"/>
    <w:basedOn w:val="Standard"/>
    <w:link w:val="KommentartextZchn"/>
    <w:uiPriority w:val="99"/>
    <w:semiHidden/>
    <w:unhideWhenUsed/>
    <w:rsid w:val="00DE7CAC"/>
    <w:rPr>
      <w:sz w:val="20"/>
      <w:szCs w:val="20"/>
    </w:rPr>
  </w:style>
  <w:style w:type="character" w:customStyle="1" w:styleId="KommentartextZchn">
    <w:name w:val="Kommentartext Zchn"/>
    <w:basedOn w:val="Absatz-Standardschriftart"/>
    <w:link w:val="Kommentartext"/>
    <w:uiPriority w:val="99"/>
    <w:semiHidden/>
    <w:rsid w:val="00DE7CAC"/>
  </w:style>
  <w:style w:type="paragraph" w:styleId="Kommentarthema">
    <w:name w:val="annotation subject"/>
    <w:basedOn w:val="Kommentartext"/>
    <w:next w:val="Kommentartext"/>
    <w:link w:val="KommentarthemaZchn"/>
    <w:uiPriority w:val="99"/>
    <w:semiHidden/>
    <w:unhideWhenUsed/>
    <w:rsid w:val="00DE7CAC"/>
    <w:rPr>
      <w:b/>
      <w:bCs/>
    </w:rPr>
  </w:style>
  <w:style w:type="character" w:customStyle="1" w:styleId="KommentarthemaZchn">
    <w:name w:val="Kommentarthema Zchn"/>
    <w:basedOn w:val="KommentartextZchn"/>
    <w:link w:val="Kommentarthema"/>
    <w:uiPriority w:val="99"/>
    <w:semiHidden/>
    <w:rsid w:val="00DE7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tagram.com/lindner_gro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nterest.de/lindnergrou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ndner_Grou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nkedin.com/company/lindner-group" TargetMode="External"/><Relationship Id="rId4" Type="http://schemas.openxmlformats.org/officeDocument/2006/relationships/settings" Target="settings.xml"/><Relationship Id="rId9" Type="http://schemas.openxmlformats.org/officeDocument/2006/relationships/hyperlink" Target="http://www.xing.com/companies/lindnergroup" TargetMode="External"/><Relationship Id="rId14" Type="http://schemas.openxmlformats.org/officeDocument/2006/relationships/hyperlink" Target="mailto:Christina.Rieger@Lindner-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06FD-0005-4826-A5A7-74D970E3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F9DDECFA.dotm</Template>
  <TotalTime>0</TotalTime>
  <Pages>4</Pages>
  <Words>784</Words>
  <Characters>5711</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Lindner KGaA</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dc:creator>
  <cp:lastModifiedBy>Christina Rieger</cp:lastModifiedBy>
  <cp:revision>8</cp:revision>
  <cp:lastPrinted>2019-07-03T06:36:00Z</cp:lastPrinted>
  <dcterms:created xsi:type="dcterms:W3CDTF">2019-07-11T08:53:00Z</dcterms:created>
  <dcterms:modified xsi:type="dcterms:W3CDTF">2019-10-14T09:57:00Z</dcterms:modified>
</cp:coreProperties>
</file>