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CDD6" w14:textId="37A7F342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54891E" wp14:editId="1C1D1114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37DE4" w14:textId="175DB2C0" w:rsidR="00732C71" w:rsidRDefault="0045379D" w:rsidP="00732C71">
                            <w:r>
                              <w:t>10. April</w:t>
                            </w:r>
                            <w:r w:rsidR="00732C71">
                              <w:t xml:space="preserve"> 202</w:t>
                            </w:r>
                            <w:r w:rsidR="00D618E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4891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3E637DE4" w14:textId="175DB2C0" w:rsidR="00732C71" w:rsidRDefault="0045379D" w:rsidP="00732C71">
                      <w:r>
                        <w:t>10. April</w:t>
                      </w:r>
                      <w:r w:rsidR="00732C71">
                        <w:t xml:space="preserve"> 202</w:t>
                      </w:r>
                      <w:r w:rsidR="00D618E0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58242" behindDoc="0" locked="0" layoutInCell="1" allowOverlap="1" wp14:anchorId="2224E331" wp14:editId="2313BCFF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815">
        <w:rPr>
          <w:noProof/>
        </w:rPr>
        <w:t>Wie die Messebranche nachhaltiger w</w:t>
      </w:r>
      <w:r w:rsidR="00BB70A7">
        <w:rPr>
          <w:noProof/>
        </w:rPr>
        <w:t>erden kann</w:t>
      </w:r>
      <w:r w:rsidR="00656815">
        <w:rPr>
          <w:noProof/>
        </w:rPr>
        <w:t xml:space="preserve"> – und Kosten spart</w:t>
      </w:r>
    </w:p>
    <w:p w14:paraId="706767F3" w14:textId="31118653" w:rsidR="00732C71" w:rsidRPr="00BF12CE" w:rsidRDefault="00F31454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DBU fördert </w:t>
      </w:r>
      <w:r w:rsidR="00656815">
        <w:t>Projekt der Hochschule Osnabrück</w:t>
      </w:r>
    </w:p>
    <w:p w14:paraId="4A0BD3FB" w14:textId="77777777" w:rsidR="00732C71" w:rsidRDefault="00732C71" w:rsidP="00732C71">
      <w:pPr>
        <w:pStyle w:val="Default"/>
      </w:pPr>
    </w:p>
    <w:p w14:paraId="42D02404" w14:textId="6D710E59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0" wp14:anchorId="53608606" wp14:editId="390273B7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DD1C7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08606" id="_x0000_s1027" type="#_x0000_t202" style="position:absolute;margin-left:-82.6pt;margin-top:26.4pt;width:189.35pt;height:50.7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279DD1C7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544D11">
        <w:t xml:space="preserve">Die </w:t>
      </w:r>
      <w:r w:rsidR="00EE5CCD">
        <w:rPr>
          <w:i/>
          <w:iCs/>
        </w:rPr>
        <w:t xml:space="preserve">Circular Economy, also eine </w:t>
      </w:r>
      <w:r w:rsidR="00544D11">
        <w:t>umfassende Kreislaufwirtschaft</w:t>
      </w:r>
      <w:r w:rsidR="00EE5CCD">
        <w:t xml:space="preserve"> vom Produktdesign über das Wiederverwenden bis hin zum Reparieren und Recyceln</w:t>
      </w:r>
      <w:r w:rsidR="00544D11">
        <w:t xml:space="preserve">, </w:t>
      </w:r>
      <w:r w:rsidR="00EE5CCD">
        <w:t>ist ein Schlüssel für mehr Umweltschutz und Nachhaltigkeit. Die Messebranche zählt zu den Industriezweigen, die auf diesem Gebiet noch Nachholbedarf haben</w:t>
      </w:r>
      <w:r w:rsidR="002F6C18">
        <w:t xml:space="preserve"> und nun erste Schritte für eine Änderung unternehmen</w:t>
      </w:r>
      <w:r w:rsidR="00656815">
        <w:t xml:space="preserve"> – mit einem Projekt der Hochschule Osnabrück, die Ideen für zirkuläre Messestände und eine nachhaltige Messebranche entwickelt</w:t>
      </w:r>
      <w:r w:rsidR="002F6C18">
        <w:t>.</w:t>
      </w:r>
      <w:r w:rsidR="00EE5CCD">
        <w:t xml:space="preserve"> </w:t>
      </w:r>
      <w:r w:rsidR="000633CF">
        <w:t xml:space="preserve">Die Deutsche Bundesstiftung Umwelt (DBU) fördert </w:t>
      </w:r>
      <w:r w:rsidR="00656815">
        <w:t xml:space="preserve">das Vorhaben </w:t>
      </w:r>
      <w:r w:rsidR="000633CF">
        <w:t xml:space="preserve">mit </w:t>
      </w:r>
      <w:r w:rsidR="00BF2C25">
        <w:t>rund 150.000 Euro.</w:t>
      </w:r>
    </w:p>
    <w:p w14:paraId="46029381" w14:textId="7DA14980" w:rsidR="00B72A5D" w:rsidRDefault="007E1168" w:rsidP="00B72A5D">
      <w:pPr>
        <w:pStyle w:val="KeinLeerraum"/>
      </w:pPr>
      <w:r>
        <w:t xml:space="preserve">Bonde: Ein ökologisch-ökonomisches </w:t>
      </w:r>
      <w:proofErr w:type="spellStart"/>
      <w:r>
        <w:t>Win-Win</w:t>
      </w:r>
      <w:proofErr w:type="spellEnd"/>
    </w:p>
    <w:p w14:paraId="0DE3C7DF" w14:textId="77777777" w:rsidR="008A6395" w:rsidRDefault="007E1168" w:rsidP="00B72A5D">
      <w:pPr>
        <w:pStyle w:val="KeinLeerraum"/>
        <w:rPr>
          <w:i w:val="0"/>
          <w:iCs/>
        </w:rPr>
      </w:pPr>
      <w:r>
        <w:rPr>
          <w:i w:val="0"/>
          <w:iCs/>
        </w:rPr>
        <w:t>„</w:t>
      </w:r>
      <w:r w:rsidR="002F6C18">
        <w:rPr>
          <w:i w:val="0"/>
          <w:iCs/>
        </w:rPr>
        <w:t>Ressourcenknappheit, Klima- und Umweltschutz</w:t>
      </w:r>
      <w:r w:rsidR="0065020D">
        <w:rPr>
          <w:i w:val="0"/>
          <w:iCs/>
        </w:rPr>
        <w:t>,</w:t>
      </w:r>
      <w:r w:rsidR="002F6C18">
        <w:rPr>
          <w:i w:val="0"/>
          <w:iCs/>
        </w:rPr>
        <w:t xml:space="preserve"> aber auch </w:t>
      </w:r>
      <w:r>
        <w:rPr>
          <w:i w:val="0"/>
          <w:iCs/>
        </w:rPr>
        <w:t xml:space="preserve">der Erhalt </w:t>
      </w:r>
      <w:r w:rsidR="002F6C18">
        <w:rPr>
          <w:i w:val="0"/>
          <w:iCs/>
        </w:rPr>
        <w:t>langfristige</w:t>
      </w:r>
      <w:r>
        <w:rPr>
          <w:i w:val="0"/>
          <w:iCs/>
        </w:rPr>
        <w:t>r</w:t>
      </w:r>
      <w:r w:rsidR="002F6C18">
        <w:rPr>
          <w:i w:val="0"/>
          <w:iCs/>
        </w:rPr>
        <w:t xml:space="preserve"> Wettbewerbsfähigkeit</w:t>
      </w:r>
      <w:r>
        <w:rPr>
          <w:i w:val="0"/>
          <w:iCs/>
        </w:rPr>
        <w:t xml:space="preserve"> sind Ansporn für viele mittelständische Betriebe, Ideen für zirkuläres Wirtschaften zu entwickeln“, ist </w:t>
      </w:r>
      <w:r w:rsidR="007241AC">
        <w:rPr>
          <w:i w:val="0"/>
          <w:iCs/>
        </w:rPr>
        <w:t xml:space="preserve">sich </w:t>
      </w:r>
      <w:r>
        <w:rPr>
          <w:i w:val="0"/>
          <w:iCs/>
        </w:rPr>
        <w:t>DBU-Generalsekretär Alexander Bonde sicher. „</w:t>
      </w:r>
      <w:r w:rsidRPr="007E1168">
        <w:rPr>
          <w:i w:val="0"/>
          <w:iCs/>
        </w:rPr>
        <w:t>Die</w:t>
      </w:r>
      <w:r w:rsidRPr="00FB0B7B">
        <w:t xml:space="preserve"> Circular Economy </w:t>
      </w:r>
      <w:r>
        <w:rPr>
          <w:i w:val="0"/>
          <w:iCs/>
        </w:rPr>
        <w:t>kann zu einem echten Wirtschafts</w:t>
      </w:r>
      <w:r w:rsidR="004A052C">
        <w:rPr>
          <w:i w:val="0"/>
          <w:iCs/>
        </w:rPr>
        <w:t>m</w:t>
      </w:r>
      <w:r>
        <w:rPr>
          <w:i w:val="0"/>
          <w:iCs/>
        </w:rPr>
        <w:t xml:space="preserve">otor werden. Denn neben dem Umweltschutz durch geringeren Abbau von Rohstoffen und Ressourcen haben auch die Unternehmen Vorteile: Weniger Material, Transport und Abfälle </w:t>
      </w:r>
      <w:r w:rsidR="007241AC">
        <w:rPr>
          <w:i w:val="0"/>
          <w:iCs/>
        </w:rPr>
        <w:t xml:space="preserve">können </w:t>
      </w:r>
      <w:r>
        <w:rPr>
          <w:i w:val="0"/>
          <w:iCs/>
        </w:rPr>
        <w:t>eine erhebliche Kostenersparnis nach sich</w:t>
      </w:r>
      <w:r w:rsidR="007241AC">
        <w:rPr>
          <w:i w:val="0"/>
          <w:iCs/>
        </w:rPr>
        <w:t xml:space="preserve"> ziehen</w:t>
      </w:r>
      <w:r w:rsidR="005C681C">
        <w:rPr>
          <w:i w:val="0"/>
          <w:iCs/>
        </w:rPr>
        <w:t>.</w:t>
      </w:r>
      <w:r>
        <w:rPr>
          <w:i w:val="0"/>
          <w:iCs/>
        </w:rPr>
        <w:t xml:space="preserve"> Das ist ein ökologisch-ökonomisches </w:t>
      </w:r>
      <w:proofErr w:type="spellStart"/>
      <w:r w:rsidRPr="00FB0B7B">
        <w:t>Win-Win</w:t>
      </w:r>
      <w:proofErr w:type="spellEnd"/>
      <w:r>
        <w:rPr>
          <w:i w:val="0"/>
          <w:iCs/>
        </w:rPr>
        <w:t>.“</w:t>
      </w:r>
    </w:p>
    <w:p w14:paraId="603319C4" w14:textId="5D62496F" w:rsidR="008A6395" w:rsidRPr="008A6395" w:rsidRDefault="008A6395" w:rsidP="00B72A5D">
      <w:pPr>
        <w:pStyle w:val="KeinLeerraum"/>
      </w:pPr>
      <w:r w:rsidRPr="008A6395">
        <w:t>Die deutsche Messebranche wächst</w:t>
      </w:r>
    </w:p>
    <w:p w14:paraId="22BF28FF" w14:textId="37FD5CF4" w:rsidR="005C681C" w:rsidRDefault="00656815" w:rsidP="00B72A5D">
      <w:pPr>
        <w:pStyle w:val="KeinLeerraum"/>
        <w:rPr>
          <w:i w:val="0"/>
          <w:iCs/>
        </w:rPr>
      </w:pPr>
      <w:r w:rsidRPr="00E705D2">
        <w:rPr>
          <w:i w:val="0"/>
          <w:iCs/>
        </w:rPr>
        <w:t>Die</w:t>
      </w:r>
      <w:r>
        <w:rPr>
          <w:i w:val="0"/>
          <w:iCs/>
        </w:rPr>
        <w:t xml:space="preserve"> Messewirtschaft </w:t>
      </w:r>
      <w:r w:rsidR="00544DC7">
        <w:rPr>
          <w:i w:val="0"/>
          <w:iCs/>
        </w:rPr>
        <w:t>biete</w:t>
      </w:r>
      <w:r w:rsidR="00EB4CC3">
        <w:rPr>
          <w:i w:val="0"/>
          <w:iCs/>
        </w:rPr>
        <w:t>t</w:t>
      </w:r>
      <w:r w:rsidR="00544DC7">
        <w:rPr>
          <w:i w:val="0"/>
          <w:iCs/>
        </w:rPr>
        <w:t xml:space="preserve"> nach Bondes Worten wegen der Vielzahl an Events „enorme Chancen</w:t>
      </w:r>
      <w:r w:rsidR="00D45318">
        <w:rPr>
          <w:i w:val="0"/>
          <w:iCs/>
        </w:rPr>
        <w:t>,</w:t>
      </w:r>
      <w:r w:rsidR="00544DC7">
        <w:rPr>
          <w:i w:val="0"/>
          <w:iCs/>
        </w:rPr>
        <w:t xml:space="preserve"> mehr für Nachhaltigkeit und Umweltschutz zu tun“. </w:t>
      </w:r>
      <w:r w:rsidR="00046B4E" w:rsidRPr="00046B4E">
        <w:rPr>
          <w:i w:val="0"/>
          <w:iCs/>
        </w:rPr>
        <w:t xml:space="preserve">Laut </w:t>
      </w:r>
      <w:r w:rsidR="00FC0C58" w:rsidRPr="008B1ED2">
        <w:rPr>
          <w:iCs/>
        </w:rPr>
        <w:t>Ausstellungs- und Messe-Ausschuss der Deutschen Wirtschaft (AUMA</w:t>
      </w:r>
      <w:r w:rsidR="00FC0C58">
        <w:rPr>
          <w:iCs/>
        </w:rPr>
        <w:t xml:space="preserve">) </w:t>
      </w:r>
      <w:r w:rsidR="00046B4E" w:rsidRPr="00046B4E">
        <w:rPr>
          <w:i w:val="0"/>
          <w:iCs/>
        </w:rPr>
        <w:t>finden jährlich bis zu 380 Messen in Deutschland statt</w:t>
      </w:r>
      <w:r w:rsidR="00977D4A">
        <w:rPr>
          <w:i w:val="0"/>
          <w:iCs/>
        </w:rPr>
        <w:t xml:space="preserve"> – mit </w:t>
      </w:r>
      <w:r w:rsidR="00046B4E" w:rsidRPr="00046B4E">
        <w:rPr>
          <w:i w:val="0"/>
          <w:iCs/>
        </w:rPr>
        <w:t xml:space="preserve">über 180.000 ausstellende Unternehmen aus dem In- und Ausland. Verglichen mit den Vorjahresveranstaltungen </w:t>
      </w:r>
      <w:r w:rsidR="00046B4E">
        <w:rPr>
          <w:i w:val="0"/>
          <w:iCs/>
        </w:rPr>
        <w:t xml:space="preserve">zählte </w:t>
      </w:r>
      <w:r w:rsidR="00977D4A">
        <w:rPr>
          <w:i w:val="0"/>
          <w:iCs/>
        </w:rPr>
        <w:t xml:space="preserve">der </w:t>
      </w:r>
      <w:r w:rsidR="00046B4E">
        <w:rPr>
          <w:i w:val="0"/>
          <w:iCs/>
        </w:rPr>
        <w:t>AUMA</w:t>
      </w:r>
      <w:r w:rsidR="00046B4E" w:rsidRPr="00046B4E">
        <w:rPr>
          <w:i w:val="0"/>
          <w:iCs/>
        </w:rPr>
        <w:t xml:space="preserve"> 2024 neun Prozent mehr Besucherinnen und Besucher (11,7 Millionen), zehn Prozent mehr ausstellende Unternehmen (205.000) und sieben Prozent mehr Standfläche (7,1 Millionen Quadratmeter). </w:t>
      </w:r>
      <w:r w:rsidR="00267984">
        <w:rPr>
          <w:i w:val="0"/>
          <w:iCs/>
        </w:rPr>
        <w:t xml:space="preserve">Bonde: „Diese Dimensionen verdeutlichen, welche Möglichkeiten allein die Messebranche hat, um durch geschickte Kreislaufwirtschaft die Weichen für </w:t>
      </w:r>
      <w:r w:rsidR="00F30011">
        <w:rPr>
          <w:i w:val="0"/>
          <w:iCs/>
        </w:rPr>
        <w:t xml:space="preserve">mehr </w:t>
      </w:r>
      <w:r w:rsidR="00267984">
        <w:rPr>
          <w:i w:val="0"/>
          <w:iCs/>
        </w:rPr>
        <w:t>Nachhaltigkeit zu stelle</w:t>
      </w:r>
      <w:r w:rsidR="00F30011">
        <w:rPr>
          <w:i w:val="0"/>
          <w:iCs/>
        </w:rPr>
        <w:t>n – von Catering bis Messestand.“</w:t>
      </w:r>
    </w:p>
    <w:p w14:paraId="6BE1A4D6" w14:textId="694978D8" w:rsidR="00732C71" w:rsidRPr="00033779" w:rsidRDefault="00BB70A7" w:rsidP="00944EFE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lastRenderedPageBreak/>
        <w:t xml:space="preserve">Hochschule Osnabrück entwickelt Modell für </w:t>
      </w:r>
      <w:r w:rsidR="00F30B76">
        <w:rPr>
          <w:i/>
          <w:iCs/>
          <w:color w:val="auto"/>
          <w:sz w:val="18"/>
        </w:rPr>
        <w:t>mehr Nachhaltigkeit in der Messebranche</w:t>
      </w:r>
    </w:p>
    <w:p w14:paraId="2659AB38" w14:textId="69341991" w:rsidR="008C556A" w:rsidRDefault="00F96414" w:rsidP="00944EFE">
      <w:pPr>
        <w:pStyle w:val="Textklein"/>
        <w:spacing w:after="240" w:line="300" w:lineRule="atLeast"/>
        <w:rPr>
          <w:color w:val="auto"/>
          <w:sz w:val="18"/>
        </w:rPr>
      </w:pPr>
      <w:r w:rsidRPr="00F96414">
        <w:rPr>
          <w:color w:val="auto"/>
          <w:sz w:val="18"/>
        </w:rPr>
        <w:t>Prof. Dr. Kim Werner</w:t>
      </w:r>
      <w:r>
        <w:rPr>
          <w:color w:val="auto"/>
          <w:sz w:val="18"/>
        </w:rPr>
        <w:t xml:space="preserve">, gemeinsam mit </w:t>
      </w:r>
      <w:r w:rsidRPr="00F96414">
        <w:rPr>
          <w:color w:val="auto"/>
          <w:sz w:val="18"/>
        </w:rPr>
        <w:t>Prof. Dr. Kai-Michael Griese</w:t>
      </w:r>
      <w:r>
        <w:rPr>
          <w:color w:val="auto"/>
          <w:sz w:val="18"/>
        </w:rPr>
        <w:t xml:space="preserve"> </w:t>
      </w:r>
      <w:r w:rsidR="003A6C07">
        <w:rPr>
          <w:color w:val="auto"/>
          <w:sz w:val="18"/>
        </w:rPr>
        <w:t>an</w:t>
      </w:r>
      <w:r>
        <w:rPr>
          <w:color w:val="auto"/>
          <w:sz w:val="18"/>
        </w:rPr>
        <w:t xml:space="preserve"> der Hochschule Osnabrück verantwortlich für das </w:t>
      </w:r>
      <w:r w:rsidR="008C556A">
        <w:rPr>
          <w:color w:val="auto"/>
          <w:sz w:val="18"/>
        </w:rPr>
        <w:t xml:space="preserve">von der DBU geförderte </w:t>
      </w:r>
      <w:r>
        <w:rPr>
          <w:color w:val="auto"/>
          <w:sz w:val="18"/>
        </w:rPr>
        <w:t>Projekt</w:t>
      </w:r>
      <w:r w:rsidR="002E2138">
        <w:rPr>
          <w:color w:val="auto"/>
          <w:sz w:val="18"/>
        </w:rPr>
        <w:t>, erklärt</w:t>
      </w:r>
      <w:r w:rsidR="00F30011">
        <w:rPr>
          <w:color w:val="auto"/>
          <w:sz w:val="18"/>
        </w:rPr>
        <w:t xml:space="preserve">: </w:t>
      </w:r>
      <w:r>
        <w:rPr>
          <w:color w:val="auto"/>
          <w:sz w:val="18"/>
        </w:rPr>
        <w:t>„</w:t>
      </w:r>
      <w:r w:rsidR="00F30011" w:rsidRPr="006058ED">
        <w:rPr>
          <w:i/>
          <w:iCs/>
          <w:color w:val="auto"/>
          <w:sz w:val="18"/>
        </w:rPr>
        <w:t>Circular Economy</w:t>
      </w:r>
      <w:r w:rsidR="00F30011">
        <w:rPr>
          <w:color w:val="auto"/>
          <w:sz w:val="18"/>
        </w:rPr>
        <w:t xml:space="preserve"> ist bislang in der Messewirtschaft nur wenig </w:t>
      </w:r>
      <w:r w:rsidR="00AA06C9">
        <w:rPr>
          <w:color w:val="auto"/>
          <w:sz w:val="18"/>
        </w:rPr>
        <w:t>etabliert</w:t>
      </w:r>
      <w:r>
        <w:rPr>
          <w:color w:val="auto"/>
          <w:sz w:val="18"/>
        </w:rPr>
        <w:t xml:space="preserve">. </w:t>
      </w:r>
      <w:r w:rsidR="004E6B6B" w:rsidRPr="00C13BD5">
        <w:rPr>
          <w:color w:val="auto"/>
          <w:sz w:val="18"/>
        </w:rPr>
        <w:t>Die Gründe dafür wollen wir analysieren und die Erkenntnisse in einem Modell für mehr Kreislaufwirtschaft in der Messebranche zusammenführen, damit sie praktisch umsetzbar werden</w:t>
      </w:r>
      <w:r w:rsidR="00F30011">
        <w:rPr>
          <w:color w:val="auto"/>
          <w:sz w:val="18"/>
        </w:rPr>
        <w:t>.“</w:t>
      </w:r>
      <w:r w:rsidR="00BB70A7">
        <w:rPr>
          <w:color w:val="auto"/>
          <w:sz w:val="18"/>
        </w:rPr>
        <w:t xml:space="preserve"> Einige Ziele: Abfälle vermeiden, </w:t>
      </w:r>
      <w:r w:rsidR="00EE56E8">
        <w:rPr>
          <w:color w:val="auto"/>
          <w:sz w:val="18"/>
        </w:rPr>
        <w:t xml:space="preserve">die Wiederverwendung von Produkten fördern </w:t>
      </w:r>
      <w:r w:rsidR="00BB70A7">
        <w:rPr>
          <w:color w:val="auto"/>
          <w:sz w:val="18"/>
        </w:rPr>
        <w:t xml:space="preserve">und das Zusammenspiel verschiedener genutzter Ressourcen untersuchen. Geplant seien </w:t>
      </w:r>
      <w:r w:rsidR="007118CA">
        <w:rPr>
          <w:color w:val="auto"/>
          <w:sz w:val="18"/>
        </w:rPr>
        <w:t>konkrete</w:t>
      </w:r>
      <w:r w:rsidR="00EB122F">
        <w:rPr>
          <w:color w:val="auto"/>
          <w:sz w:val="18"/>
        </w:rPr>
        <w:t xml:space="preserve"> Handlungsempfehlungen </w:t>
      </w:r>
      <w:r w:rsidR="008C556A">
        <w:rPr>
          <w:color w:val="auto"/>
          <w:sz w:val="18"/>
        </w:rPr>
        <w:t>für zirkuläres Wirtschaften in der Branche</w:t>
      </w:r>
      <w:r w:rsidR="00BB70A7">
        <w:rPr>
          <w:color w:val="auto"/>
          <w:sz w:val="18"/>
        </w:rPr>
        <w:t>, so Werner.</w:t>
      </w:r>
    </w:p>
    <w:p w14:paraId="7EA92B99" w14:textId="395C6851" w:rsidR="008C556A" w:rsidRDefault="008C556A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i/>
          <w:iCs/>
          <w:color w:val="auto"/>
          <w:sz w:val="18"/>
        </w:rPr>
        <w:t>Zahlreiche Partner aus der Praxis</w:t>
      </w:r>
    </w:p>
    <w:p w14:paraId="58120CA0" w14:textId="08613C6E" w:rsidR="008C0354" w:rsidRDefault="00A731D5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Die</w:t>
      </w:r>
      <w:r w:rsidR="00EB122F">
        <w:rPr>
          <w:color w:val="auto"/>
          <w:sz w:val="18"/>
        </w:rPr>
        <w:t xml:space="preserve"> Hochschule Osnabrück</w:t>
      </w:r>
      <w:r>
        <w:rPr>
          <w:color w:val="auto"/>
          <w:sz w:val="18"/>
        </w:rPr>
        <w:t xml:space="preserve"> setzt bei der praxisnahen Umsetzung ihrer Ideen auf die gemeinsame Arbeit </w:t>
      </w:r>
      <w:r w:rsidR="00EB122F">
        <w:rPr>
          <w:color w:val="auto"/>
          <w:sz w:val="18"/>
        </w:rPr>
        <w:t>mit vielen Partnerfirmen</w:t>
      </w:r>
      <w:r w:rsidR="00CD6920">
        <w:rPr>
          <w:color w:val="auto"/>
          <w:sz w:val="18"/>
        </w:rPr>
        <w:t xml:space="preserve"> und -institutionen</w:t>
      </w:r>
      <w:r>
        <w:rPr>
          <w:color w:val="auto"/>
          <w:sz w:val="18"/>
        </w:rPr>
        <w:t>:</w:t>
      </w:r>
      <w:r w:rsidR="00EB122F">
        <w:rPr>
          <w:color w:val="auto"/>
          <w:sz w:val="18"/>
        </w:rPr>
        <w:t xml:space="preserve"> </w:t>
      </w:r>
      <w:r>
        <w:rPr>
          <w:color w:val="auto"/>
          <w:sz w:val="18"/>
        </w:rPr>
        <w:t>unter anderem mit dem</w:t>
      </w:r>
      <w:r w:rsidR="00BB70A7">
        <w:rPr>
          <w:color w:val="auto"/>
          <w:sz w:val="18"/>
        </w:rPr>
        <w:t xml:space="preserve"> </w:t>
      </w:r>
      <w:r w:rsidR="00C67D2D">
        <w:rPr>
          <w:color w:val="auto"/>
          <w:sz w:val="18"/>
        </w:rPr>
        <w:t xml:space="preserve">AUMA, </w:t>
      </w:r>
      <w:r>
        <w:rPr>
          <w:color w:val="auto"/>
          <w:sz w:val="18"/>
        </w:rPr>
        <w:t xml:space="preserve">der </w:t>
      </w:r>
      <w:r w:rsidR="00C67D2D">
        <w:rPr>
          <w:color w:val="auto"/>
          <w:sz w:val="18"/>
        </w:rPr>
        <w:t xml:space="preserve">Fachzeitschrift </w:t>
      </w:r>
      <w:r w:rsidR="00C67D2D" w:rsidRPr="00273F79">
        <w:rPr>
          <w:i/>
          <w:iCs/>
          <w:color w:val="auto"/>
          <w:sz w:val="18"/>
        </w:rPr>
        <w:t>TW</w:t>
      </w:r>
      <w:r w:rsidR="00EB122F" w:rsidRPr="00273F79">
        <w:rPr>
          <w:i/>
          <w:iCs/>
          <w:color w:val="auto"/>
          <w:sz w:val="18"/>
        </w:rPr>
        <w:t xml:space="preserve"> </w:t>
      </w:r>
      <w:r w:rsidR="00C67D2D" w:rsidRPr="00273F79">
        <w:rPr>
          <w:i/>
          <w:iCs/>
          <w:color w:val="auto"/>
          <w:sz w:val="18"/>
        </w:rPr>
        <w:t>T</w:t>
      </w:r>
      <w:r w:rsidR="00EB122F" w:rsidRPr="00273F79">
        <w:rPr>
          <w:i/>
          <w:iCs/>
          <w:color w:val="auto"/>
          <w:sz w:val="18"/>
        </w:rPr>
        <w:t>agungswirtschaft</w:t>
      </w:r>
      <w:r w:rsidR="00C67D2D">
        <w:rPr>
          <w:color w:val="auto"/>
          <w:sz w:val="18"/>
        </w:rPr>
        <w:t xml:space="preserve">, </w:t>
      </w:r>
      <w:r>
        <w:rPr>
          <w:color w:val="auto"/>
          <w:sz w:val="18"/>
        </w:rPr>
        <w:t xml:space="preserve">der </w:t>
      </w:r>
      <w:r w:rsidR="00C67D2D" w:rsidRPr="00EB122F">
        <w:rPr>
          <w:color w:val="auto"/>
          <w:sz w:val="18"/>
        </w:rPr>
        <w:t>Agentur für Nachhaltigkeit der Veranstaltungswirtschaft</w:t>
      </w:r>
      <w:r w:rsidR="00C67D2D">
        <w:rPr>
          <w:color w:val="auto"/>
          <w:sz w:val="18"/>
        </w:rPr>
        <w:t xml:space="preserve"> </w:t>
      </w:r>
      <w:r w:rsidR="00C67D2D" w:rsidRPr="00273F79">
        <w:rPr>
          <w:i/>
          <w:iCs/>
          <w:color w:val="auto"/>
          <w:sz w:val="18"/>
        </w:rPr>
        <w:t>2</w:t>
      </w:r>
      <w:r w:rsidR="00CD6920" w:rsidRPr="00273F79">
        <w:rPr>
          <w:i/>
          <w:iCs/>
          <w:color w:val="auto"/>
          <w:sz w:val="18"/>
        </w:rPr>
        <w:t>-B-D</w:t>
      </w:r>
      <w:r w:rsidR="00EB122F" w:rsidRPr="00273F79">
        <w:rPr>
          <w:i/>
          <w:iCs/>
          <w:color w:val="auto"/>
          <w:sz w:val="18"/>
        </w:rPr>
        <w:t>ifferent</w:t>
      </w:r>
      <w:r w:rsidR="00273F79">
        <w:rPr>
          <w:color w:val="auto"/>
          <w:sz w:val="18"/>
        </w:rPr>
        <w:t xml:space="preserve"> </w:t>
      </w:r>
      <w:r w:rsidR="00C67D2D">
        <w:rPr>
          <w:color w:val="auto"/>
          <w:sz w:val="18"/>
        </w:rPr>
        <w:t xml:space="preserve">und </w:t>
      </w:r>
      <w:r>
        <w:rPr>
          <w:color w:val="auto"/>
          <w:sz w:val="18"/>
        </w:rPr>
        <w:t xml:space="preserve">der </w:t>
      </w:r>
      <w:r w:rsidR="00C67D2D">
        <w:rPr>
          <w:color w:val="auto"/>
          <w:sz w:val="18"/>
        </w:rPr>
        <w:t>Firma für Messearchitektur und -</w:t>
      </w:r>
      <w:r w:rsidR="00346900">
        <w:rPr>
          <w:color w:val="auto"/>
          <w:sz w:val="18"/>
        </w:rPr>
        <w:t>management</w:t>
      </w:r>
      <w:r w:rsidR="00C67D2D">
        <w:rPr>
          <w:color w:val="auto"/>
          <w:sz w:val="18"/>
        </w:rPr>
        <w:t xml:space="preserve"> </w:t>
      </w:r>
      <w:r w:rsidR="00273F79" w:rsidRPr="00273F79">
        <w:rPr>
          <w:i/>
          <w:iCs/>
          <w:color w:val="auto"/>
          <w:sz w:val="18"/>
        </w:rPr>
        <w:t>I</w:t>
      </w:r>
      <w:r w:rsidR="00CD6920" w:rsidRPr="00273F79">
        <w:rPr>
          <w:i/>
          <w:iCs/>
          <w:color w:val="auto"/>
          <w:sz w:val="18"/>
        </w:rPr>
        <w:t>MB:</w:t>
      </w:r>
      <w:r w:rsidR="00EB122F" w:rsidRPr="00273F79">
        <w:rPr>
          <w:i/>
          <w:iCs/>
          <w:color w:val="auto"/>
          <w:sz w:val="18"/>
        </w:rPr>
        <w:t xml:space="preserve"> Troschke</w:t>
      </w:r>
      <w:r w:rsidR="00C67D2D">
        <w:rPr>
          <w:color w:val="auto"/>
          <w:sz w:val="18"/>
        </w:rPr>
        <w:t>. Werner:</w:t>
      </w:r>
      <w:r w:rsidR="008C0354">
        <w:rPr>
          <w:color w:val="auto"/>
          <w:sz w:val="18"/>
        </w:rPr>
        <w:t xml:space="preserve"> „</w:t>
      </w:r>
      <w:r>
        <w:rPr>
          <w:color w:val="auto"/>
          <w:sz w:val="18"/>
        </w:rPr>
        <w:t>Die Kooperation</w:t>
      </w:r>
      <w:r w:rsidR="008C0354">
        <w:rPr>
          <w:color w:val="auto"/>
          <w:sz w:val="18"/>
        </w:rPr>
        <w:t xml:space="preserve"> mit </w:t>
      </w:r>
      <w:r>
        <w:rPr>
          <w:color w:val="auto"/>
          <w:sz w:val="18"/>
        </w:rPr>
        <w:t xml:space="preserve">den </w:t>
      </w:r>
      <w:r w:rsidR="008C0354">
        <w:rPr>
          <w:color w:val="auto"/>
          <w:sz w:val="18"/>
        </w:rPr>
        <w:t xml:space="preserve">verschiedenen Akteuren der Messewirtschaft </w:t>
      </w:r>
      <w:r>
        <w:rPr>
          <w:color w:val="auto"/>
          <w:sz w:val="18"/>
        </w:rPr>
        <w:t>gewährleistet den hohen Praxisbezug des Projekts. Was wir entwickeln, soll für die ganze Branche</w:t>
      </w:r>
      <w:r w:rsidR="00E967E0">
        <w:rPr>
          <w:color w:val="auto"/>
          <w:sz w:val="18"/>
        </w:rPr>
        <w:t xml:space="preserve"> anwendbar</w:t>
      </w:r>
      <w:r>
        <w:rPr>
          <w:color w:val="auto"/>
          <w:sz w:val="18"/>
        </w:rPr>
        <w:t xml:space="preserve"> sein.“</w:t>
      </w:r>
    </w:p>
    <w:p w14:paraId="4E465102" w14:textId="5B150942" w:rsidR="00C67D2D" w:rsidRDefault="00346900" w:rsidP="00944EFE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t>Zeit und Transport sind große Hürden</w:t>
      </w:r>
    </w:p>
    <w:p w14:paraId="57A8CBA6" w14:textId="58C5062E" w:rsidR="009C476A" w:rsidRDefault="00A731D5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Laut </w:t>
      </w:r>
      <w:r w:rsidR="004E4E48">
        <w:rPr>
          <w:color w:val="auto"/>
          <w:sz w:val="18"/>
        </w:rPr>
        <w:t>Werner</w:t>
      </w:r>
      <w:r>
        <w:rPr>
          <w:color w:val="auto"/>
          <w:sz w:val="18"/>
        </w:rPr>
        <w:t xml:space="preserve"> wird die nachhaltigere Ausrichtung der Messewirtschaft derzeit noch durch einige Hürden erschwert. Dazu zählen nach </w:t>
      </w:r>
      <w:r w:rsidR="00D82067">
        <w:rPr>
          <w:color w:val="auto"/>
          <w:sz w:val="18"/>
        </w:rPr>
        <w:t>ihren</w:t>
      </w:r>
      <w:r>
        <w:rPr>
          <w:color w:val="auto"/>
          <w:sz w:val="18"/>
        </w:rPr>
        <w:t xml:space="preserve"> Worten die teils über Jahrzehnte fest etablierten Abläufe.</w:t>
      </w:r>
      <w:r w:rsidR="002E2E49">
        <w:rPr>
          <w:color w:val="auto"/>
          <w:sz w:val="18"/>
        </w:rPr>
        <w:t xml:space="preserve"> </w:t>
      </w:r>
      <w:r>
        <w:rPr>
          <w:color w:val="auto"/>
          <w:sz w:val="18"/>
        </w:rPr>
        <w:t>„</w:t>
      </w:r>
      <w:r w:rsidR="002E2E49">
        <w:rPr>
          <w:color w:val="auto"/>
          <w:sz w:val="18"/>
        </w:rPr>
        <w:t>Häufig ist wenig Zeit für den Auf- und Abbau der Stände</w:t>
      </w:r>
      <w:r>
        <w:rPr>
          <w:color w:val="auto"/>
          <w:sz w:val="18"/>
        </w:rPr>
        <w:t>“</w:t>
      </w:r>
      <w:r w:rsidR="002817FA">
        <w:rPr>
          <w:color w:val="auto"/>
          <w:sz w:val="18"/>
        </w:rPr>
        <w:t>,</w:t>
      </w:r>
      <w:r>
        <w:rPr>
          <w:color w:val="auto"/>
          <w:sz w:val="18"/>
        </w:rPr>
        <w:t xml:space="preserve"> so d</w:t>
      </w:r>
      <w:r w:rsidR="00BA05D0">
        <w:rPr>
          <w:color w:val="auto"/>
          <w:sz w:val="18"/>
        </w:rPr>
        <w:t>ie</w:t>
      </w:r>
      <w:r>
        <w:rPr>
          <w:color w:val="auto"/>
          <w:sz w:val="18"/>
        </w:rPr>
        <w:t xml:space="preserve"> Hochschul</w:t>
      </w:r>
      <w:r w:rsidR="00BE00C9">
        <w:rPr>
          <w:color w:val="auto"/>
          <w:sz w:val="18"/>
        </w:rPr>
        <w:t>p</w:t>
      </w:r>
      <w:r>
        <w:rPr>
          <w:color w:val="auto"/>
          <w:sz w:val="18"/>
        </w:rPr>
        <w:t>rofessor</w:t>
      </w:r>
      <w:r w:rsidR="00BA05D0">
        <w:rPr>
          <w:color w:val="auto"/>
          <w:sz w:val="18"/>
        </w:rPr>
        <w:t>in</w:t>
      </w:r>
      <w:r w:rsidR="002E2E49">
        <w:rPr>
          <w:color w:val="auto"/>
          <w:sz w:val="18"/>
        </w:rPr>
        <w:t xml:space="preserve">. </w:t>
      </w:r>
      <w:r>
        <w:rPr>
          <w:color w:val="auto"/>
          <w:sz w:val="18"/>
        </w:rPr>
        <w:t>„</w:t>
      </w:r>
      <w:r w:rsidR="002E2E49">
        <w:rPr>
          <w:color w:val="auto"/>
          <w:sz w:val="18"/>
        </w:rPr>
        <w:t xml:space="preserve">Zudem kommen </w:t>
      </w:r>
      <w:r w:rsidR="009C476A">
        <w:rPr>
          <w:color w:val="auto"/>
          <w:sz w:val="18"/>
        </w:rPr>
        <w:t xml:space="preserve">bis jetzt </w:t>
      </w:r>
      <w:r w:rsidR="002E2E49">
        <w:rPr>
          <w:color w:val="auto"/>
          <w:sz w:val="18"/>
        </w:rPr>
        <w:t xml:space="preserve">für viele Bauteile nur </w:t>
      </w:r>
      <w:r w:rsidR="009C476A">
        <w:rPr>
          <w:color w:val="auto"/>
          <w:sz w:val="18"/>
        </w:rPr>
        <w:t>Einweglösungen infrage, die schnell eingesetzt und wieder entfernt werden</w:t>
      </w:r>
      <w:r w:rsidR="00D95EB3">
        <w:rPr>
          <w:color w:val="auto"/>
          <w:sz w:val="18"/>
        </w:rPr>
        <w:t xml:space="preserve"> können</w:t>
      </w:r>
      <w:r w:rsidR="00634E84">
        <w:rPr>
          <w:color w:val="auto"/>
          <w:sz w:val="18"/>
        </w:rPr>
        <w:t>“, sagt Werner</w:t>
      </w:r>
      <w:r w:rsidR="009C476A">
        <w:rPr>
          <w:color w:val="auto"/>
          <w:sz w:val="18"/>
        </w:rPr>
        <w:t>.</w:t>
      </w:r>
      <w:r w:rsidR="00634E84">
        <w:rPr>
          <w:color w:val="auto"/>
          <w:sz w:val="18"/>
        </w:rPr>
        <w:t xml:space="preserve"> Problematisch sei</w:t>
      </w:r>
      <w:r w:rsidR="009C476A">
        <w:rPr>
          <w:color w:val="auto"/>
          <w:sz w:val="18"/>
        </w:rPr>
        <w:t xml:space="preserve">, </w:t>
      </w:r>
      <w:r w:rsidR="00634E84">
        <w:rPr>
          <w:color w:val="auto"/>
          <w:sz w:val="18"/>
        </w:rPr>
        <w:t>„</w:t>
      </w:r>
      <w:r w:rsidR="009C476A">
        <w:rPr>
          <w:color w:val="auto"/>
          <w:sz w:val="18"/>
        </w:rPr>
        <w:t xml:space="preserve">dass </w:t>
      </w:r>
      <w:r w:rsidR="00AE3F7E">
        <w:rPr>
          <w:color w:val="auto"/>
          <w:sz w:val="18"/>
        </w:rPr>
        <w:t>d</w:t>
      </w:r>
      <w:r w:rsidR="00DC5D0C">
        <w:rPr>
          <w:color w:val="auto"/>
          <w:sz w:val="18"/>
        </w:rPr>
        <w:t>adurch</w:t>
      </w:r>
      <w:r w:rsidR="005902A3">
        <w:rPr>
          <w:color w:val="auto"/>
          <w:sz w:val="18"/>
        </w:rPr>
        <w:t xml:space="preserve"> </w:t>
      </w:r>
      <w:r w:rsidR="00CD5489">
        <w:rPr>
          <w:color w:val="auto"/>
          <w:sz w:val="18"/>
        </w:rPr>
        <w:t xml:space="preserve">viele </w:t>
      </w:r>
      <w:r w:rsidR="009C476A">
        <w:rPr>
          <w:color w:val="auto"/>
          <w:sz w:val="18"/>
        </w:rPr>
        <w:t xml:space="preserve">Stände aus Einmalbauteilen </w:t>
      </w:r>
      <w:r w:rsidR="00346900">
        <w:rPr>
          <w:color w:val="auto"/>
          <w:sz w:val="18"/>
        </w:rPr>
        <w:t>bestehen</w:t>
      </w:r>
      <w:r w:rsidR="00634E84">
        <w:rPr>
          <w:color w:val="auto"/>
          <w:sz w:val="18"/>
        </w:rPr>
        <w:t xml:space="preserve"> und </w:t>
      </w:r>
      <w:r w:rsidR="00FC109C">
        <w:rPr>
          <w:color w:val="auto"/>
          <w:sz w:val="18"/>
        </w:rPr>
        <w:t xml:space="preserve">schließlich </w:t>
      </w:r>
      <w:r w:rsidR="00634E84">
        <w:rPr>
          <w:color w:val="auto"/>
          <w:sz w:val="18"/>
        </w:rPr>
        <w:t>entsorgt werden</w:t>
      </w:r>
      <w:r w:rsidR="00253665">
        <w:rPr>
          <w:color w:val="auto"/>
          <w:sz w:val="18"/>
        </w:rPr>
        <w:t xml:space="preserve"> müssen</w:t>
      </w:r>
      <w:r w:rsidR="00634E84">
        <w:rPr>
          <w:color w:val="auto"/>
          <w:sz w:val="18"/>
        </w:rPr>
        <w:t xml:space="preserve">“. Ein Grund: </w:t>
      </w:r>
      <w:r w:rsidR="00EA6A4B">
        <w:rPr>
          <w:color w:val="auto"/>
          <w:sz w:val="18"/>
        </w:rPr>
        <w:t>D</w:t>
      </w:r>
      <w:r w:rsidR="009C476A">
        <w:rPr>
          <w:color w:val="auto"/>
          <w:sz w:val="18"/>
        </w:rPr>
        <w:t xml:space="preserve">ie Einlagerung und </w:t>
      </w:r>
      <w:r w:rsidR="00634E84">
        <w:rPr>
          <w:color w:val="auto"/>
          <w:sz w:val="18"/>
        </w:rPr>
        <w:t xml:space="preserve">den </w:t>
      </w:r>
      <w:r w:rsidR="009C476A">
        <w:rPr>
          <w:color w:val="auto"/>
          <w:sz w:val="18"/>
        </w:rPr>
        <w:t xml:space="preserve">Transport von wiederverwendbaren </w:t>
      </w:r>
      <w:r w:rsidR="00CD6920">
        <w:rPr>
          <w:color w:val="auto"/>
          <w:sz w:val="18"/>
        </w:rPr>
        <w:t>Teilen</w:t>
      </w:r>
      <w:r w:rsidR="009C476A">
        <w:rPr>
          <w:color w:val="auto"/>
          <w:sz w:val="18"/>
        </w:rPr>
        <w:t xml:space="preserve"> </w:t>
      </w:r>
      <w:r w:rsidR="00634E84">
        <w:rPr>
          <w:color w:val="auto"/>
          <w:sz w:val="18"/>
        </w:rPr>
        <w:t>können viele Betriebe wegen zu hoher Kosten nicht bewältigen.</w:t>
      </w:r>
    </w:p>
    <w:p w14:paraId="25E04913" w14:textId="10BE712C" w:rsidR="00CD6920" w:rsidRPr="00CD6920" w:rsidRDefault="00CD6920" w:rsidP="00944EFE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 w:rsidRPr="00CD6920">
        <w:rPr>
          <w:i/>
          <w:iCs/>
          <w:color w:val="auto"/>
          <w:sz w:val="18"/>
        </w:rPr>
        <w:t>Optimale Branche für nachhaltige Projekte mit Vorbildcharakter</w:t>
      </w:r>
    </w:p>
    <w:p w14:paraId="7FB7B285" w14:textId="1390A01E" w:rsidR="00CD6920" w:rsidRPr="00EF2E32" w:rsidRDefault="009C476A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Viele Firmen </w:t>
      </w:r>
      <w:r w:rsidR="00634E84">
        <w:rPr>
          <w:color w:val="auto"/>
          <w:sz w:val="18"/>
        </w:rPr>
        <w:t xml:space="preserve">haben Werner zufolge </w:t>
      </w:r>
      <w:r>
        <w:rPr>
          <w:color w:val="auto"/>
          <w:sz w:val="18"/>
        </w:rPr>
        <w:t>auch Bedenken</w:t>
      </w:r>
      <w:r w:rsidR="00634E84">
        <w:rPr>
          <w:color w:val="auto"/>
          <w:sz w:val="18"/>
        </w:rPr>
        <w:t xml:space="preserve"> wegen </w:t>
      </w:r>
      <w:r>
        <w:rPr>
          <w:color w:val="auto"/>
          <w:sz w:val="18"/>
        </w:rPr>
        <w:t xml:space="preserve">der Finanzierbarkeit – Kreislaufwirtschaft gilt als teurer im Vergleich zu herkömmlichen Einwegbauteilen. </w:t>
      </w:r>
      <w:r w:rsidR="00634E84">
        <w:rPr>
          <w:color w:val="auto"/>
          <w:sz w:val="18"/>
        </w:rPr>
        <w:t xml:space="preserve">Ein falscher Eindruck, so </w:t>
      </w:r>
      <w:r w:rsidR="00634E84" w:rsidRPr="00A52C60">
        <w:rPr>
          <w:color w:val="auto"/>
          <w:sz w:val="18"/>
        </w:rPr>
        <w:t>d</w:t>
      </w:r>
      <w:r w:rsidR="00A52C60">
        <w:rPr>
          <w:color w:val="auto"/>
          <w:sz w:val="18"/>
        </w:rPr>
        <w:t>ie</w:t>
      </w:r>
      <w:r w:rsidR="00634E84">
        <w:rPr>
          <w:color w:val="auto"/>
          <w:sz w:val="18"/>
        </w:rPr>
        <w:t xml:space="preserve"> </w:t>
      </w:r>
      <w:r w:rsidR="00A82365">
        <w:rPr>
          <w:color w:val="auto"/>
          <w:sz w:val="18"/>
        </w:rPr>
        <w:t>Expertin für Eventmanagement</w:t>
      </w:r>
      <w:r>
        <w:rPr>
          <w:color w:val="auto"/>
          <w:sz w:val="18"/>
        </w:rPr>
        <w:t>: „</w:t>
      </w:r>
      <w:r w:rsidR="00634E84">
        <w:rPr>
          <w:color w:val="auto"/>
          <w:sz w:val="18"/>
        </w:rPr>
        <w:t>Eine</w:t>
      </w:r>
      <w:r>
        <w:rPr>
          <w:color w:val="auto"/>
          <w:sz w:val="18"/>
        </w:rPr>
        <w:t xml:space="preserve"> zirkuläre Wirtschaft</w:t>
      </w:r>
      <w:r w:rsidR="00634E84">
        <w:rPr>
          <w:color w:val="auto"/>
          <w:sz w:val="18"/>
        </w:rPr>
        <w:t xml:space="preserve">sweise </w:t>
      </w:r>
      <w:proofErr w:type="gramStart"/>
      <w:r w:rsidR="00634E84">
        <w:rPr>
          <w:color w:val="auto"/>
          <w:sz w:val="18"/>
        </w:rPr>
        <w:t>ist letztlich</w:t>
      </w:r>
      <w:proofErr w:type="gramEnd"/>
      <w:r w:rsidR="00634E84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kostengünstiger, </w:t>
      </w:r>
      <w:r w:rsidR="00CD6920">
        <w:rPr>
          <w:color w:val="auto"/>
          <w:sz w:val="18"/>
        </w:rPr>
        <w:t xml:space="preserve">gerade </w:t>
      </w:r>
      <w:r>
        <w:rPr>
          <w:color w:val="auto"/>
          <w:sz w:val="18"/>
        </w:rPr>
        <w:t xml:space="preserve">für kleinere Unternehmen. </w:t>
      </w:r>
      <w:r w:rsidR="00634E84">
        <w:rPr>
          <w:color w:val="auto"/>
          <w:sz w:val="18"/>
        </w:rPr>
        <w:t xml:space="preserve">Das Projekt soll Lösungen für die Anschaffung finanzierbarer nachhaltiger Standelemente finden.“ </w:t>
      </w:r>
      <w:r w:rsidRPr="00A52C60">
        <w:rPr>
          <w:color w:val="auto"/>
          <w:sz w:val="18"/>
        </w:rPr>
        <w:t>Werner</w:t>
      </w:r>
      <w:r w:rsidR="00256692">
        <w:rPr>
          <w:color w:val="auto"/>
          <w:sz w:val="18"/>
        </w:rPr>
        <w:t xml:space="preserve"> sieht</w:t>
      </w:r>
      <w:r>
        <w:rPr>
          <w:color w:val="auto"/>
          <w:sz w:val="18"/>
        </w:rPr>
        <w:t xml:space="preserve"> in der Branche großes Potenzial: „Die Messewirtschaft </w:t>
      </w:r>
      <w:r w:rsidR="00256692">
        <w:rPr>
          <w:color w:val="auto"/>
          <w:sz w:val="18"/>
        </w:rPr>
        <w:t>bringt</w:t>
      </w:r>
      <w:r w:rsidR="00BB34AC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Menschen miteinander ins Gespräch </w:t>
      </w:r>
      <w:r w:rsidR="00256692">
        <w:rPr>
          <w:color w:val="auto"/>
          <w:sz w:val="18"/>
        </w:rPr>
        <w:t>und animiert zur Zusammenarbeit.“ Das sei „</w:t>
      </w:r>
      <w:r>
        <w:rPr>
          <w:color w:val="auto"/>
          <w:sz w:val="18"/>
        </w:rPr>
        <w:t xml:space="preserve">eine perfekte Ausgangssituation, um </w:t>
      </w:r>
      <w:r w:rsidR="00256692">
        <w:rPr>
          <w:color w:val="auto"/>
          <w:sz w:val="18"/>
        </w:rPr>
        <w:t>Betriebe und Menschen durch funktionierende Beispiele für</w:t>
      </w:r>
      <w:r>
        <w:rPr>
          <w:color w:val="auto"/>
          <w:sz w:val="18"/>
        </w:rPr>
        <w:t xml:space="preserve"> </w:t>
      </w:r>
      <w:r w:rsidR="00256692">
        <w:rPr>
          <w:color w:val="auto"/>
          <w:sz w:val="18"/>
        </w:rPr>
        <w:t xml:space="preserve">nachhaltiges </w:t>
      </w:r>
      <w:r>
        <w:rPr>
          <w:color w:val="auto"/>
          <w:sz w:val="18"/>
        </w:rPr>
        <w:t xml:space="preserve">Wirtschaften </w:t>
      </w:r>
      <w:r w:rsidR="00D24120">
        <w:rPr>
          <w:color w:val="auto"/>
          <w:sz w:val="18"/>
        </w:rPr>
        <w:t>zu begeistern.“</w:t>
      </w:r>
    </w:p>
    <w:p w14:paraId="58FFA38A" w14:textId="11C4A40E" w:rsidR="00EC582D" w:rsidRPr="0086554F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EC582D" w:rsidRPr="0086554F" w:rsidSect="00300007">
      <w:headerReference w:type="default" r:id="rId10"/>
      <w:footerReference w:type="default" r:id="rId11"/>
      <w:pgSz w:w="11906" w:h="16838"/>
      <w:pgMar w:top="1701" w:right="1418" w:bottom="2722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27BE" w14:textId="77777777" w:rsidR="00E246D8" w:rsidRDefault="00E246D8" w:rsidP="00732C71">
      <w:pPr>
        <w:spacing w:after="0" w:line="240" w:lineRule="auto"/>
      </w:pPr>
      <w:r>
        <w:separator/>
      </w:r>
    </w:p>
  </w:endnote>
  <w:endnote w:type="continuationSeparator" w:id="0">
    <w:p w14:paraId="5821DB99" w14:textId="77777777" w:rsidR="00E246D8" w:rsidRDefault="00E246D8" w:rsidP="00732C71">
      <w:pPr>
        <w:spacing w:after="0" w:line="240" w:lineRule="auto"/>
      </w:pPr>
      <w:r>
        <w:continuationSeparator/>
      </w:r>
    </w:p>
  </w:endnote>
  <w:endnote w:type="continuationNotice" w:id="1">
    <w:p w14:paraId="606556D0" w14:textId="77777777" w:rsidR="00E246D8" w:rsidRDefault="00E246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B7D4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6E6A89" wp14:editId="11F9FCCA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6DD650A5" w14:textId="77777777" w:rsidTr="008647A7">
                            <w:tc>
                              <w:tcPr>
                                <w:tcW w:w="2376" w:type="dxa"/>
                              </w:tcPr>
                              <w:p w14:paraId="11713688" w14:textId="03E92A98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EF5F0D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049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D618E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576C28" w:rsidRPr="00576C28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39514/01 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996F7A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14:paraId="3F45B31B" w14:textId="433A8D10" w:rsidR="00D12268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6FF4F962" w14:textId="77777777" w:rsidR="00732C71" w:rsidRPr="00C76C43" w:rsidRDefault="00D12268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Moritz Jülich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241017FE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18753AA0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6456CD50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710F50F3" w14:textId="77777777" w:rsidR="00732C71" w:rsidRPr="00732C71" w:rsidRDefault="00732C71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73A160C7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110A9EB8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B4CA712" wp14:editId="06B2385B">
                                      <wp:extent cx="168275" cy="168275"/>
                                      <wp:effectExtent l="0" t="0" r="3175" b="3175"/>
                                      <wp:docPr id="1097347113" name="Grafik 1097347113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7E28B43A" wp14:editId="7A97059C">
                                      <wp:extent cx="182880" cy="133828"/>
                                      <wp:effectExtent l="0" t="0" r="7620" b="0"/>
                                      <wp:docPr id="980135657" name="Grafik 980135657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EBF2B49" wp14:editId="56EC3B80">
                                      <wp:extent cx="519259" cy="115824"/>
                                      <wp:effectExtent l="0" t="0" r="0" b="0"/>
                                      <wp:docPr id="775620948" name="Grafik 775620948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F77A606" w14:textId="77777777" w:rsidR="00732C71" w:rsidRPr="00732C71" w:rsidRDefault="003C17E6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3FB38F3E" wp14:editId="668B0D05">
                                      <wp:extent cx="178777" cy="178777"/>
                                      <wp:effectExtent l="0" t="0" r="0" b="0"/>
                                      <wp:docPr id="1997750446" name="Grafik 1997750446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F7F6E4D" wp14:editId="56B778FB">
                                      <wp:extent cx="182880" cy="182880"/>
                                      <wp:effectExtent l="0" t="0" r="7620" b="7620"/>
                                      <wp:docPr id="1890950144" name="Grafik 1890950144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7A91C82" wp14:editId="0DB79394">
                                      <wp:extent cx="206375" cy="175500"/>
                                      <wp:effectExtent l="0" t="0" r="3175" b="0"/>
                                      <wp:docPr id="613994719" name="Grafik 613994719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0C292254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17CE292D" w14:textId="77777777" w:rsidR="00576C28" w:rsidRDefault="00576C28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77521802" w14:textId="783B58E4" w:rsidR="00576C28" w:rsidRDefault="00576C28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576C28">
                                  <w:rPr>
                                    <w:sz w:val="12"/>
                                    <w:szCs w:val="12"/>
                                  </w:rPr>
                                  <w:t>Prof. Dr. Kim Werner</w:t>
                                </w:r>
                              </w:p>
                              <w:p w14:paraId="2116A471" w14:textId="19D2B78B" w:rsidR="00732C71" w:rsidRPr="00732C71" w:rsidRDefault="00732C71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576C28" w:rsidRPr="00576C28">
                                  <w:rPr>
                                    <w:sz w:val="12"/>
                                    <w:szCs w:val="12"/>
                                  </w:rPr>
                                  <w:t>0541 9697268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576C28" w:rsidRPr="00576C28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k.werner@hs-osnabrueck.de</w:t>
                                  </w:r>
                                </w:hyperlink>
                              </w:p>
                              <w:p w14:paraId="7CAF582A" w14:textId="622DB861" w:rsidR="00732C71" w:rsidRPr="00732C71" w:rsidRDefault="00576C28" w:rsidP="00C518A8">
                                <w:pPr>
                                  <w:pStyle w:val="Fuzeile"/>
                                </w:pPr>
                                <w:hyperlink r:id="rId16" w:history="1">
                                  <w:r w:rsidRPr="00A61DFC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https://www.hs-osnabrueck.de</w:t>
                                  </w:r>
                                </w:hyperlink>
                              </w:p>
                            </w:tc>
                          </w:tr>
                        </w:tbl>
                        <w:p w14:paraId="51E0C0DA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E6A8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p3+g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6DD650A5" w14:textId="77777777" w:rsidTr="008647A7">
                      <w:tc>
                        <w:tcPr>
                          <w:tcW w:w="2376" w:type="dxa"/>
                        </w:tcPr>
                        <w:p w14:paraId="11713688" w14:textId="03E92A98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EF5F0D">
                            <w:rPr>
                              <w:b/>
                              <w:sz w:val="12"/>
                              <w:szCs w:val="12"/>
                            </w:rPr>
                            <w:t>049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D618E0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576C28" w:rsidRPr="00576C28">
                            <w:rPr>
                              <w:b/>
                              <w:sz w:val="12"/>
                              <w:szCs w:val="12"/>
                            </w:rPr>
                            <w:t xml:space="preserve">39514/01 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  <w:r w:rsidR="00996F7A">
                            <w:rPr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3F45B31B" w14:textId="433A8D10" w:rsidR="00D12268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6FF4F962" w14:textId="77777777" w:rsidR="00732C71" w:rsidRPr="00C76C43" w:rsidRDefault="00D12268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Moritz Jülich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241017FE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18753AA0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6456CD50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710F50F3" w14:textId="77777777" w:rsidR="00732C71" w:rsidRPr="00732C71" w:rsidRDefault="00732C71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73A160C7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110A9EB8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B4CA712" wp14:editId="06B2385B">
                                <wp:extent cx="168275" cy="168275"/>
                                <wp:effectExtent l="0" t="0" r="3175" b="3175"/>
                                <wp:docPr id="1097347113" name="Grafik 1097347113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7E28B43A" wp14:editId="7A97059C">
                                <wp:extent cx="182880" cy="133828"/>
                                <wp:effectExtent l="0" t="0" r="7620" b="0"/>
                                <wp:docPr id="980135657" name="Grafik 980135657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EBF2B49" wp14:editId="56EC3B80">
                                <wp:extent cx="519259" cy="115824"/>
                                <wp:effectExtent l="0" t="0" r="0" b="0"/>
                                <wp:docPr id="775620948" name="Grafik 775620948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77A606" w14:textId="77777777" w:rsidR="00732C71" w:rsidRPr="00732C71" w:rsidRDefault="003C17E6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3FB38F3E" wp14:editId="668B0D05">
                                <wp:extent cx="178777" cy="178777"/>
                                <wp:effectExtent l="0" t="0" r="0" b="0"/>
                                <wp:docPr id="1997750446" name="Grafik 1997750446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F7F6E4D" wp14:editId="56B778FB">
                                <wp:extent cx="182880" cy="182880"/>
                                <wp:effectExtent l="0" t="0" r="7620" b="7620"/>
                                <wp:docPr id="1890950144" name="Grafik 1890950144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7A91C82" wp14:editId="0DB79394">
                                <wp:extent cx="206375" cy="175500"/>
                                <wp:effectExtent l="0" t="0" r="3175" b="0"/>
                                <wp:docPr id="613994719" name="Grafik 613994719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0C292254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17CE292D" w14:textId="77777777" w:rsidR="00576C28" w:rsidRDefault="00576C28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7521802" w14:textId="783B58E4" w:rsidR="00576C28" w:rsidRDefault="00576C28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576C28">
                            <w:rPr>
                              <w:sz w:val="12"/>
                              <w:szCs w:val="12"/>
                            </w:rPr>
                            <w:t>Prof. Dr. Kim Werner</w:t>
                          </w:r>
                        </w:p>
                        <w:p w14:paraId="2116A471" w14:textId="19D2B78B" w:rsidR="00732C71" w:rsidRPr="00732C71" w:rsidRDefault="00732C71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576C28" w:rsidRPr="00576C28">
                            <w:rPr>
                              <w:sz w:val="12"/>
                              <w:szCs w:val="12"/>
                            </w:rPr>
                            <w:t>0541 9697268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="00576C28" w:rsidRPr="00576C28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k.werner@hs-osnabrueck.de</w:t>
                            </w:r>
                          </w:hyperlink>
                        </w:p>
                        <w:p w14:paraId="7CAF582A" w14:textId="622DB861" w:rsidR="00732C71" w:rsidRPr="00732C71" w:rsidRDefault="00576C28" w:rsidP="00C518A8">
                          <w:pPr>
                            <w:pStyle w:val="Fuzeile"/>
                          </w:pPr>
                          <w:hyperlink r:id="rId20" w:history="1">
                            <w:r w:rsidRPr="00A61DFC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https://www.hs-osnabrueck.de</w:t>
                            </w:r>
                          </w:hyperlink>
                        </w:p>
                      </w:tc>
                    </w:tr>
                  </w:tbl>
                  <w:p w14:paraId="51E0C0DA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7CC60146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04EA" w14:textId="77777777" w:rsidR="00E246D8" w:rsidRDefault="00E246D8" w:rsidP="00732C71">
      <w:pPr>
        <w:spacing w:after="0" w:line="240" w:lineRule="auto"/>
      </w:pPr>
      <w:r>
        <w:separator/>
      </w:r>
    </w:p>
  </w:footnote>
  <w:footnote w:type="continuationSeparator" w:id="0">
    <w:p w14:paraId="4929B170" w14:textId="77777777" w:rsidR="00E246D8" w:rsidRDefault="00E246D8" w:rsidP="00732C71">
      <w:pPr>
        <w:spacing w:after="0" w:line="240" w:lineRule="auto"/>
      </w:pPr>
      <w:r>
        <w:continuationSeparator/>
      </w:r>
    </w:p>
  </w:footnote>
  <w:footnote w:type="continuationNotice" w:id="1">
    <w:p w14:paraId="2498F15D" w14:textId="77777777" w:rsidR="00E246D8" w:rsidRDefault="00E246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EndPr/>
    <w:sdtContent>
      <w:p w14:paraId="1993E6A2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5A03A46D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F9"/>
    <w:rsid w:val="00006A1E"/>
    <w:rsid w:val="0002495B"/>
    <w:rsid w:val="00025B86"/>
    <w:rsid w:val="00033779"/>
    <w:rsid w:val="0003387B"/>
    <w:rsid w:val="00046B4E"/>
    <w:rsid w:val="00047968"/>
    <w:rsid w:val="0005124F"/>
    <w:rsid w:val="000633CF"/>
    <w:rsid w:val="00077A5E"/>
    <w:rsid w:val="000930D2"/>
    <w:rsid w:val="0009726D"/>
    <w:rsid w:val="00111323"/>
    <w:rsid w:val="00113934"/>
    <w:rsid w:val="0012208A"/>
    <w:rsid w:val="00131EE0"/>
    <w:rsid w:val="001520F5"/>
    <w:rsid w:val="001A0978"/>
    <w:rsid w:val="001A6685"/>
    <w:rsid w:val="001F3F01"/>
    <w:rsid w:val="00210098"/>
    <w:rsid w:val="00253665"/>
    <w:rsid w:val="00256692"/>
    <w:rsid w:val="00267984"/>
    <w:rsid w:val="00273F79"/>
    <w:rsid w:val="002817FA"/>
    <w:rsid w:val="00291321"/>
    <w:rsid w:val="002942A1"/>
    <w:rsid w:val="002B0A7F"/>
    <w:rsid w:val="002B19A8"/>
    <w:rsid w:val="002B1C43"/>
    <w:rsid w:val="002B5C84"/>
    <w:rsid w:val="002C4587"/>
    <w:rsid w:val="002E2138"/>
    <w:rsid w:val="002E2E49"/>
    <w:rsid w:val="002F6C18"/>
    <w:rsid w:val="00300007"/>
    <w:rsid w:val="003029BB"/>
    <w:rsid w:val="00331CE3"/>
    <w:rsid w:val="00333BE0"/>
    <w:rsid w:val="00346900"/>
    <w:rsid w:val="00377648"/>
    <w:rsid w:val="003A24BB"/>
    <w:rsid w:val="003A3A80"/>
    <w:rsid w:val="003A6C07"/>
    <w:rsid w:val="003B0C21"/>
    <w:rsid w:val="003C17E6"/>
    <w:rsid w:val="003D360F"/>
    <w:rsid w:val="003E5C92"/>
    <w:rsid w:val="003E7933"/>
    <w:rsid w:val="003F00F0"/>
    <w:rsid w:val="004002C0"/>
    <w:rsid w:val="0041608C"/>
    <w:rsid w:val="00424AF9"/>
    <w:rsid w:val="00424F67"/>
    <w:rsid w:val="00434A10"/>
    <w:rsid w:val="0044254F"/>
    <w:rsid w:val="0045379D"/>
    <w:rsid w:val="004A052C"/>
    <w:rsid w:val="004D0792"/>
    <w:rsid w:val="004D0EA5"/>
    <w:rsid w:val="004D632F"/>
    <w:rsid w:val="004E4E48"/>
    <w:rsid w:val="004E6B6B"/>
    <w:rsid w:val="00501051"/>
    <w:rsid w:val="00544D11"/>
    <w:rsid w:val="00544DC7"/>
    <w:rsid w:val="00576C28"/>
    <w:rsid w:val="00587DBF"/>
    <w:rsid w:val="005902A3"/>
    <w:rsid w:val="005C681C"/>
    <w:rsid w:val="005D01A9"/>
    <w:rsid w:val="005E6FDD"/>
    <w:rsid w:val="006058ED"/>
    <w:rsid w:val="0062059E"/>
    <w:rsid w:val="00631FD8"/>
    <w:rsid w:val="00634E84"/>
    <w:rsid w:val="006353DD"/>
    <w:rsid w:val="0065020D"/>
    <w:rsid w:val="00656815"/>
    <w:rsid w:val="00673A1D"/>
    <w:rsid w:val="00683428"/>
    <w:rsid w:val="00686764"/>
    <w:rsid w:val="00690C5C"/>
    <w:rsid w:val="006914C4"/>
    <w:rsid w:val="006B1112"/>
    <w:rsid w:val="006D4476"/>
    <w:rsid w:val="006F15C8"/>
    <w:rsid w:val="00705EA2"/>
    <w:rsid w:val="007118CA"/>
    <w:rsid w:val="007241AC"/>
    <w:rsid w:val="00732C71"/>
    <w:rsid w:val="00772D9B"/>
    <w:rsid w:val="00792787"/>
    <w:rsid w:val="007B29FB"/>
    <w:rsid w:val="007E1168"/>
    <w:rsid w:val="008125C7"/>
    <w:rsid w:val="00821A10"/>
    <w:rsid w:val="00834D60"/>
    <w:rsid w:val="0084429D"/>
    <w:rsid w:val="008624DD"/>
    <w:rsid w:val="0086554F"/>
    <w:rsid w:val="00875F2E"/>
    <w:rsid w:val="008A18FB"/>
    <w:rsid w:val="008A6395"/>
    <w:rsid w:val="008B04E3"/>
    <w:rsid w:val="008B099B"/>
    <w:rsid w:val="008B1776"/>
    <w:rsid w:val="008C0354"/>
    <w:rsid w:val="008C355F"/>
    <w:rsid w:val="008C556A"/>
    <w:rsid w:val="008D1326"/>
    <w:rsid w:val="008D460C"/>
    <w:rsid w:val="008E5AAF"/>
    <w:rsid w:val="008F05B5"/>
    <w:rsid w:val="00900794"/>
    <w:rsid w:val="00926F47"/>
    <w:rsid w:val="00931D65"/>
    <w:rsid w:val="00944EFE"/>
    <w:rsid w:val="00977D4A"/>
    <w:rsid w:val="00996F7A"/>
    <w:rsid w:val="009C38FD"/>
    <w:rsid w:val="009C476A"/>
    <w:rsid w:val="00A05929"/>
    <w:rsid w:val="00A12465"/>
    <w:rsid w:val="00A12B96"/>
    <w:rsid w:val="00A52C60"/>
    <w:rsid w:val="00A71291"/>
    <w:rsid w:val="00A731D5"/>
    <w:rsid w:val="00A82365"/>
    <w:rsid w:val="00A8606F"/>
    <w:rsid w:val="00AA06C9"/>
    <w:rsid w:val="00AB1A9B"/>
    <w:rsid w:val="00AB480C"/>
    <w:rsid w:val="00AE3F7E"/>
    <w:rsid w:val="00AE78A8"/>
    <w:rsid w:val="00AF5CE6"/>
    <w:rsid w:val="00B57E16"/>
    <w:rsid w:val="00B72A5D"/>
    <w:rsid w:val="00BA05D0"/>
    <w:rsid w:val="00BA2BC0"/>
    <w:rsid w:val="00BB34AC"/>
    <w:rsid w:val="00BB70A7"/>
    <w:rsid w:val="00BC4CE5"/>
    <w:rsid w:val="00BE00C9"/>
    <w:rsid w:val="00BE3DC9"/>
    <w:rsid w:val="00BF2C25"/>
    <w:rsid w:val="00C03D64"/>
    <w:rsid w:val="00C04CEE"/>
    <w:rsid w:val="00C20DCA"/>
    <w:rsid w:val="00C42DBF"/>
    <w:rsid w:val="00C51B0A"/>
    <w:rsid w:val="00C551DD"/>
    <w:rsid w:val="00C6184E"/>
    <w:rsid w:val="00C67D2D"/>
    <w:rsid w:val="00C76C43"/>
    <w:rsid w:val="00C835CB"/>
    <w:rsid w:val="00C90D08"/>
    <w:rsid w:val="00CB12DC"/>
    <w:rsid w:val="00CB622A"/>
    <w:rsid w:val="00CD5489"/>
    <w:rsid w:val="00CD6920"/>
    <w:rsid w:val="00CE539E"/>
    <w:rsid w:val="00D03E88"/>
    <w:rsid w:val="00D12268"/>
    <w:rsid w:val="00D24120"/>
    <w:rsid w:val="00D255F5"/>
    <w:rsid w:val="00D31D08"/>
    <w:rsid w:val="00D3754F"/>
    <w:rsid w:val="00D37A43"/>
    <w:rsid w:val="00D45318"/>
    <w:rsid w:val="00D618E0"/>
    <w:rsid w:val="00D63E80"/>
    <w:rsid w:val="00D82067"/>
    <w:rsid w:val="00D95EB3"/>
    <w:rsid w:val="00DB2E24"/>
    <w:rsid w:val="00DB786E"/>
    <w:rsid w:val="00DC5D0C"/>
    <w:rsid w:val="00E164B0"/>
    <w:rsid w:val="00E246D8"/>
    <w:rsid w:val="00E705D2"/>
    <w:rsid w:val="00E73199"/>
    <w:rsid w:val="00E857A8"/>
    <w:rsid w:val="00E965AB"/>
    <w:rsid w:val="00E967E0"/>
    <w:rsid w:val="00EA4784"/>
    <w:rsid w:val="00EA6A4B"/>
    <w:rsid w:val="00EA7277"/>
    <w:rsid w:val="00EB122F"/>
    <w:rsid w:val="00EB4CC3"/>
    <w:rsid w:val="00EB661B"/>
    <w:rsid w:val="00EC582D"/>
    <w:rsid w:val="00EE56E8"/>
    <w:rsid w:val="00EE5CCD"/>
    <w:rsid w:val="00EF2E32"/>
    <w:rsid w:val="00EF5F0D"/>
    <w:rsid w:val="00F03DE5"/>
    <w:rsid w:val="00F143D1"/>
    <w:rsid w:val="00F30011"/>
    <w:rsid w:val="00F30B76"/>
    <w:rsid w:val="00F31454"/>
    <w:rsid w:val="00F43C2D"/>
    <w:rsid w:val="00F469E4"/>
    <w:rsid w:val="00F96414"/>
    <w:rsid w:val="00FB0B7B"/>
    <w:rsid w:val="00FB5000"/>
    <w:rsid w:val="00FC0C58"/>
    <w:rsid w:val="00FC109C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19B38"/>
  <w15:docId w15:val="{0B182D99-8A1F-4DDE-9D02-C16B5F39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582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44D11"/>
    <w:pPr>
      <w:spacing w:after="0" w:line="240" w:lineRule="auto"/>
    </w:pPr>
    <w:rPr>
      <w:rFonts w:ascii="Verdana" w:hAnsi="Verdana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4D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4D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44D11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4D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4D11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s://www.hs-osnabrueck.de/" TargetMode="External"/><Relationship Id="rId20" Type="http://schemas.openxmlformats.org/officeDocument/2006/relationships/hyperlink" Target="https://www.hs-osnabrueck.de/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xxx@xxx.org/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xxx@xxx.org/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1D3388151AA40896A8033C6529F26" ma:contentTypeVersion="14" ma:contentTypeDescription="Ein neues Dokument erstellen." ma:contentTypeScope="" ma:versionID="c6d27fc128d53851d8b730c979fcf4e3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bca4bec9390b9e1287c118aafdc425d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Props1.xml><?xml version="1.0" encoding="utf-8"?>
<ds:datastoreItem xmlns:ds="http://schemas.openxmlformats.org/officeDocument/2006/customXml" ds:itemID="{0D94E79D-6D89-4C0C-B728-B9A740628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DE3EC-CA97-46A8-8DA9-6993A02B4B2E}"/>
</file>

<file path=customXml/itemProps3.xml><?xml version="1.0" encoding="utf-8"?>
<ds:datastoreItem xmlns:ds="http://schemas.openxmlformats.org/officeDocument/2006/customXml" ds:itemID="{F1025B36-A71D-4417-8B0A-AE50269A544F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Standard" siteId="{6ea8afe7-f6f9-4678-b523-de7d4c6ab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Juelich, Moritz</dc:creator>
  <cp:lastModifiedBy>Kessens, Lea</cp:lastModifiedBy>
  <cp:revision>61</cp:revision>
  <dcterms:created xsi:type="dcterms:W3CDTF">2025-03-21T11:40:00Z</dcterms:created>
  <dcterms:modified xsi:type="dcterms:W3CDTF">2025-04-08T12:57:00Z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MediaServiceImageTags">
    <vt:lpwstr/>
  </property>
</Properties>
</file>