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B2661" w14:textId="3D43619A" w:rsidR="006636FA" w:rsidRPr="00E8122C" w:rsidRDefault="00690886" w:rsidP="006636FA">
      <w:pPr>
        <w:spacing w:afterLines="50" w:after="120"/>
        <w:rPr>
          <w:rFonts w:ascii="DIN-MediumAlternate" w:hAnsi="DIN-MediumAlternate"/>
          <w:b/>
          <w:sz w:val="28"/>
          <w:szCs w:val="28"/>
        </w:rPr>
      </w:pPr>
      <w:r w:rsidRPr="00E8122C">
        <w:rPr>
          <w:rFonts w:ascii="DIN-MediumAlternate" w:hAnsi="DIN-MediumAlternate"/>
          <w:b/>
          <w:sz w:val="28"/>
          <w:szCs w:val="28"/>
        </w:rPr>
        <w:t xml:space="preserve">PR 2025 in </w:t>
      </w:r>
      <w:r w:rsidR="00AA3075" w:rsidRPr="00E8122C">
        <w:rPr>
          <w:rFonts w:ascii="DIN-MediumAlternate" w:hAnsi="DIN-MediumAlternate"/>
          <w:b/>
          <w:sz w:val="28"/>
          <w:szCs w:val="28"/>
        </w:rPr>
        <w:t xml:space="preserve">der </w:t>
      </w:r>
      <w:r w:rsidR="00E8122C" w:rsidRPr="00E8122C">
        <w:rPr>
          <w:rFonts w:ascii="DIN-MediumAlternate" w:hAnsi="DIN-MediumAlternate"/>
          <w:b/>
          <w:sz w:val="28"/>
          <w:szCs w:val="28"/>
        </w:rPr>
        <w:t>Automotive-Industrie</w:t>
      </w:r>
      <w:r w:rsidRPr="00E8122C">
        <w:rPr>
          <w:rFonts w:ascii="DIN-MediumAlternate" w:hAnsi="DIN-MediumAlternate"/>
          <w:b/>
          <w:sz w:val="28"/>
          <w:szCs w:val="28"/>
        </w:rPr>
        <w:t>:</w:t>
      </w:r>
      <w:r w:rsidR="00440F23" w:rsidRPr="00E8122C">
        <w:rPr>
          <w:rFonts w:ascii="DIN-MediumAlternate" w:hAnsi="DIN-MediumAlternate"/>
          <w:b/>
          <w:sz w:val="28"/>
          <w:szCs w:val="28"/>
        </w:rPr>
        <w:br/>
      </w:r>
      <w:r w:rsidRPr="00E8122C">
        <w:rPr>
          <w:rFonts w:ascii="DIN-MediumAlternate" w:hAnsi="DIN-MediumAlternate"/>
          <w:b/>
          <w:sz w:val="28"/>
          <w:szCs w:val="28"/>
        </w:rPr>
        <w:t xml:space="preserve">Beziehungsarchitektur schafft Vertrauen ohne </w:t>
      </w:r>
      <w:r w:rsidRPr="00D55324">
        <w:rPr>
          <w:rFonts w:ascii="DIN-MediumAlternate" w:hAnsi="DIN-MediumAlternate"/>
          <w:b/>
          <w:sz w:val="28"/>
          <w:szCs w:val="28"/>
        </w:rPr>
        <w:t>Verfallsdatum</w:t>
      </w:r>
    </w:p>
    <w:p w14:paraId="10AC1CC6" w14:textId="33F36363" w:rsidR="006636FA" w:rsidRPr="00E8122C" w:rsidRDefault="00AF61FF" w:rsidP="006636FA">
      <w:pPr>
        <w:numPr>
          <w:ilvl w:val="0"/>
          <w:numId w:val="3"/>
        </w:numPr>
        <w:spacing w:after="50"/>
        <w:rPr>
          <w:rFonts w:ascii="DIN-RegularAlternate" w:hAnsi="DIN-RegularAlternate"/>
          <w:sz w:val="22"/>
          <w:szCs w:val="22"/>
        </w:rPr>
      </w:pPr>
      <w:r w:rsidRPr="00E8122C">
        <w:rPr>
          <w:rFonts w:ascii="DIN-RegularAlternate" w:hAnsi="DIN-RegularAlternate"/>
          <w:sz w:val="22"/>
          <w:szCs w:val="22"/>
        </w:rPr>
        <w:t xml:space="preserve">Transformation: </w:t>
      </w:r>
      <w:r w:rsidRPr="00571417">
        <w:rPr>
          <w:rFonts w:ascii="DIN-RegularAlternate" w:hAnsi="DIN-RegularAlternate"/>
          <w:sz w:val="22"/>
          <w:szCs w:val="22"/>
        </w:rPr>
        <w:t>Warum</w:t>
      </w:r>
      <w:r w:rsidRPr="00E8122C">
        <w:rPr>
          <w:rFonts w:ascii="DIN-RegularAlternate" w:hAnsi="DIN-RegularAlternate"/>
          <w:sz w:val="22"/>
          <w:szCs w:val="22"/>
        </w:rPr>
        <w:t xml:space="preserve"> KI-gestützte Beziehungsarchitektur das Modell der Zukunft </w:t>
      </w:r>
      <w:r w:rsidRPr="00D55324">
        <w:rPr>
          <w:rFonts w:ascii="DIN-RegularAlternate" w:hAnsi="DIN-RegularAlternate"/>
          <w:sz w:val="22"/>
          <w:szCs w:val="22"/>
        </w:rPr>
        <w:t>ist</w:t>
      </w:r>
    </w:p>
    <w:p w14:paraId="35D8A0FC" w14:textId="484FF5BC" w:rsidR="006636FA" w:rsidRPr="00E8122C" w:rsidRDefault="00AF61FF" w:rsidP="006636FA">
      <w:pPr>
        <w:numPr>
          <w:ilvl w:val="0"/>
          <w:numId w:val="3"/>
        </w:numPr>
        <w:spacing w:after="50"/>
        <w:rPr>
          <w:rFonts w:ascii="DIN-RegularAlternate" w:hAnsi="DIN-RegularAlternate"/>
          <w:sz w:val="22"/>
          <w:szCs w:val="22"/>
        </w:rPr>
      </w:pPr>
      <w:r w:rsidRPr="00E8122C">
        <w:rPr>
          <w:rFonts w:ascii="DIN-RegularAlternate" w:hAnsi="DIN-RegularAlternate"/>
          <w:sz w:val="22"/>
          <w:szCs w:val="22"/>
        </w:rPr>
        <w:t xml:space="preserve">Vertrauen und Transparenz: KI als Treiber für nachhaltige </w:t>
      </w:r>
      <w:r w:rsidRPr="00D55324">
        <w:rPr>
          <w:rFonts w:ascii="DIN-RegularAlternate" w:hAnsi="DIN-RegularAlternate"/>
          <w:sz w:val="22"/>
          <w:szCs w:val="22"/>
        </w:rPr>
        <w:t>Kundenbeziehungen</w:t>
      </w:r>
    </w:p>
    <w:p w14:paraId="52A4C135" w14:textId="66802BE5" w:rsidR="006636FA" w:rsidRPr="00E8122C" w:rsidRDefault="000F6D76" w:rsidP="006636FA">
      <w:pPr>
        <w:numPr>
          <w:ilvl w:val="0"/>
          <w:numId w:val="3"/>
        </w:numPr>
        <w:spacing w:after="50"/>
        <w:rPr>
          <w:rFonts w:ascii="DIN-RegularAlternate" w:hAnsi="DIN-RegularAlternate"/>
          <w:sz w:val="22"/>
          <w:szCs w:val="22"/>
        </w:rPr>
      </w:pPr>
      <w:r w:rsidRPr="00E8122C">
        <w:rPr>
          <w:rFonts w:ascii="DIN-RegularAlternate" w:hAnsi="DIN-RegularAlternate"/>
          <w:sz w:val="22"/>
          <w:szCs w:val="22"/>
        </w:rPr>
        <w:t xml:space="preserve">Webinar, Face2Face, Workshop: Lernen Sie das KI-gestützte PR-Modell </w:t>
      </w:r>
      <w:r w:rsidRPr="00D55324">
        <w:rPr>
          <w:rFonts w:ascii="DIN-RegularAlternate" w:hAnsi="DIN-RegularAlternate"/>
          <w:sz w:val="22"/>
          <w:szCs w:val="22"/>
        </w:rPr>
        <w:t>kennen</w:t>
      </w:r>
    </w:p>
    <w:p w14:paraId="1594EA0B" w14:textId="2FDF8818" w:rsidR="006636FA" w:rsidRPr="00782D14" w:rsidRDefault="006636FA" w:rsidP="00961965">
      <w:pPr>
        <w:spacing w:afterLines="30" w:after="72" w:line="288" w:lineRule="auto"/>
        <w:rPr>
          <w:rFonts w:ascii="DIN-RegularAlternate" w:hAnsi="DIN-RegularAlternate"/>
          <w:sz w:val="20"/>
          <w:szCs w:val="20"/>
        </w:rPr>
      </w:pPr>
    </w:p>
    <w:p w14:paraId="7D6AA643" w14:textId="57CE8614" w:rsidR="00B67FD1" w:rsidRPr="00B67FD1" w:rsidRDefault="0086736D" w:rsidP="00B67FD1">
      <w:pPr>
        <w:spacing w:afterLines="30" w:after="72" w:line="288" w:lineRule="auto"/>
        <w:jc w:val="both"/>
        <w:rPr>
          <w:rFonts w:ascii="DIN-RegularAlternate" w:hAnsi="DIN-RegularAlternate"/>
          <w:b/>
          <w:noProof/>
          <w:sz w:val="20"/>
          <w:szCs w:val="20"/>
        </w:rPr>
      </w:pPr>
      <w:r>
        <w:rPr>
          <w:rFonts w:ascii="DIN-RegularAlternate" w:hAnsi="DIN-RegularAlternate"/>
          <w:b/>
          <w:noProof/>
          <w:sz w:val="20"/>
          <w:szCs w:val="20"/>
        </w:rPr>
        <w:drawing>
          <wp:anchor distT="0" distB="0" distL="114300" distR="114300" simplePos="0" relativeHeight="251657216" behindDoc="1" locked="0" layoutInCell="1" allowOverlap="1" wp14:anchorId="56431989" wp14:editId="4164FDA2">
            <wp:simplePos x="0" y="0"/>
            <wp:positionH relativeFrom="margin">
              <wp:align>left</wp:align>
            </wp:positionH>
            <wp:positionV relativeFrom="paragraph">
              <wp:posOffset>1905</wp:posOffset>
            </wp:positionV>
            <wp:extent cx="3496945" cy="2334260"/>
            <wp:effectExtent l="0" t="0" r="8255" b="8890"/>
            <wp:wrapTight wrapText="bothSides">
              <wp:wrapPolygon edited="0">
                <wp:start x="0" y="0"/>
                <wp:lineTo x="0" y="21506"/>
                <wp:lineTo x="21533" y="21506"/>
                <wp:lineTo x="21533" y="0"/>
                <wp:lineTo x="0" y="0"/>
              </wp:wrapPolygon>
            </wp:wrapTight>
            <wp:docPr id="456956212" name="Picture 1" descr="A child holding a steering whe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956212" name="Picture 1" descr="A child holding a steering wheel&#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96945" cy="2334260"/>
                    </a:xfrm>
                    <a:prstGeom prst="rect">
                      <a:avLst/>
                    </a:prstGeom>
                  </pic:spPr>
                </pic:pic>
              </a:graphicData>
            </a:graphic>
            <wp14:sizeRelH relativeFrom="page">
              <wp14:pctWidth>0</wp14:pctWidth>
            </wp14:sizeRelH>
            <wp14:sizeRelV relativeFrom="page">
              <wp14:pctHeight>0</wp14:pctHeight>
            </wp14:sizeRelV>
          </wp:anchor>
        </w:drawing>
      </w:r>
      <w:r w:rsidR="00E8122C" w:rsidRPr="00782D14">
        <w:rPr>
          <w:rFonts w:ascii="DIN-RegularAlternate" w:hAnsi="DIN-RegularAlternate"/>
          <w:b/>
          <w:noProof/>
          <w:sz w:val="20"/>
          <w:szCs w:val="20"/>
        </w:rPr>
        <w:t>Automotive</w:t>
      </w:r>
      <w:r w:rsidR="00AE3685" w:rsidRPr="00782D14">
        <w:rPr>
          <w:rFonts w:ascii="DIN-RegularAlternate" w:hAnsi="DIN-RegularAlternate"/>
          <w:b/>
          <w:noProof/>
          <w:sz w:val="20"/>
          <w:szCs w:val="20"/>
        </w:rPr>
        <w:t xml:space="preserve"> steht vor einem tiefgreifenden Wandel: Technologische Innovationen, Elektromobilität und Nachhaltigkeit verändern das Spiel. Doch auch die beste Technologie braucht Vertrauen. </w:t>
      </w:r>
      <w:r w:rsidR="00BA1E73" w:rsidRPr="00782D14">
        <w:rPr>
          <w:rFonts w:ascii="DIN-RegularAlternate" w:hAnsi="DIN-RegularAlternate"/>
          <w:b/>
          <w:noProof/>
          <w:sz w:val="20"/>
          <w:szCs w:val="20"/>
        </w:rPr>
        <w:t xml:space="preserve">Innovationskraft allein reicht </w:t>
      </w:r>
      <w:r w:rsidR="00D26579" w:rsidRPr="00782D14">
        <w:rPr>
          <w:rFonts w:ascii="DIN-RegularAlternate" w:hAnsi="DIN-RegularAlternate"/>
          <w:b/>
          <w:noProof/>
          <w:sz w:val="20"/>
          <w:szCs w:val="20"/>
        </w:rPr>
        <w:t>meist</w:t>
      </w:r>
      <w:r w:rsidR="00BA1E73" w:rsidRPr="00782D14">
        <w:rPr>
          <w:rFonts w:ascii="DIN-RegularAlternate" w:hAnsi="DIN-RegularAlternate"/>
          <w:b/>
          <w:noProof/>
          <w:sz w:val="20"/>
          <w:szCs w:val="20"/>
        </w:rPr>
        <w:t xml:space="preserve"> nicht aus. Mit dem Modell der „Beziehungsarchitektur“, einem neuen Ansatz, der emotionale Bindung mit Hilfe künstlicher Intelligenz stärkt, </w:t>
      </w:r>
      <w:r w:rsidR="00425240" w:rsidRPr="00782D14">
        <w:rPr>
          <w:rFonts w:ascii="DIN-RegularAlternate" w:hAnsi="DIN-RegularAlternate"/>
          <w:b/>
          <w:noProof/>
          <w:sz w:val="20"/>
          <w:szCs w:val="20"/>
        </w:rPr>
        <w:t>steht Automotive</w:t>
      </w:r>
      <w:r w:rsidR="00BA1E73" w:rsidRPr="00782D14">
        <w:rPr>
          <w:rFonts w:ascii="DIN-RegularAlternate" w:hAnsi="DIN-RegularAlternate"/>
          <w:b/>
          <w:noProof/>
          <w:sz w:val="20"/>
          <w:szCs w:val="20"/>
        </w:rPr>
        <w:t xml:space="preserve">-Unternehmen </w:t>
      </w:r>
      <w:r w:rsidR="00425240" w:rsidRPr="00782D14">
        <w:rPr>
          <w:rFonts w:ascii="DIN-RegularAlternate" w:hAnsi="DIN-RegularAlternate"/>
          <w:b/>
          <w:noProof/>
          <w:sz w:val="20"/>
          <w:szCs w:val="20"/>
        </w:rPr>
        <w:t>jetzt ein neues</w:t>
      </w:r>
      <w:r w:rsidR="00BA1E73" w:rsidRPr="00782D14">
        <w:rPr>
          <w:rFonts w:ascii="DIN-RegularAlternate" w:hAnsi="DIN-RegularAlternate"/>
          <w:b/>
          <w:noProof/>
          <w:sz w:val="20"/>
          <w:szCs w:val="20"/>
        </w:rPr>
        <w:t xml:space="preserve"> PR-Strategie</w:t>
      </w:r>
      <w:r w:rsidR="00425240" w:rsidRPr="00782D14">
        <w:rPr>
          <w:rFonts w:ascii="DIN-RegularAlternate" w:hAnsi="DIN-RegularAlternate"/>
          <w:b/>
          <w:noProof/>
          <w:sz w:val="20"/>
          <w:szCs w:val="20"/>
        </w:rPr>
        <w:t>-Modell zur Verfügung</w:t>
      </w:r>
      <w:r w:rsidR="00BA1E73" w:rsidRPr="00782D14">
        <w:rPr>
          <w:rFonts w:ascii="DIN-RegularAlternate" w:hAnsi="DIN-RegularAlternate"/>
          <w:b/>
          <w:noProof/>
          <w:sz w:val="20"/>
          <w:szCs w:val="20"/>
        </w:rPr>
        <w:t xml:space="preserve">, </w:t>
      </w:r>
      <w:r w:rsidR="00425240" w:rsidRPr="00782D14">
        <w:rPr>
          <w:rFonts w:ascii="DIN-RegularAlternate" w:hAnsi="DIN-RegularAlternate"/>
          <w:b/>
          <w:noProof/>
          <w:sz w:val="20"/>
          <w:szCs w:val="20"/>
        </w:rPr>
        <w:t xml:space="preserve">das </w:t>
      </w:r>
      <w:r w:rsidR="00BA1E73" w:rsidRPr="00782D14">
        <w:rPr>
          <w:rFonts w:ascii="DIN-RegularAlternate" w:hAnsi="DIN-RegularAlternate"/>
          <w:b/>
          <w:noProof/>
          <w:sz w:val="20"/>
          <w:szCs w:val="20"/>
        </w:rPr>
        <w:t>gezielt emotionale Bindungen schafft und Kundenloyalität durch Transparenz und Vertrauen stärkt</w:t>
      </w:r>
      <w:r w:rsidR="008D02DA" w:rsidRPr="00782D14">
        <w:rPr>
          <w:rFonts w:ascii="DIN-RegularAlternate" w:hAnsi="DIN-RegularAlternate"/>
          <w:b/>
          <w:noProof/>
          <w:sz w:val="20"/>
          <w:szCs w:val="20"/>
        </w:rPr>
        <w:t xml:space="preserve"> </w:t>
      </w:r>
      <w:r w:rsidR="00AE3685" w:rsidRPr="00782D14">
        <w:rPr>
          <w:rFonts w:ascii="DIN-RegularAlternate" w:hAnsi="DIN-RegularAlternate"/>
          <w:b/>
          <w:noProof/>
          <w:sz w:val="20"/>
          <w:szCs w:val="20"/>
        </w:rPr>
        <w:t xml:space="preserve">– ein entscheidender Vorteil für Hersteller und Zulieferer in einem </w:t>
      </w:r>
      <w:r w:rsidR="00AE3685" w:rsidRPr="006203BC">
        <w:rPr>
          <w:rFonts w:ascii="DIN-RegularAlternate" w:hAnsi="DIN-RegularAlternate"/>
          <w:b/>
          <w:noProof/>
          <w:sz w:val="20"/>
          <w:szCs w:val="20"/>
        </w:rPr>
        <w:t>wettbewerbsintensiven Markt.</w:t>
      </w:r>
      <w:r w:rsidR="008D02DA" w:rsidRPr="006203BC">
        <w:rPr>
          <w:rFonts w:ascii="DIN-RegularAlternate" w:hAnsi="DIN-RegularAlternate"/>
          <w:b/>
          <w:noProof/>
          <w:sz w:val="20"/>
          <w:szCs w:val="20"/>
        </w:rPr>
        <w:t xml:space="preserve"> </w:t>
      </w:r>
      <w:r w:rsidR="00B67FD1" w:rsidRPr="00B67FD1">
        <w:rPr>
          <w:rFonts w:ascii="DIN-RegularAlternate" w:hAnsi="DIN-RegularAlternate"/>
          <w:b/>
          <w:noProof/>
          <w:sz w:val="20"/>
          <w:szCs w:val="20"/>
        </w:rPr>
        <w:t>Durch den gezielten Einsatz von künstlicher Intelligenz, emotionalen „Wow-Momenten“ und einem strukturierten Erwartungsmanagement wird die Kommunikation mit Kunden authentisch und nachhaltig gestaltet.</w:t>
      </w:r>
      <w:r w:rsidR="008D02DA" w:rsidRPr="006203BC">
        <w:rPr>
          <w:rFonts w:ascii="DIN-RegularAlternate" w:hAnsi="DIN-RegularAlternate"/>
          <w:b/>
          <w:noProof/>
          <w:sz w:val="20"/>
          <w:szCs w:val="20"/>
        </w:rPr>
        <w:t xml:space="preserve"> </w:t>
      </w:r>
      <w:r w:rsidR="00B67FD1" w:rsidRPr="00B67FD1">
        <w:rPr>
          <w:rFonts w:ascii="DIN-RegularAlternate" w:hAnsi="DIN-RegularAlternate"/>
          <w:b/>
          <w:noProof/>
          <w:sz w:val="20"/>
          <w:szCs w:val="20"/>
        </w:rPr>
        <w:t xml:space="preserve">Für die </w:t>
      </w:r>
      <w:r w:rsidR="00782D14" w:rsidRPr="006203BC">
        <w:rPr>
          <w:rFonts w:ascii="DIN-RegularAlternate" w:hAnsi="DIN-RegularAlternate"/>
          <w:b/>
          <w:noProof/>
          <w:sz w:val="20"/>
          <w:szCs w:val="20"/>
        </w:rPr>
        <w:t>Automotive-Branche</w:t>
      </w:r>
      <w:r w:rsidR="00B67FD1" w:rsidRPr="00B67FD1">
        <w:rPr>
          <w:rFonts w:ascii="DIN-RegularAlternate" w:hAnsi="DIN-RegularAlternate"/>
          <w:b/>
          <w:noProof/>
          <w:sz w:val="20"/>
          <w:szCs w:val="20"/>
        </w:rPr>
        <w:t xml:space="preserve"> bedeutet </w:t>
      </w:r>
      <w:r w:rsidR="000279F3">
        <w:rPr>
          <w:rFonts w:ascii="DIN-RegularAlternate" w:hAnsi="DIN-RegularAlternate"/>
          <w:b/>
          <w:noProof/>
          <w:sz w:val="20"/>
          <w:szCs w:val="20"/>
        </w:rPr>
        <w:t>das</w:t>
      </w:r>
      <w:r w:rsidR="00B67FD1" w:rsidRPr="00B67FD1">
        <w:rPr>
          <w:rFonts w:ascii="DIN-RegularAlternate" w:hAnsi="DIN-RegularAlternate"/>
          <w:b/>
          <w:noProof/>
          <w:sz w:val="20"/>
          <w:szCs w:val="20"/>
        </w:rPr>
        <w:t xml:space="preserve"> nicht nur eine stärkere Marktposition, sondern auch die Möglichkeit, als verlässlicher Innovator und Partner wahrgenommen zu werden. Die Beziehungsarchitektur hilft, komplexe technologische Entwicklungen und neue Modelle glaubwürdig zu vermitteln – und macht Vertrauen zu</w:t>
      </w:r>
      <w:r w:rsidR="00782D14" w:rsidRPr="006203BC">
        <w:rPr>
          <w:rFonts w:ascii="DIN-RegularAlternate" w:hAnsi="DIN-RegularAlternate"/>
          <w:b/>
          <w:noProof/>
          <w:sz w:val="20"/>
          <w:szCs w:val="20"/>
        </w:rPr>
        <w:t xml:space="preserve"> einer der </w:t>
      </w:r>
      <w:r w:rsidR="00B67FD1" w:rsidRPr="00B67FD1">
        <w:rPr>
          <w:rFonts w:ascii="DIN-RegularAlternate" w:hAnsi="DIN-RegularAlternate"/>
          <w:b/>
          <w:noProof/>
          <w:sz w:val="20"/>
          <w:szCs w:val="20"/>
        </w:rPr>
        <w:t>wichtigsten Ressource</w:t>
      </w:r>
      <w:r w:rsidR="00782D14" w:rsidRPr="006203BC">
        <w:rPr>
          <w:rFonts w:ascii="DIN-RegularAlternate" w:hAnsi="DIN-RegularAlternate"/>
          <w:b/>
          <w:noProof/>
          <w:sz w:val="20"/>
          <w:szCs w:val="20"/>
        </w:rPr>
        <w:t>n</w:t>
      </w:r>
      <w:r w:rsidR="00B67FD1" w:rsidRPr="00B67FD1">
        <w:rPr>
          <w:rFonts w:ascii="DIN-RegularAlternate" w:hAnsi="DIN-RegularAlternate"/>
          <w:b/>
          <w:noProof/>
          <w:sz w:val="20"/>
          <w:szCs w:val="20"/>
        </w:rPr>
        <w:t xml:space="preserve"> im Wettbewerb.</w:t>
      </w:r>
    </w:p>
    <w:p w14:paraId="456684A0" w14:textId="04192F36" w:rsidR="00B67FD1" w:rsidRPr="006203BC" w:rsidRDefault="00B67FD1" w:rsidP="00961965">
      <w:pPr>
        <w:spacing w:afterLines="30" w:after="72" w:line="288" w:lineRule="auto"/>
        <w:jc w:val="both"/>
        <w:rPr>
          <w:rFonts w:ascii="DIN-RegularAlternate" w:hAnsi="DIN-RegularAlternate"/>
          <w:b/>
          <w:noProof/>
          <w:sz w:val="20"/>
          <w:szCs w:val="20"/>
        </w:rPr>
      </w:pPr>
    </w:p>
    <w:p w14:paraId="490A904E" w14:textId="28FA8B4D" w:rsidR="00AE3685" w:rsidRPr="00AE3685" w:rsidRDefault="00591D06" w:rsidP="00AE3685">
      <w:pPr>
        <w:spacing w:afterLines="30" w:after="72" w:line="288" w:lineRule="auto"/>
        <w:jc w:val="both"/>
        <w:rPr>
          <w:rFonts w:ascii="DIN-RegularAlternate" w:hAnsi="DIN-RegularAlternate"/>
          <w:noProof/>
          <w:sz w:val="20"/>
          <w:szCs w:val="20"/>
        </w:rPr>
      </w:pPr>
      <w:r>
        <w:rPr>
          <w:rFonts w:ascii="DIN-RegularAlternate" w:hAnsi="DIN-RegularAlternate"/>
          <w:noProof/>
          <w:sz w:val="20"/>
          <w:szCs w:val="20"/>
        </w:rPr>
        <w:drawing>
          <wp:anchor distT="0" distB="0" distL="114300" distR="114300" simplePos="0" relativeHeight="251664384" behindDoc="1" locked="0" layoutInCell="1" allowOverlap="1" wp14:anchorId="5DAC1895" wp14:editId="2EBEE13D">
            <wp:simplePos x="0" y="0"/>
            <wp:positionH relativeFrom="margin">
              <wp:align>right</wp:align>
            </wp:positionH>
            <wp:positionV relativeFrom="paragraph">
              <wp:posOffset>1270</wp:posOffset>
            </wp:positionV>
            <wp:extent cx="1671955" cy="1335405"/>
            <wp:effectExtent l="0" t="0" r="4445" b="0"/>
            <wp:wrapTight wrapText="bothSides">
              <wp:wrapPolygon edited="0">
                <wp:start x="0" y="0"/>
                <wp:lineTo x="0" y="21261"/>
                <wp:lineTo x="21411" y="21261"/>
                <wp:lineTo x="21411" y="0"/>
                <wp:lineTo x="0" y="0"/>
              </wp:wrapPolygon>
            </wp:wrapTight>
            <wp:docPr id="1583246232" name="Picture 2" descr="A person wearing glasses and a blu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246232" name="Picture 2" descr="A person wearing glasses and a blue shirt&#10;&#10;Description automatically generated"/>
                    <pic:cNvPicPr/>
                  </pic:nvPicPr>
                  <pic:blipFill rotWithShape="1">
                    <a:blip r:embed="rId12" cstate="print">
                      <a:extLst>
                        <a:ext uri="{28A0092B-C50C-407E-A947-70E740481C1C}">
                          <a14:useLocalDpi xmlns:a14="http://schemas.microsoft.com/office/drawing/2010/main" val="0"/>
                        </a:ext>
                      </a:extLst>
                    </a:blip>
                    <a:srcRect l="13830" r="15733" b="15639"/>
                    <a:stretch/>
                  </pic:blipFill>
                  <pic:spPr bwMode="auto">
                    <a:xfrm>
                      <a:off x="0" y="0"/>
                      <a:ext cx="1671955" cy="13354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203BC">
        <w:rPr>
          <w:rFonts w:ascii="DIN-RegularAlternate" w:hAnsi="DIN-RegularAlternate"/>
          <w:noProof/>
          <w:sz w:val="20"/>
          <w:szCs w:val="20"/>
        </w:rPr>
        <w:t xml:space="preserve"> </w:t>
      </w:r>
      <w:r w:rsidR="00655521" w:rsidRPr="006203BC">
        <w:rPr>
          <w:rFonts w:ascii="DIN-RegularAlternate" w:hAnsi="DIN-RegularAlternate"/>
          <w:noProof/>
          <w:sz w:val="20"/>
          <w:szCs w:val="20"/>
        </w:rPr>
        <w:t>„</w:t>
      </w:r>
      <w:r w:rsidR="00AE3685" w:rsidRPr="00AE3685">
        <w:rPr>
          <w:rFonts w:ascii="DIN-RegularAlternate" w:hAnsi="DIN-RegularAlternate"/>
          <w:noProof/>
          <w:sz w:val="20"/>
          <w:szCs w:val="20"/>
        </w:rPr>
        <w:t>Die Beziehungsarchitektur bietet Automobilherstellern und Zulieferern ein zukunftsweisende</w:t>
      </w:r>
      <w:r w:rsidR="00655521" w:rsidRPr="006203BC">
        <w:rPr>
          <w:rFonts w:ascii="DIN-RegularAlternate" w:hAnsi="DIN-RegularAlternate"/>
          <w:noProof/>
          <w:sz w:val="20"/>
          <w:szCs w:val="20"/>
        </w:rPr>
        <w:t>s</w:t>
      </w:r>
      <w:r w:rsidR="00AE3685" w:rsidRPr="00AE3685">
        <w:rPr>
          <w:rFonts w:ascii="DIN-RegularAlternate" w:hAnsi="DIN-RegularAlternate"/>
          <w:noProof/>
          <w:sz w:val="20"/>
          <w:szCs w:val="20"/>
        </w:rPr>
        <w:t xml:space="preserve"> PR-Strategie</w:t>
      </w:r>
      <w:r w:rsidR="00655521" w:rsidRPr="006203BC">
        <w:rPr>
          <w:rFonts w:ascii="DIN-RegularAlternate" w:hAnsi="DIN-RegularAlternate"/>
          <w:noProof/>
          <w:sz w:val="20"/>
          <w:szCs w:val="20"/>
        </w:rPr>
        <w:t>-Modell</w:t>
      </w:r>
      <w:r w:rsidR="00AE3685" w:rsidRPr="00AE3685">
        <w:rPr>
          <w:rFonts w:ascii="DIN-RegularAlternate" w:hAnsi="DIN-RegularAlternate"/>
          <w:noProof/>
          <w:sz w:val="20"/>
          <w:szCs w:val="20"/>
        </w:rPr>
        <w:t xml:space="preserve">, </w:t>
      </w:r>
      <w:r w:rsidR="00655521" w:rsidRPr="006203BC">
        <w:rPr>
          <w:rFonts w:ascii="DIN-RegularAlternate" w:hAnsi="DIN-RegularAlternate"/>
          <w:noProof/>
          <w:sz w:val="20"/>
          <w:szCs w:val="20"/>
        </w:rPr>
        <w:t xml:space="preserve">das </w:t>
      </w:r>
      <w:r w:rsidR="00AE3685" w:rsidRPr="00AE3685">
        <w:rPr>
          <w:rFonts w:ascii="DIN-RegularAlternate" w:hAnsi="DIN-RegularAlternate"/>
          <w:noProof/>
          <w:sz w:val="20"/>
          <w:szCs w:val="20"/>
        </w:rPr>
        <w:t>weit über klassische Kampagnen hinausgeht</w:t>
      </w:r>
      <w:r w:rsidR="00655521" w:rsidRPr="006203BC">
        <w:rPr>
          <w:rFonts w:ascii="DIN-RegularAlternate" w:hAnsi="DIN-RegularAlternate"/>
          <w:noProof/>
          <w:sz w:val="20"/>
          <w:szCs w:val="20"/>
        </w:rPr>
        <w:t>“,</w:t>
      </w:r>
      <w:r w:rsidR="00AE3685" w:rsidRPr="00AE3685">
        <w:rPr>
          <w:rFonts w:ascii="DIN-RegularAlternate" w:hAnsi="DIN-RegularAlternate"/>
          <w:noProof/>
          <w:sz w:val="20"/>
          <w:szCs w:val="20"/>
        </w:rPr>
        <w:t xml:space="preserve"> </w:t>
      </w:r>
      <w:r w:rsidR="00655521" w:rsidRPr="006203BC">
        <w:rPr>
          <w:rFonts w:ascii="DIN-RegularAlternate" w:hAnsi="DIN-RegularAlternate"/>
          <w:noProof/>
          <w:sz w:val="20"/>
          <w:szCs w:val="20"/>
        </w:rPr>
        <w:t xml:space="preserve">erläutert Christian Leistritz, Kommunikationsexperte und Mit-Entwickler der Beziehungsarchitektur. </w:t>
      </w:r>
      <w:r w:rsidR="00655521" w:rsidRPr="006203BC">
        <w:rPr>
          <w:rFonts w:ascii="DIN-RegularAlternate" w:hAnsi="DIN-RegularAlternate"/>
          <w:noProof/>
          <w:sz w:val="20"/>
          <w:szCs w:val="20"/>
        </w:rPr>
        <w:t>„</w:t>
      </w:r>
      <w:r w:rsidR="00AE3685" w:rsidRPr="00AE3685">
        <w:rPr>
          <w:rFonts w:ascii="DIN-RegularAlternate" w:hAnsi="DIN-RegularAlternate"/>
          <w:noProof/>
          <w:sz w:val="20"/>
          <w:szCs w:val="20"/>
        </w:rPr>
        <w:t xml:space="preserve">In einer Branche, die auf Innovation und technologischen Fortschritt setzt, hilft dieses Modell, Vertrauen nicht nur punktuell, sondern langfristig aufzubauen. Unternehmen agieren hier als </w:t>
      </w:r>
      <w:r w:rsidR="00655521" w:rsidRPr="00D55324">
        <w:rPr>
          <w:rFonts w:ascii="DIN-RegularAlternate" w:hAnsi="DIN-RegularAlternate"/>
          <w:noProof/>
          <w:sz w:val="20"/>
          <w:szCs w:val="20"/>
        </w:rPr>
        <w:t>,</w:t>
      </w:r>
      <w:r w:rsidR="00AE3685" w:rsidRPr="00AE3685">
        <w:rPr>
          <w:rFonts w:ascii="DIN-RegularAlternate" w:hAnsi="DIN-RegularAlternate"/>
          <w:noProof/>
          <w:sz w:val="20"/>
          <w:szCs w:val="20"/>
        </w:rPr>
        <w:t>Bauherren</w:t>
      </w:r>
      <w:r w:rsidR="00655521" w:rsidRPr="006203BC">
        <w:rPr>
          <w:rFonts w:ascii="DIN-RegularAlternate" w:hAnsi="DIN-RegularAlternate"/>
          <w:noProof/>
          <w:sz w:val="20"/>
          <w:szCs w:val="20"/>
        </w:rPr>
        <w:t>‘</w:t>
      </w:r>
      <w:r w:rsidR="00AE3685" w:rsidRPr="00AE3685">
        <w:rPr>
          <w:rFonts w:ascii="DIN-RegularAlternate" w:hAnsi="DIN-RegularAlternate"/>
          <w:noProof/>
          <w:sz w:val="20"/>
          <w:szCs w:val="20"/>
        </w:rPr>
        <w:t xml:space="preserve"> eines stabilen Vertrauensfundaments, während PR-Profis als </w:t>
      </w:r>
      <w:r w:rsidR="00655521" w:rsidRPr="00D55324">
        <w:rPr>
          <w:rFonts w:ascii="DIN-RegularAlternate" w:hAnsi="DIN-RegularAlternate"/>
          <w:noProof/>
          <w:sz w:val="20"/>
          <w:szCs w:val="20"/>
        </w:rPr>
        <w:t>,</w:t>
      </w:r>
      <w:r w:rsidR="00AE3685" w:rsidRPr="00AE3685">
        <w:rPr>
          <w:rFonts w:ascii="DIN-RegularAlternate" w:hAnsi="DIN-RegularAlternate"/>
          <w:noProof/>
          <w:sz w:val="20"/>
          <w:szCs w:val="20"/>
        </w:rPr>
        <w:t>Architekten</w:t>
      </w:r>
      <w:r w:rsidR="00655521" w:rsidRPr="006203BC">
        <w:rPr>
          <w:rFonts w:ascii="DIN-RegularAlternate" w:hAnsi="DIN-RegularAlternate"/>
          <w:noProof/>
          <w:sz w:val="20"/>
          <w:szCs w:val="20"/>
        </w:rPr>
        <w:t>‘</w:t>
      </w:r>
      <w:r w:rsidR="00AE3685" w:rsidRPr="00AE3685">
        <w:rPr>
          <w:rFonts w:ascii="DIN-RegularAlternate" w:hAnsi="DIN-RegularAlternate"/>
          <w:noProof/>
          <w:sz w:val="20"/>
          <w:szCs w:val="20"/>
        </w:rPr>
        <w:t xml:space="preserve"> eine Kommunikationsstruktur entwickeln, die auf Dialog, Transparenz und emotionaler Bindung basiert.</w:t>
      </w:r>
      <w:r w:rsidR="00655521" w:rsidRPr="006203BC">
        <w:rPr>
          <w:rFonts w:ascii="DIN-RegularAlternate" w:hAnsi="DIN-RegularAlternate"/>
          <w:noProof/>
          <w:sz w:val="20"/>
          <w:szCs w:val="20"/>
        </w:rPr>
        <w:t xml:space="preserve">“ </w:t>
      </w:r>
      <w:r w:rsidR="00AE3685" w:rsidRPr="00AE3685">
        <w:rPr>
          <w:rFonts w:ascii="DIN-RegularAlternate" w:hAnsi="DIN-RegularAlternate"/>
          <w:noProof/>
          <w:sz w:val="20"/>
          <w:szCs w:val="20"/>
        </w:rPr>
        <w:t xml:space="preserve">Durch den Einsatz künstlicher Intelligenz wird die Kommunikation zudem präziser: Kundenfeedback und Stimmungen können analysiert und gezielt genutzt werden, um Erwartungen zu erfüllen und sogar zu übertreffen. So wird nicht nur die Technik erlebbar, </w:t>
      </w:r>
      <w:r w:rsidR="00AE3685" w:rsidRPr="00AE3685">
        <w:rPr>
          <w:rFonts w:ascii="DIN-RegularAlternate" w:hAnsi="DIN-RegularAlternate"/>
          <w:noProof/>
          <w:sz w:val="20"/>
          <w:szCs w:val="20"/>
        </w:rPr>
        <w:lastRenderedPageBreak/>
        <w:t>sondern die Marke gewinnt an Authentizität und Kundenloyalität – entscheidende Faktoren, um sich im</w:t>
      </w:r>
      <w:r w:rsidR="00C55A07" w:rsidRPr="006203BC">
        <w:rPr>
          <w:rFonts w:ascii="DIN-RegularAlternate" w:hAnsi="DIN-RegularAlternate"/>
          <w:noProof/>
          <w:sz w:val="20"/>
          <w:szCs w:val="20"/>
        </w:rPr>
        <w:t xml:space="preserve"> immer</w:t>
      </w:r>
      <w:r w:rsidR="00AE3685" w:rsidRPr="00AE3685">
        <w:rPr>
          <w:rFonts w:ascii="DIN-RegularAlternate" w:hAnsi="DIN-RegularAlternate"/>
          <w:noProof/>
          <w:sz w:val="20"/>
          <w:szCs w:val="20"/>
        </w:rPr>
        <w:t xml:space="preserve"> dynamische</w:t>
      </w:r>
      <w:r w:rsidR="00C55A07" w:rsidRPr="006203BC">
        <w:rPr>
          <w:rFonts w:ascii="DIN-RegularAlternate" w:hAnsi="DIN-RegularAlternate"/>
          <w:noProof/>
          <w:sz w:val="20"/>
          <w:szCs w:val="20"/>
        </w:rPr>
        <w:t>ren</w:t>
      </w:r>
      <w:r w:rsidR="00AE3685" w:rsidRPr="00AE3685">
        <w:rPr>
          <w:rFonts w:ascii="DIN-RegularAlternate" w:hAnsi="DIN-RegularAlternate"/>
          <w:noProof/>
          <w:sz w:val="20"/>
          <w:szCs w:val="20"/>
        </w:rPr>
        <w:t xml:space="preserve"> Automobilmarkt nachhaltig </w:t>
      </w:r>
      <w:r w:rsidR="0012774E">
        <w:rPr>
          <w:rFonts w:ascii="DIN-RegularAlternate" w:hAnsi="DIN-RegularAlternate"/>
          <w:noProof/>
          <w:sz w:val="20"/>
          <w:szCs w:val="20"/>
        </w:rPr>
        <w:t>durchzusetzen</w:t>
      </w:r>
      <w:r w:rsidR="00AE3685" w:rsidRPr="00AE3685">
        <w:rPr>
          <w:rFonts w:ascii="DIN-RegularAlternate" w:hAnsi="DIN-RegularAlternate"/>
          <w:noProof/>
          <w:sz w:val="20"/>
          <w:szCs w:val="20"/>
        </w:rPr>
        <w:t>.</w:t>
      </w:r>
    </w:p>
    <w:p w14:paraId="6289F2BC" w14:textId="3E18C19B" w:rsidR="00035E1A" w:rsidRPr="00035E1A" w:rsidRDefault="00035E1A" w:rsidP="00035E1A">
      <w:pPr>
        <w:spacing w:afterLines="30" w:after="72" w:line="288" w:lineRule="auto"/>
        <w:jc w:val="both"/>
        <w:rPr>
          <w:rFonts w:ascii="DIN-RegularAlternate" w:hAnsi="DIN-RegularAlternate"/>
          <w:noProof/>
          <w:sz w:val="20"/>
          <w:szCs w:val="20"/>
        </w:rPr>
      </w:pPr>
      <w:r w:rsidRPr="00035E1A">
        <w:rPr>
          <w:rFonts w:ascii="DIN-RegularAlternate" w:hAnsi="DIN-RegularAlternate"/>
          <w:noProof/>
          <w:sz w:val="20"/>
          <w:szCs w:val="20"/>
        </w:rPr>
        <w:t xml:space="preserve">Die Automobilindustrie steht heute vor der Herausforderung, nicht nur technologische Innovationen zu kommunizieren, sondern auch Vertrauen in neue Antriebe, autonomes Fahren und Nachhaltigkeitsinitiativen zu schaffen. </w:t>
      </w:r>
      <w:r w:rsidR="00AF649D" w:rsidRPr="006203BC">
        <w:rPr>
          <w:rFonts w:ascii="DIN-RegularAlternate" w:hAnsi="DIN-RegularAlternate"/>
          <w:noProof/>
          <w:sz w:val="20"/>
          <w:szCs w:val="20"/>
        </w:rPr>
        <w:t xml:space="preserve">Das Modell der KI-gestützten </w:t>
      </w:r>
      <w:r w:rsidRPr="00035E1A">
        <w:rPr>
          <w:rFonts w:ascii="DIN-RegularAlternate" w:hAnsi="DIN-RegularAlternate"/>
          <w:noProof/>
          <w:sz w:val="20"/>
          <w:szCs w:val="20"/>
        </w:rPr>
        <w:t xml:space="preserve">Beziehungsarchitektur bietet </w:t>
      </w:r>
      <w:r w:rsidR="00AA0352" w:rsidRPr="006203BC">
        <w:rPr>
          <w:rFonts w:ascii="DIN-RegularAlternate" w:hAnsi="DIN-RegularAlternate"/>
          <w:noProof/>
          <w:sz w:val="20"/>
          <w:szCs w:val="20"/>
        </w:rPr>
        <w:t>eine Kommunikationsplattform</w:t>
      </w:r>
      <w:r w:rsidRPr="00035E1A">
        <w:rPr>
          <w:rFonts w:ascii="DIN-RegularAlternate" w:hAnsi="DIN-RegularAlternate"/>
          <w:noProof/>
          <w:sz w:val="20"/>
          <w:szCs w:val="20"/>
        </w:rPr>
        <w:t>, die gezielt auf diese Anforderungen eingeht: Statt auf kurzfristige Kampagnen zu setzen, ermöglicht sie eine langfristige Vertrauensbasis, die Kundenbindung fördert und den Markenwert steigert.</w:t>
      </w:r>
    </w:p>
    <w:p w14:paraId="61320EA1" w14:textId="4D1EE74A" w:rsidR="00035E1A" w:rsidRPr="00035E1A" w:rsidRDefault="00035E1A" w:rsidP="00035E1A">
      <w:pPr>
        <w:spacing w:afterLines="30" w:after="72" w:line="288" w:lineRule="auto"/>
        <w:jc w:val="both"/>
        <w:rPr>
          <w:rFonts w:ascii="DIN-RegularAlternate" w:hAnsi="DIN-RegularAlternate"/>
          <w:noProof/>
          <w:sz w:val="20"/>
          <w:szCs w:val="20"/>
        </w:rPr>
      </w:pPr>
      <w:r w:rsidRPr="00035E1A">
        <w:rPr>
          <w:rFonts w:ascii="DIN-RegularAlternate" w:hAnsi="DIN-RegularAlternate"/>
          <w:noProof/>
          <w:sz w:val="20"/>
          <w:szCs w:val="20"/>
        </w:rPr>
        <w:t xml:space="preserve">Mit gezielten „Wow-Momenten“ und einem klaren Erwartungsmanagement werden technologische Fortschritte und neue Modelle emotional erlebbar gemacht. Künstliche Intelligenz analysiert dabei kontinuierlich Kundenstimmungen und -erwartungen, </w:t>
      </w:r>
      <w:r w:rsidR="00D55324">
        <w:rPr>
          <w:rFonts w:ascii="DIN-RegularAlternate" w:hAnsi="DIN-RegularAlternate"/>
          <w:noProof/>
          <w:sz w:val="20"/>
          <w:szCs w:val="20"/>
        </w:rPr>
        <w:t>so dass</w:t>
      </w:r>
      <w:r w:rsidRPr="00035E1A">
        <w:rPr>
          <w:rFonts w:ascii="DIN-RegularAlternate" w:hAnsi="DIN-RegularAlternate"/>
          <w:noProof/>
          <w:sz w:val="20"/>
          <w:szCs w:val="20"/>
        </w:rPr>
        <w:t xml:space="preserve"> die Kommunikation flexibel auf Veränderungen reagieren kann. So positionieren sich Automobilhersteller und Zulieferer als verlässliche Partner und Innovationstreiber, die nicht nur Fortschritt versprechen, sondern ihn transparent und nachhaltig vermitteln.</w:t>
      </w:r>
    </w:p>
    <w:p w14:paraId="38139FFD" w14:textId="1B28D52B" w:rsidR="008147B2" w:rsidRPr="006203BC" w:rsidRDefault="008147B2" w:rsidP="008147B2">
      <w:pPr>
        <w:spacing w:afterLines="30" w:after="72" w:line="288" w:lineRule="auto"/>
        <w:jc w:val="both"/>
        <w:rPr>
          <w:rFonts w:ascii="DIN-RegularAlternate" w:hAnsi="DIN-RegularAlternate"/>
          <w:noProof/>
          <w:sz w:val="20"/>
          <w:szCs w:val="20"/>
        </w:rPr>
      </w:pPr>
    </w:p>
    <w:p w14:paraId="2435E594" w14:textId="318E96BC" w:rsidR="008147B2" w:rsidRPr="006203BC" w:rsidRDefault="008147B2" w:rsidP="008147B2">
      <w:pPr>
        <w:spacing w:afterLines="30" w:after="72" w:line="288" w:lineRule="auto"/>
        <w:jc w:val="both"/>
        <w:rPr>
          <w:rFonts w:ascii="DIN-RegularAlternate" w:hAnsi="DIN-RegularAlternate"/>
          <w:b/>
          <w:bCs/>
          <w:noProof/>
          <w:sz w:val="20"/>
          <w:szCs w:val="20"/>
        </w:rPr>
      </w:pPr>
      <w:r w:rsidRPr="006203BC">
        <w:rPr>
          <w:rFonts w:ascii="DIN-RegularAlternate" w:hAnsi="DIN-RegularAlternate"/>
          <w:b/>
          <w:bCs/>
          <w:noProof/>
          <w:sz w:val="20"/>
          <w:szCs w:val="20"/>
        </w:rPr>
        <w:t>„PR 2025“-Webinar als praktisches Einstiegstool zur Umsetzung</w:t>
      </w:r>
    </w:p>
    <w:p w14:paraId="444B3AC4" w14:textId="4F958395" w:rsidR="00035E1A" w:rsidRPr="00035E1A" w:rsidRDefault="000A76E9" w:rsidP="00035E1A">
      <w:pPr>
        <w:spacing w:afterLines="30" w:after="72" w:line="288" w:lineRule="auto"/>
        <w:jc w:val="both"/>
        <w:rPr>
          <w:rFonts w:ascii="DIN-RegularAlternate" w:hAnsi="DIN-RegularAlternate"/>
          <w:noProof/>
          <w:sz w:val="20"/>
          <w:szCs w:val="20"/>
        </w:rPr>
      </w:pPr>
      <w:r>
        <w:rPr>
          <w:rFonts w:ascii="DIN-RegularAlternate" w:hAnsi="DIN-RegularAlternate"/>
          <w:b/>
          <w:bCs/>
          <w:noProof/>
          <w:sz w:val="20"/>
          <w:szCs w:val="20"/>
        </w:rPr>
        <w:drawing>
          <wp:anchor distT="0" distB="0" distL="114300" distR="114300" simplePos="0" relativeHeight="251662336" behindDoc="1" locked="0" layoutInCell="1" allowOverlap="1" wp14:anchorId="35E5D0A8" wp14:editId="243EE5DA">
            <wp:simplePos x="0" y="0"/>
            <wp:positionH relativeFrom="margin">
              <wp:align>left</wp:align>
            </wp:positionH>
            <wp:positionV relativeFrom="paragraph">
              <wp:posOffset>5080</wp:posOffset>
            </wp:positionV>
            <wp:extent cx="3089910" cy="1931670"/>
            <wp:effectExtent l="0" t="0" r="0" b="0"/>
            <wp:wrapTight wrapText="bothSides">
              <wp:wrapPolygon edited="0">
                <wp:start x="0" y="0"/>
                <wp:lineTo x="0" y="21302"/>
                <wp:lineTo x="21440" y="21302"/>
                <wp:lineTo x="21440" y="0"/>
                <wp:lineTo x="0" y="0"/>
              </wp:wrapPolygon>
            </wp:wrapTight>
            <wp:docPr id="120359839" name="Picture 3" descr="A person using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59839" name="Picture 3" descr="A person using a compute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89910" cy="1931670"/>
                    </a:xfrm>
                    <a:prstGeom prst="rect">
                      <a:avLst/>
                    </a:prstGeom>
                  </pic:spPr>
                </pic:pic>
              </a:graphicData>
            </a:graphic>
            <wp14:sizeRelH relativeFrom="page">
              <wp14:pctWidth>0</wp14:pctWidth>
            </wp14:sizeRelH>
            <wp14:sizeRelV relativeFrom="page">
              <wp14:pctHeight>0</wp14:pctHeight>
            </wp14:sizeRelV>
          </wp:anchor>
        </w:drawing>
      </w:r>
      <w:r w:rsidR="00035E1A" w:rsidRPr="00035E1A">
        <w:rPr>
          <w:rFonts w:ascii="DIN-RegularAlternate" w:hAnsi="DIN-RegularAlternate"/>
          <w:noProof/>
          <w:sz w:val="20"/>
          <w:szCs w:val="20"/>
        </w:rPr>
        <w:t xml:space="preserve">Automobilhersteller, Zulieferer und PR-Profis der Branche sind eingeladen, im Webinar „PR 2025: KI-gestützte Beziehungsarchitektur und Gefühls-KPIs“ praxisnahe Techniken kennenzulernen, um ihre Kommunikationsstrategien zukunftssicher zu gestalten. </w:t>
      </w:r>
      <w:r w:rsidR="00325DEE" w:rsidRPr="006203BC">
        <w:rPr>
          <w:rFonts w:ascii="DIN-RegularAlternate" w:hAnsi="DIN-RegularAlternate"/>
          <w:noProof/>
          <w:sz w:val="20"/>
          <w:szCs w:val="20"/>
        </w:rPr>
        <w:t>Geleitet von Christian Leistritz, erfahren die Teilnehmer, wie die Beziehungsarchitektur als gezieltes Kommunikationsmodell für nachhaltiges Kundenvertrauen in der Automotive-Welt eingesetzt werden kann.</w:t>
      </w:r>
      <w:r w:rsidR="008C044E" w:rsidRPr="006203BC">
        <w:rPr>
          <w:rFonts w:ascii="DIN-RegularAlternate" w:hAnsi="DIN-RegularAlternate"/>
          <w:noProof/>
          <w:sz w:val="20"/>
          <w:szCs w:val="20"/>
        </w:rPr>
        <w:t xml:space="preserve"> </w:t>
      </w:r>
      <w:r w:rsidR="00035E1A" w:rsidRPr="00035E1A">
        <w:rPr>
          <w:rFonts w:ascii="DIN-RegularAlternate" w:hAnsi="DIN-RegularAlternate"/>
          <w:noProof/>
          <w:sz w:val="20"/>
          <w:szCs w:val="20"/>
        </w:rPr>
        <w:t>Das Webinar bietet wertvolle Einblicke in die Nutzung künstlicher Intelligenz und emotionaler Kommunikation, um die oft komplexen Botschaften der Automobilindustrie verständlich und vertrauenswürdig zu transportieren. Gerade für Unternehmen, die ihre Innovationskraft authentisch vermitteln möchten, bietet dieses Format eine ideale Grundlage.</w:t>
      </w:r>
    </w:p>
    <w:p w14:paraId="65678706" w14:textId="77777777" w:rsidR="008147B2" w:rsidRPr="006203BC" w:rsidRDefault="008147B2" w:rsidP="008147B2">
      <w:pPr>
        <w:spacing w:afterLines="30" w:after="72" w:line="288" w:lineRule="auto"/>
        <w:jc w:val="both"/>
        <w:rPr>
          <w:rFonts w:ascii="DIN-RegularAlternate" w:hAnsi="DIN-RegularAlternate"/>
          <w:noProof/>
          <w:sz w:val="20"/>
          <w:szCs w:val="20"/>
        </w:rPr>
      </w:pPr>
    </w:p>
    <w:p w14:paraId="1989EF40" w14:textId="77777777" w:rsidR="008147B2" w:rsidRPr="006203BC" w:rsidRDefault="008147B2" w:rsidP="008147B2">
      <w:pPr>
        <w:spacing w:afterLines="30" w:after="72" w:line="288" w:lineRule="auto"/>
        <w:jc w:val="both"/>
        <w:rPr>
          <w:rFonts w:ascii="DIN-RegularAlternate" w:hAnsi="DIN-RegularAlternate"/>
          <w:b/>
          <w:bCs/>
          <w:noProof/>
          <w:sz w:val="20"/>
          <w:szCs w:val="20"/>
        </w:rPr>
      </w:pPr>
      <w:r w:rsidRPr="006203BC">
        <w:rPr>
          <w:rFonts w:ascii="DIN-RegularAlternate" w:hAnsi="DIN-RegularAlternate"/>
          <w:b/>
          <w:bCs/>
          <w:noProof/>
          <w:sz w:val="20"/>
          <w:szCs w:val="20"/>
        </w:rPr>
        <w:t>Konkrete Techniken für die Praxis</w:t>
      </w:r>
    </w:p>
    <w:p w14:paraId="1D9FC969" w14:textId="3697C297" w:rsidR="008147B2" w:rsidRPr="006203BC" w:rsidRDefault="008147B2" w:rsidP="008147B2">
      <w:pPr>
        <w:spacing w:afterLines="30" w:after="72" w:line="288" w:lineRule="auto"/>
        <w:jc w:val="both"/>
        <w:rPr>
          <w:rFonts w:ascii="DIN-RegularAlternate" w:hAnsi="DIN-RegularAlternate"/>
          <w:noProof/>
          <w:sz w:val="20"/>
          <w:szCs w:val="20"/>
        </w:rPr>
      </w:pPr>
      <w:r w:rsidRPr="006203BC">
        <w:rPr>
          <w:rFonts w:ascii="DIN-RegularAlternate" w:hAnsi="DIN-RegularAlternate"/>
          <w:noProof/>
          <w:sz w:val="20"/>
          <w:szCs w:val="20"/>
        </w:rPr>
        <w:t xml:space="preserve">Teilnehmer des Webinars erhalten praxisorientierte Einblicke und Werkzeuge, die auf </w:t>
      </w:r>
      <w:r w:rsidR="00571417">
        <w:rPr>
          <w:rFonts w:ascii="DIN-RegularAlternate" w:hAnsi="DIN-RegularAlternate"/>
          <w:noProof/>
          <w:sz w:val="20"/>
          <w:szCs w:val="20"/>
        </w:rPr>
        <w:t>automotive-spezifische</w:t>
      </w:r>
      <w:r w:rsidRPr="006203BC">
        <w:rPr>
          <w:rFonts w:ascii="DIN-RegularAlternate" w:hAnsi="DIN-RegularAlternate"/>
          <w:noProof/>
          <w:sz w:val="20"/>
          <w:szCs w:val="20"/>
        </w:rPr>
        <w:t xml:space="preserve"> Anforderungen zugeschnitten sind. Die Inhalte umfassen vier zentrale Module:</w:t>
      </w:r>
    </w:p>
    <w:p w14:paraId="7BFB2D8F" w14:textId="77777777" w:rsidR="00D62FC7" w:rsidRPr="00D62FC7" w:rsidRDefault="00D62FC7" w:rsidP="00D62FC7">
      <w:pPr>
        <w:numPr>
          <w:ilvl w:val="0"/>
          <w:numId w:val="9"/>
        </w:numPr>
        <w:spacing w:afterLines="30" w:after="72" w:line="288" w:lineRule="auto"/>
        <w:jc w:val="both"/>
        <w:rPr>
          <w:rFonts w:ascii="DIN-RegularAlternate" w:hAnsi="DIN-RegularAlternate"/>
          <w:noProof/>
          <w:sz w:val="20"/>
          <w:szCs w:val="20"/>
        </w:rPr>
      </w:pPr>
      <w:r w:rsidRPr="00D62FC7">
        <w:rPr>
          <w:rFonts w:ascii="DIN-RegularAlternate" w:hAnsi="DIN-RegularAlternate"/>
          <w:b/>
          <w:bCs/>
          <w:noProof/>
          <w:sz w:val="20"/>
          <w:szCs w:val="20"/>
        </w:rPr>
        <w:t>Modul 1:</w:t>
      </w:r>
      <w:r w:rsidRPr="00D62FC7">
        <w:rPr>
          <w:rFonts w:ascii="DIN-RegularAlternate" w:hAnsi="DIN-RegularAlternate"/>
          <w:noProof/>
          <w:sz w:val="20"/>
          <w:szCs w:val="20"/>
        </w:rPr>
        <w:t xml:space="preserve"> Emotionale Synergien und „Wow-Momente“ schaffen – Lernen Sie, wie gezielte emotionale Höhepunkte das Interesse und Vertrauen der Kunden stärken und eine tiefere Markenbindung erzeugen.</w:t>
      </w:r>
    </w:p>
    <w:p w14:paraId="6E0FC919" w14:textId="77777777" w:rsidR="00D62FC7" w:rsidRPr="00D62FC7" w:rsidRDefault="00D62FC7" w:rsidP="00D62FC7">
      <w:pPr>
        <w:numPr>
          <w:ilvl w:val="0"/>
          <w:numId w:val="9"/>
        </w:numPr>
        <w:spacing w:afterLines="30" w:after="72" w:line="288" w:lineRule="auto"/>
        <w:jc w:val="both"/>
        <w:rPr>
          <w:rFonts w:ascii="DIN-RegularAlternate" w:hAnsi="DIN-RegularAlternate"/>
          <w:noProof/>
          <w:sz w:val="20"/>
          <w:szCs w:val="20"/>
        </w:rPr>
      </w:pPr>
      <w:r w:rsidRPr="00D62FC7">
        <w:rPr>
          <w:rFonts w:ascii="DIN-RegularAlternate" w:hAnsi="DIN-RegularAlternate"/>
          <w:b/>
          <w:bCs/>
          <w:noProof/>
          <w:sz w:val="20"/>
          <w:szCs w:val="20"/>
        </w:rPr>
        <w:t>Modul 2:</w:t>
      </w:r>
      <w:r w:rsidRPr="00D62FC7">
        <w:rPr>
          <w:rFonts w:ascii="DIN-RegularAlternate" w:hAnsi="DIN-RegularAlternate"/>
          <w:noProof/>
          <w:sz w:val="20"/>
          <w:szCs w:val="20"/>
        </w:rPr>
        <w:t xml:space="preserve"> Erwartungsmanagement mit Gefühls-KPIs – Verstehen Sie, wie Erwartungen an technologische Innovationen und neue Modelle erfüllt und sogar übertroffen werden können, um die Kundenbindung zu steigern.</w:t>
      </w:r>
    </w:p>
    <w:p w14:paraId="6EA2B18D" w14:textId="77777777" w:rsidR="00D62FC7" w:rsidRPr="00D62FC7" w:rsidRDefault="00D62FC7" w:rsidP="00D62FC7">
      <w:pPr>
        <w:numPr>
          <w:ilvl w:val="0"/>
          <w:numId w:val="9"/>
        </w:numPr>
        <w:spacing w:afterLines="30" w:after="72" w:line="288" w:lineRule="auto"/>
        <w:jc w:val="both"/>
        <w:rPr>
          <w:rFonts w:ascii="DIN-RegularAlternate" w:hAnsi="DIN-RegularAlternate"/>
          <w:noProof/>
          <w:sz w:val="20"/>
          <w:szCs w:val="20"/>
        </w:rPr>
      </w:pPr>
      <w:r w:rsidRPr="00D62FC7">
        <w:rPr>
          <w:rFonts w:ascii="DIN-RegularAlternate" w:hAnsi="DIN-RegularAlternate"/>
          <w:b/>
          <w:bCs/>
          <w:noProof/>
          <w:sz w:val="20"/>
          <w:szCs w:val="20"/>
        </w:rPr>
        <w:lastRenderedPageBreak/>
        <w:t>Modul 3:</w:t>
      </w:r>
      <w:r w:rsidRPr="00D62FC7">
        <w:rPr>
          <w:rFonts w:ascii="DIN-RegularAlternate" w:hAnsi="DIN-RegularAlternate"/>
          <w:noProof/>
          <w:sz w:val="20"/>
          <w:szCs w:val="20"/>
        </w:rPr>
        <w:t xml:space="preserve"> Effiziente Nutzung von Ressourcen für ansprechende Kommunikation – Entdecken Sie, wie PR-Ressourcen gezielt eingesetzt werden, um die Marke nachhaltig und differenziert zu positionieren.</w:t>
      </w:r>
    </w:p>
    <w:p w14:paraId="72825698" w14:textId="77777777" w:rsidR="00D62FC7" w:rsidRPr="00D62FC7" w:rsidRDefault="00D62FC7" w:rsidP="00D62FC7">
      <w:pPr>
        <w:numPr>
          <w:ilvl w:val="0"/>
          <w:numId w:val="9"/>
        </w:numPr>
        <w:spacing w:afterLines="30" w:after="72" w:line="288" w:lineRule="auto"/>
        <w:jc w:val="both"/>
        <w:rPr>
          <w:rFonts w:ascii="DIN-RegularAlternate" w:hAnsi="DIN-RegularAlternate"/>
          <w:noProof/>
          <w:sz w:val="20"/>
          <w:szCs w:val="20"/>
        </w:rPr>
      </w:pPr>
      <w:r w:rsidRPr="00D62FC7">
        <w:rPr>
          <w:rFonts w:ascii="DIN-RegularAlternate" w:hAnsi="DIN-RegularAlternate"/>
          <w:b/>
          <w:bCs/>
          <w:noProof/>
          <w:sz w:val="20"/>
          <w:szCs w:val="20"/>
        </w:rPr>
        <w:t>Modul 4:</w:t>
      </w:r>
      <w:r w:rsidRPr="00D62FC7">
        <w:rPr>
          <w:rFonts w:ascii="DIN-RegularAlternate" w:hAnsi="DIN-RegularAlternate"/>
          <w:noProof/>
          <w:sz w:val="20"/>
          <w:szCs w:val="20"/>
        </w:rPr>
        <w:t xml:space="preserve"> Implementierung eines Feedback-Verwertungszyklus – Erfahren Sie, wie kontinuierliches Kundenfeedback genutzt wird, um die Kommunikation zu verbessern und das Vertrauen der Kunden zu festigen.</w:t>
      </w:r>
    </w:p>
    <w:p w14:paraId="0D410679" w14:textId="77777777" w:rsidR="00D62FC7" w:rsidRPr="00D62FC7" w:rsidRDefault="00D62FC7" w:rsidP="00D62FC7">
      <w:pPr>
        <w:spacing w:afterLines="30" w:after="72" w:line="288" w:lineRule="auto"/>
        <w:jc w:val="both"/>
        <w:rPr>
          <w:rFonts w:ascii="DIN-RegularAlternate" w:hAnsi="DIN-RegularAlternate"/>
          <w:noProof/>
          <w:sz w:val="20"/>
          <w:szCs w:val="20"/>
        </w:rPr>
      </w:pPr>
      <w:r w:rsidRPr="00D62FC7">
        <w:rPr>
          <w:rFonts w:ascii="DIN-RegularAlternate" w:hAnsi="DIN-RegularAlternate"/>
          <w:noProof/>
          <w:sz w:val="20"/>
          <w:szCs w:val="20"/>
        </w:rPr>
        <w:t>Mit diesen Modulen bietet das Webinar Automobilherstellern und Zulieferern wertvolle Techniken, um ihre Markenbotschaften authentisch und emotional wirksam zu vermitteln.</w:t>
      </w:r>
    </w:p>
    <w:p w14:paraId="7DEDE338" w14:textId="77777777" w:rsidR="008147B2" w:rsidRPr="006203BC" w:rsidRDefault="008147B2" w:rsidP="008147B2">
      <w:pPr>
        <w:spacing w:afterLines="30" w:after="72" w:line="288" w:lineRule="auto"/>
        <w:jc w:val="both"/>
        <w:rPr>
          <w:rFonts w:ascii="DIN-RegularAlternate" w:hAnsi="DIN-RegularAlternate"/>
          <w:noProof/>
          <w:sz w:val="20"/>
          <w:szCs w:val="20"/>
        </w:rPr>
      </w:pPr>
    </w:p>
    <w:p w14:paraId="553A7D4E" w14:textId="77777777" w:rsidR="002A4F85" w:rsidRPr="006203BC" w:rsidRDefault="002A4F85" w:rsidP="002A4F85">
      <w:pPr>
        <w:spacing w:afterLines="30" w:after="72" w:line="288" w:lineRule="auto"/>
        <w:jc w:val="both"/>
        <w:rPr>
          <w:rFonts w:ascii="DIN-RegularAlternate" w:hAnsi="DIN-RegularAlternate"/>
          <w:b/>
          <w:bCs/>
          <w:noProof/>
          <w:sz w:val="20"/>
          <w:szCs w:val="20"/>
        </w:rPr>
      </w:pPr>
      <w:r w:rsidRPr="006203BC">
        <w:rPr>
          <w:rFonts w:ascii="DIN-RegularAlternate" w:hAnsi="DIN-RegularAlternate"/>
          <w:b/>
          <w:bCs/>
          <w:noProof/>
          <w:sz w:val="20"/>
          <w:szCs w:val="20"/>
        </w:rPr>
        <w:t>Besonderes Angebot: Face2Face Web-Session und Team-Workshop</w:t>
      </w:r>
    </w:p>
    <w:p w14:paraId="7B8B82A4" w14:textId="3BC1CBE1" w:rsidR="002A4F85" w:rsidRPr="006203BC" w:rsidRDefault="002A4F85" w:rsidP="002A4F85">
      <w:pPr>
        <w:spacing w:afterLines="30" w:after="72" w:line="288" w:lineRule="auto"/>
        <w:jc w:val="both"/>
        <w:rPr>
          <w:rFonts w:ascii="DIN-RegularAlternate" w:hAnsi="DIN-RegularAlternate"/>
          <w:noProof/>
          <w:sz w:val="20"/>
          <w:szCs w:val="20"/>
        </w:rPr>
      </w:pPr>
      <w:r w:rsidRPr="006203BC">
        <w:rPr>
          <w:rFonts w:ascii="DIN-RegularAlternate" w:hAnsi="DIN-RegularAlternate"/>
          <w:noProof/>
          <w:sz w:val="20"/>
          <w:szCs w:val="20"/>
        </w:rPr>
        <w:t xml:space="preserve">Neben dem Webinar haben </w:t>
      </w:r>
      <w:r w:rsidR="002D39FB" w:rsidRPr="006203BC">
        <w:rPr>
          <w:rFonts w:ascii="DIN-RegularAlternate" w:hAnsi="DIN-RegularAlternate"/>
          <w:noProof/>
          <w:sz w:val="20"/>
          <w:szCs w:val="20"/>
        </w:rPr>
        <w:t>Führungskräfte</w:t>
      </w:r>
      <w:r w:rsidR="003D4700" w:rsidRPr="006203BC">
        <w:rPr>
          <w:rFonts w:ascii="DIN-RegularAlternate" w:hAnsi="DIN-RegularAlternate"/>
          <w:noProof/>
          <w:sz w:val="20"/>
          <w:szCs w:val="20"/>
        </w:rPr>
        <w:t xml:space="preserve"> und PR-Mitarbeiter</w:t>
      </w:r>
      <w:r w:rsidRPr="006203BC">
        <w:rPr>
          <w:rFonts w:ascii="DIN-RegularAlternate" w:hAnsi="DIN-RegularAlternate"/>
          <w:noProof/>
          <w:sz w:val="20"/>
          <w:szCs w:val="20"/>
        </w:rPr>
        <w:t xml:space="preserve"> die Möglichkeit, das Konzept der Beziehungsarchitektur in zwei exklusiven Formaten noch intensiver zu erkunden. Die </w:t>
      </w:r>
      <w:r w:rsidRPr="006203BC">
        <w:rPr>
          <w:rFonts w:ascii="DIN-RegularAlternate" w:hAnsi="DIN-RegularAlternate"/>
          <w:b/>
          <w:bCs/>
          <w:noProof/>
          <w:sz w:val="20"/>
          <w:szCs w:val="20"/>
        </w:rPr>
        <w:t>Face2Face Web-Session</w:t>
      </w:r>
      <w:r w:rsidRPr="006203BC">
        <w:rPr>
          <w:rFonts w:ascii="DIN-RegularAlternate" w:hAnsi="DIN-RegularAlternate"/>
          <w:noProof/>
          <w:sz w:val="20"/>
          <w:szCs w:val="20"/>
        </w:rPr>
        <w:t xml:space="preserve"> bietet ein individuelles Gespräch mit Christian Leistritz, in dem gezielt auf die spezifischen Herausforderungen und Fragen der jeweiligen </w:t>
      </w:r>
      <w:r w:rsidR="007C4B5C" w:rsidRPr="006203BC">
        <w:rPr>
          <w:rFonts w:ascii="DIN-RegularAlternate" w:hAnsi="DIN-RegularAlternate"/>
          <w:noProof/>
          <w:sz w:val="20"/>
          <w:szCs w:val="20"/>
        </w:rPr>
        <w:t>Organisation</w:t>
      </w:r>
      <w:r w:rsidRPr="006203BC">
        <w:rPr>
          <w:rFonts w:ascii="DIN-RegularAlternate" w:hAnsi="DIN-RegularAlternate"/>
          <w:noProof/>
          <w:sz w:val="20"/>
          <w:szCs w:val="20"/>
        </w:rPr>
        <w:t xml:space="preserve"> eingegangen wird – ideal für eine maßgeschneiderte Beratung zur strategischen PR-Optimierung.</w:t>
      </w:r>
    </w:p>
    <w:p w14:paraId="321FC324" w14:textId="77777777" w:rsidR="002A4F85" w:rsidRPr="006203BC" w:rsidRDefault="002A4F85" w:rsidP="002A4F85">
      <w:pPr>
        <w:spacing w:afterLines="30" w:after="72" w:line="288" w:lineRule="auto"/>
        <w:jc w:val="both"/>
        <w:rPr>
          <w:rFonts w:ascii="DIN-RegularAlternate" w:hAnsi="DIN-RegularAlternate"/>
          <w:noProof/>
          <w:sz w:val="20"/>
          <w:szCs w:val="20"/>
        </w:rPr>
      </w:pPr>
      <w:r w:rsidRPr="006203BC">
        <w:rPr>
          <w:rFonts w:ascii="DIN-RegularAlternate" w:hAnsi="DIN-RegularAlternate"/>
          <w:noProof/>
          <w:sz w:val="20"/>
          <w:szCs w:val="20"/>
        </w:rPr>
        <w:t xml:space="preserve">Im </w:t>
      </w:r>
      <w:r w:rsidRPr="006203BC">
        <w:rPr>
          <w:rFonts w:ascii="DIN-RegularAlternate" w:hAnsi="DIN-RegularAlternate"/>
          <w:b/>
          <w:bCs/>
          <w:noProof/>
          <w:sz w:val="20"/>
          <w:szCs w:val="20"/>
        </w:rPr>
        <w:t>Team-Workshop</w:t>
      </w:r>
      <w:r w:rsidRPr="006203BC">
        <w:rPr>
          <w:rFonts w:ascii="DIN-RegularAlternate" w:hAnsi="DIN-RegularAlternate"/>
          <w:noProof/>
          <w:sz w:val="20"/>
          <w:szCs w:val="20"/>
        </w:rPr>
        <w:t xml:space="preserve"> lernen Kommunikationsverantwortliche und PR-Teams, wie sie die Prinzipien der Beziehungsarchitektur gemeinsam umsetzen können. Durch praxisnahe Übungen und gezielte Schablonierung von Kommunikationsmaßnahmen erhalten die Teilnehmer das Rüstzeug, um langfristig erfolgreiche und vertrauensvolle Beziehungen zu Patienten aufzubauen. Beide Formate bieten wertvolle Möglichkeiten, das </w:t>
      </w:r>
      <w:r w:rsidRPr="00571417">
        <w:rPr>
          <w:rFonts w:ascii="DIN-RegularAlternate" w:hAnsi="DIN-RegularAlternate"/>
          <w:noProof/>
          <w:sz w:val="20"/>
          <w:szCs w:val="20"/>
        </w:rPr>
        <w:t>Gelernte</w:t>
      </w:r>
      <w:r w:rsidRPr="006203BC">
        <w:rPr>
          <w:rFonts w:ascii="DIN-RegularAlternate" w:hAnsi="DIN-RegularAlternate"/>
          <w:noProof/>
          <w:sz w:val="20"/>
          <w:szCs w:val="20"/>
        </w:rPr>
        <w:t xml:space="preserve"> direkt auf die eigene Organisation anzuwenden und gezielt in die Praxis umzusetzen.</w:t>
      </w:r>
    </w:p>
    <w:p w14:paraId="0C880A62" w14:textId="77777777" w:rsidR="002A4F85" w:rsidRPr="006203BC" w:rsidRDefault="002A4F85" w:rsidP="008147B2">
      <w:pPr>
        <w:spacing w:afterLines="30" w:after="72" w:line="288" w:lineRule="auto"/>
        <w:jc w:val="both"/>
        <w:rPr>
          <w:rFonts w:ascii="DIN-RegularAlternate" w:hAnsi="DIN-RegularAlternate"/>
          <w:noProof/>
          <w:sz w:val="20"/>
          <w:szCs w:val="20"/>
        </w:rPr>
      </w:pPr>
    </w:p>
    <w:p w14:paraId="6360614D" w14:textId="3731D452" w:rsidR="00A03ECD" w:rsidRPr="006203BC" w:rsidRDefault="00A03ECD" w:rsidP="00A03ECD">
      <w:pPr>
        <w:spacing w:afterLines="30" w:after="72" w:line="288" w:lineRule="auto"/>
        <w:jc w:val="both"/>
        <w:rPr>
          <w:rFonts w:ascii="DIN-RegularAlternate" w:hAnsi="DIN-RegularAlternate"/>
          <w:noProof/>
          <w:sz w:val="20"/>
          <w:szCs w:val="20"/>
        </w:rPr>
      </w:pPr>
      <w:r w:rsidRPr="006203BC">
        <w:rPr>
          <w:rFonts w:ascii="DIN-RegularAlternate" w:hAnsi="DIN-RegularAlternate"/>
          <w:noProof/>
          <w:sz w:val="20"/>
          <w:szCs w:val="20"/>
        </w:rPr>
        <w:t xml:space="preserve">Nutzen Sie die Chance, Ihre Kommunikationsstrategien zukunftssicher zu gestalten und das Vertrauen Ihrer Kunden gezielt zu stärken. Melden Sie sich für das Webinar „PR 2025: KI-gestützte Beziehungsarchitektur und Gefühls-KPIs“ an und profitieren Sie von praxisnahen Techniken und exklusiven Experten-Formaten, </w:t>
      </w:r>
      <w:r w:rsidR="00F36768" w:rsidRPr="00316E61">
        <w:rPr>
          <w:rFonts w:ascii="DIN-RegularAlternate" w:hAnsi="DIN-RegularAlternate"/>
          <w:noProof/>
          <w:sz w:val="20"/>
          <w:szCs w:val="20"/>
        </w:rPr>
        <w:t>die speziell auf die Anforderungen der Automobilindustrie abgestimmt sind</w:t>
      </w:r>
      <w:r w:rsidRPr="006203BC">
        <w:rPr>
          <w:rFonts w:ascii="DIN-RegularAlternate" w:hAnsi="DIN-RegularAlternate"/>
          <w:noProof/>
          <w:sz w:val="20"/>
          <w:szCs w:val="20"/>
        </w:rPr>
        <w:t>.</w:t>
      </w:r>
    </w:p>
    <w:p w14:paraId="65C5CCBD" w14:textId="77777777" w:rsidR="00FF4C57" w:rsidRPr="006203BC" w:rsidRDefault="00FF4C57" w:rsidP="00A03ECD">
      <w:pPr>
        <w:spacing w:afterLines="30" w:after="72" w:line="288" w:lineRule="auto"/>
        <w:jc w:val="both"/>
        <w:rPr>
          <w:rFonts w:ascii="DIN-RegularAlternate" w:hAnsi="DIN-RegularAlternate"/>
          <w:noProof/>
          <w:sz w:val="20"/>
          <w:szCs w:val="20"/>
        </w:rPr>
      </w:pPr>
    </w:p>
    <w:p w14:paraId="0381B439" w14:textId="19631B00" w:rsidR="00A03ECD" w:rsidRPr="006203BC" w:rsidRDefault="00A03ECD" w:rsidP="00A03ECD">
      <w:pPr>
        <w:spacing w:afterLines="30" w:after="72" w:line="288" w:lineRule="auto"/>
        <w:jc w:val="both"/>
        <w:rPr>
          <w:rFonts w:ascii="DIN-RegularAlternate" w:hAnsi="DIN-RegularAlternate"/>
          <w:noProof/>
          <w:sz w:val="20"/>
          <w:szCs w:val="20"/>
        </w:rPr>
      </w:pPr>
      <w:r w:rsidRPr="006203BC">
        <w:rPr>
          <w:rFonts w:ascii="DIN-RegularAlternate" w:hAnsi="DIN-RegularAlternate"/>
          <w:b/>
          <w:bCs/>
          <w:noProof/>
          <w:sz w:val="20"/>
          <w:szCs w:val="20"/>
        </w:rPr>
        <w:t xml:space="preserve">Weitere Informationen und </w:t>
      </w:r>
      <w:r w:rsidR="00DC61E3" w:rsidRPr="006203BC">
        <w:rPr>
          <w:rFonts w:ascii="DIN-RegularAlternate" w:hAnsi="DIN-RegularAlternate"/>
          <w:b/>
          <w:bCs/>
          <w:noProof/>
          <w:sz w:val="20"/>
          <w:szCs w:val="20"/>
        </w:rPr>
        <w:t xml:space="preserve">die </w:t>
      </w:r>
      <w:r w:rsidRPr="006203BC">
        <w:rPr>
          <w:rFonts w:ascii="DIN-RegularAlternate" w:hAnsi="DIN-RegularAlternate"/>
          <w:b/>
          <w:bCs/>
          <w:noProof/>
          <w:sz w:val="20"/>
          <w:szCs w:val="20"/>
        </w:rPr>
        <w:t>Anmeldung</w:t>
      </w:r>
      <w:r w:rsidRPr="006203BC">
        <w:rPr>
          <w:rFonts w:ascii="DIN-RegularAlternate" w:hAnsi="DIN-RegularAlternate"/>
          <w:noProof/>
          <w:sz w:val="20"/>
          <w:szCs w:val="20"/>
        </w:rPr>
        <w:t xml:space="preserve"> finden Sie unter </w:t>
      </w:r>
      <w:r w:rsidR="00FF4C57" w:rsidRPr="006203BC">
        <w:rPr>
          <w:rFonts w:ascii="DIN-RegularAlternate" w:hAnsi="DIN-RegularAlternate"/>
          <w:noProof/>
          <w:sz w:val="20"/>
          <w:szCs w:val="20"/>
        </w:rPr>
        <w:t>twrmda.de/prorga25</w:t>
      </w:r>
      <w:r w:rsidRPr="006203BC">
        <w:rPr>
          <w:rFonts w:ascii="DIN-RegularAlternate" w:hAnsi="DIN-RegularAlternate"/>
          <w:noProof/>
          <w:sz w:val="20"/>
          <w:szCs w:val="20"/>
        </w:rPr>
        <w:t xml:space="preserve">. Sichern Sie sich Ihren Platz und erfahren Sie, wie die Beziehungsarchitektur Ihre PR-Strategie auf </w:t>
      </w:r>
      <w:r w:rsidRPr="00571417">
        <w:rPr>
          <w:rFonts w:ascii="DIN-RegularAlternate" w:hAnsi="DIN-RegularAlternate"/>
          <w:noProof/>
          <w:sz w:val="20"/>
          <w:szCs w:val="20"/>
        </w:rPr>
        <w:t>das nächste Level</w:t>
      </w:r>
      <w:r w:rsidRPr="006203BC">
        <w:rPr>
          <w:rFonts w:ascii="DIN-RegularAlternate" w:hAnsi="DIN-RegularAlternate"/>
          <w:noProof/>
          <w:sz w:val="20"/>
          <w:szCs w:val="20"/>
        </w:rPr>
        <w:t xml:space="preserve"> heben kann.</w:t>
      </w:r>
    </w:p>
    <w:p w14:paraId="705BDBA8" w14:textId="77777777" w:rsidR="00A03ECD" w:rsidRPr="006203BC" w:rsidRDefault="00A03ECD" w:rsidP="008147B2">
      <w:pPr>
        <w:spacing w:afterLines="30" w:after="72" w:line="288" w:lineRule="auto"/>
        <w:jc w:val="both"/>
        <w:rPr>
          <w:rFonts w:ascii="DIN-RegularAlternate" w:hAnsi="DIN-RegularAlternate"/>
          <w:noProof/>
          <w:sz w:val="20"/>
          <w:szCs w:val="20"/>
        </w:rPr>
      </w:pPr>
    </w:p>
    <w:p w14:paraId="128DBBAA" w14:textId="4E1D747E" w:rsidR="006716B4" w:rsidRPr="006203BC" w:rsidRDefault="006716B4" w:rsidP="008147B2">
      <w:pPr>
        <w:spacing w:afterLines="30" w:after="72" w:line="288" w:lineRule="auto"/>
        <w:jc w:val="both"/>
        <w:rPr>
          <w:rFonts w:ascii="DIN-RegularAlternate" w:hAnsi="DIN-RegularAlternate"/>
          <w:noProof/>
          <w:sz w:val="20"/>
          <w:szCs w:val="20"/>
        </w:rPr>
      </w:pPr>
      <w:r w:rsidRPr="006203BC">
        <w:rPr>
          <w:rFonts w:ascii="DIN-RegularAlternate" w:hAnsi="DIN-RegularAlternate"/>
          <w:noProof/>
          <w:sz w:val="20"/>
          <w:szCs w:val="20"/>
        </w:rPr>
        <w:t>Beziehungsarchitektur im Detail</w:t>
      </w:r>
      <w:r w:rsidR="00135723" w:rsidRPr="006203BC">
        <w:rPr>
          <w:rFonts w:ascii="DIN-RegularAlternate" w:hAnsi="DIN-RegularAlternate"/>
          <w:noProof/>
          <w:sz w:val="20"/>
          <w:szCs w:val="20"/>
        </w:rPr>
        <w:t xml:space="preserve"> (LinkedIn-Artikel)</w:t>
      </w:r>
      <w:r w:rsidRPr="006203BC">
        <w:rPr>
          <w:rFonts w:ascii="DIN-RegularAlternate" w:hAnsi="DIN-RegularAlternate"/>
          <w:noProof/>
          <w:sz w:val="20"/>
          <w:szCs w:val="20"/>
        </w:rPr>
        <w:t xml:space="preserve">: </w:t>
      </w:r>
      <w:hyperlink r:id="rId14" w:history="1">
        <w:r w:rsidR="00B10E76" w:rsidRPr="006203BC">
          <w:rPr>
            <w:rStyle w:val="Hyperlink"/>
            <w:rFonts w:ascii="DIN-RegularAlternate" w:hAnsi="DIN-RegularAlternate"/>
            <w:noProof/>
            <w:color w:val="auto"/>
            <w:sz w:val="20"/>
            <w:szCs w:val="20"/>
          </w:rPr>
          <w:t>www.twrmda.de/ba25-auf-linkedin</w:t>
        </w:r>
      </w:hyperlink>
    </w:p>
    <w:p w14:paraId="5642BED4" w14:textId="1FF4EF51" w:rsidR="00F719A6" w:rsidRPr="006203BC" w:rsidRDefault="00F719A6" w:rsidP="008147B2">
      <w:pPr>
        <w:spacing w:afterLines="30" w:after="72" w:line="288" w:lineRule="auto"/>
        <w:jc w:val="both"/>
        <w:rPr>
          <w:rFonts w:ascii="DIN-RegularAlternate" w:hAnsi="DIN-RegularAlternate"/>
          <w:noProof/>
          <w:sz w:val="20"/>
          <w:szCs w:val="20"/>
        </w:rPr>
      </w:pPr>
      <w:r w:rsidRPr="006203BC">
        <w:rPr>
          <w:rFonts w:ascii="DIN-RegularAlternate" w:hAnsi="DIN-RegularAlternate"/>
          <w:noProof/>
          <w:sz w:val="20"/>
          <w:szCs w:val="20"/>
        </w:rPr>
        <w:t xml:space="preserve">Anmeldung und weitere Infos: </w:t>
      </w:r>
      <w:hyperlink r:id="rId15" w:history="1">
        <w:r w:rsidRPr="006203BC">
          <w:rPr>
            <w:rStyle w:val="Hyperlink"/>
            <w:rFonts w:ascii="DIN-RegularAlternate" w:hAnsi="DIN-RegularAlternate"/>
            <w:noProof/>
            <w:color w:val="auto"/>
            <w:sz w:val="20"/>
            <w:szCs w:val="20"/>
          </w:rPr>
          <w:t>www.twrmda.de/prorga25</w:t>
        </w:r>
      </w:hyperlink>
    </w:p>
    <w:p w14:paraId="296F45A1" w14:textId="22BD2ABE" w:rsidR="00F719A6" w:rsidRPr="006203BC" w:rsidRDefault="006716B4" w:rsidP="008147B2">
      <w:pPr>
        <w:spacing w:afterLines="30" w:after="72" w:line="288" w:lineRule="auto"/>
        <w:jc w:val="both"/>
        <w:rPr>
          <w:rFonts w:ascii="DIN-RegularAlternate" w:hAnsi="DIN-RegularAlternate"/>
          <w:noProof/>
          <w:sz w:val="20"/>
          <w:szCs w:val="20"/>
        </w:rPr>
      </w:pPr>
      <w:r w:rsidRPr="006203BC">
        <w:rPr>
          <w:rFonts w:ascii="DIN-RegularAlternate" w:hAnsi="DIN-RegularAlternate"/>
          <w:noProof/>
          <w:sz w:val="20"/>
          <w:szCs w:val="20"/>
        </w:rPr>
        <w:t xml:space="preserve">Christian Leistritz auf LinkedIn: </w:t>
      </w:r>
      <w:hyperlink r:id="rId16" w:history="1">
        <w:r w:rsidR="00B10E76" w:rsidRPr="006203BC">
          <w:rPr>
            <w:rStyle w:val="Hyperlink"/>
            <w:rFonts w:ascii="DIN-RegularAlternate" w:hAnsi="DIN-RegularAlternate"/>
            <w:noProof/>
            <w:color w:val="auto"/>
            <w:sz w:val="20"/>
            <w:szCs w:val="20"/>
          </w:rPr>
          <w:t>www.linkedin.com/in/mrcomms</w:t>
        </w:r>
      </w:hyperlink>
    </w:p>
    <w:p w14:paraId="3AFE65BF" w14:textId="43E4484B" w:rsidR="005C05BA" w:rsidRPr="006203BC" w:rsidRDefault="005C05BA" w:rsidP="00961965">
      <w:pPr>
        <w:spacing w:afterLines="50" w:after="120" w:line="288" w:lineRule="auto"/>
        <w:jc w:val="right"/>
        <w:rPr>
          <w:rFonts w:ascii="DIN-RegularAlternate" w:hAnsi="DIN-RegularAlternate" w:cs="Arial"/>
        </w:rPr>
      </w:pPr>
      <w:bookmarkStart w:id="0" w:name="_Hlk19637087"/>
      <w:r w:rsidRPr="006203BC">
        <w:rPr>
          <w:rFonts w:ascii="DIN-RegularAlternate" w:hAnsi="DIN-RegularAlternate" w:cs="Arial"/>
        </w:rPr>
        <w:t>[</w:t>
      </w:r>
      <w:r w:rsidR="00F36768" w:rsidRPr="006203BC">
        <w:rPr>
          <w:rFonts w:ascii="DIN-RegularAlternate" w:hAnsi="DIN-RegularAlternate" w:cs="Arial"/>
        </w:rPr>
        <w:t>24439800</w:t>
      </w:r>
      <w:r w:rsidRPr="006203BC">
        <w:rPr>
          <w:rFonts w:ascii="DIN-RegularAlternate" w:hAnsi="DIN-RegularAlternate" w:cs="Arial"/>
        </w:rPr>
        <w:t>]</w:t>
      </w:r>
    </w:p>
    <w:p w14:paraId="4C92135F" w14:textId="049B9B04" w:rsidR="005C05BA" w:rsidRPr="006203BC" w:rsidRDefault="005C05BA" w:rsidP="00961965">
      <w:pPr>
        <w:spacing w:afterLines="50" w:after="120" w:line="288" w:lineRule="auto"/>
        <w:jc w:val="right"/>
        <w:rPr>
          <w:rFonts w:ascii="DIN-RegularAlternate" w:hAnsi="DIN-RegularAlternate" w:cs="Arial"/>
          <w:b/>
        </w:rPr>
      </w:pPr>
      <w:r w:rsidRPr="006203BC">
        <w:rPr>
          <w:rFonts w:ascii="DIN-RegularAlternate" w:hAnsi="DIN-RegularAlternate" w:cs="Arial"/>
          <w:u w:val="single"/>
        </w:rPr>
        <w:t>Bildunterschriften</w:t>
      </w:r>
      <w:r w:rsidRPr="006203BC">
        <w:rPr>
          <w:rFonts w:ascii="DIN-RegularAlternate" w:hAnsi="DIN-RegularAlternate" w:cs="Arial"/>
        </w:rPr>
        <w:t xml:space="preserve">: 1) </w:t>
      </w:r>
      <w:r w:rsidR="006203BC" w:rsidRPr="00571417">
        <w:rPr>
          <w:rFonts w:ascii="DIN-RegularAlternate" w:hAnsi="DIN-RegularAlternate" w:cs="Arial"/>
        </w:rPr>
        <w:t>Hier</w:t>
      </w:r>
      <w:r w:rsidR="006203BC" w:rsidRPr="006203BC">
        <w:rPr>
          <w:rFonts w:ascii="DIN-RegularAlternate" w:hAnsi="DIN-RegularAlternate" w:cs="Arial"/>
        </w:rPr>
        <w:t xml:space="preserve"> zeigt die Beziehungsarchitektur ihre Stärke</w:t>
      </w:r>
      <w:r w:rsidR="006203BC" w:rsidRPr="006203BC">
        <w:rPr>
          <w:rFonts w:ascii="DIN-RegularAlternate" w:hAnsi="DIN-RegularAlternate" w:cs="Arial"/>
        </w:rPr>
        <w:t>:</w:t>
      </w:r>
      <w:r w:rsidR="006203BC" w:rsidRPr="006203BC">
        <w:rPr>
          <w:rFonts w:ascii="DIN-RegularAlternate" w:hAnsi="DIN-RegularAlternate" w:cs="Arial"/>
        </w:rPr>
        <w:t xml:space="preserve"> </w:t>
      </w:r>
      <w:r w:rsidR="006B21B4" w:rsidRPr="006203BC">
        <w:rPr>
          <w:rFonts w:ascii="DIN-RegularAlternate" w:hAnsi="DIN-RegularAlternate" w:cs="Arial"/>
        </w:rPr>
        <w:t xml:space="preserve">Transparenz und Vertrauen </w:t>
      </w:r>
      <w:r w:rsidR="006421AC" w:rsidRPr="006203BC">
        <w:rPr>
          <w:rFonts w:ascii="DIN-RegularAlternate" w:hAnsi="DIN-RegularAlternate" w:cs="Arial"/>
        </w:rPr>
        <w:t xml:space="preserve">sind Grundpfeiler der </w:t>
      </w:r>
      <w:r w:rsidR="00F63DA1">
        <w:rPr>
          <w:rFonts w:ascii="DIN-RegularAlternate" w:hAnsi="DIN-RegularAlternate" w:cs="Arial"/>
        </w:rPr>
        <w:t xml:space="preserve">Beziehung zwischen </w:t>
      </w:r>
      <w:r w:rsidR="006421AC" w:rsidRPr="006203BC">
        <w:rPr>
          <w:rFonts w:ascii="DIN-RegularAlternate" w:hAnsi="DIN-RegularAlternate" w:cs="Arial"/>
        </w:rPr>
        <w:t>Automotive-Industrie und ihre</w:t>
      </w:r>
      <w:r w:rsidR="00F63DA1">
        <w:rPr>
          <w:rFonts w:ascii="DIN-RegularAlternate" w:hAnsi="DIN-RegularAlternate" w:cs="Arial"/>
        </w:rPr>
        <w:t>r</w:t>
      </w:r>
      <w:r w:rsidR="006421AC" w:rsidRPr="006203BC">
        <w:rPr>
          <w:rFonts w:ascii="DIN-RegularAlternate" w:hAnsi="DIN-RegularAlternate" w:cs="Arial"/>
        </w:rPr>
        <w:t xml:space="preserve"> (künftigen) Kundschaft.</w:t>
      </w:r>
      <w:r w:rsidR="006B21B4" w:rsidRPr="006203BC">
        <w:rPr>
          <w:rFonts w:ascii="DIN-RegularAlternate" w:hAnsi="DIN-RegularAlternate" w:cs="Arial"/>
        </w:rPr>
        <w:t xml:space="preserve"> </w:t>
      </w:r>
      <w:r w:rsidRPr="006203BC">
        <w:rPr>
          <w:rFonts w:ascii="DIN-RegularAlternate" w:hAnsi="DIN-RegularAlternate" w:cs="Arial"/>
        </w:rPr>
        <w:t xml:space="preserve">2) </w:t>
      </w:r>
      <w:r w:rsidR="000E1599" w:rsidRPr="006203BC">
        <w:rPr>
          <w:rFonts w:ascii="DIN-RegularAlternate" w:hAnsi="DIN-RegularAlternate" w:cs="Arial"/>
        </w:rPr>
        <w:t xml:space="preserve">Kommunikations-Experte Christian Leistritz, Mitentwickler der </w:t>
      </w:r>
      <w:r w:rsidR="000E1599" w:rsidRPr="006203BC">
        <w:rPr>
          <w:rFonts w:ascii="DIN-RegularAlternate" w:hAnsi="DIN-RegularAlternate" w:cs="Arial"/>
        </w:rPr>
        <w:lastRenderedPageBreak/>
        <w:t>„Beziehungsarchitektur“</w:t>
      </w:r>
      <w:r w:rsidR="00881F00" w:rsidRPr="006203BC">
        <w:rPr>
          <w:rFonts w:ascii="DIN-RegularAlternate" w:hAnsi="DIN-RegularAlternate" w:cs="Arial"/>
        </w:rPr>
        <w:t>.</w:t>
      </w:r>
      <w:r w:rsidRPr="006203BC">
        <w:rPr>
          <w:rFonts w:ascii="DIN-RegularAlternate" w:hAnsi="DIN-RegularAlternate" w:cs="Arial"/>
        </w:rPr>
        <w:t xml:space="preserve"> 3) </w:t>
      </w:r>
      <w:r w:rsidR="004924F8" w:rsidRPr="006203BC">
        <w:rPr>
          <w:rFonts w:ascii="DIN-RegularAlternate" w:hAnsi="DIN-RegularAlternate" w:cs="Arial"/>
        </w:rPr>
        <w:t xml:space="preserve">Die KI in der Beziehungsarchitektur generiert Einblicke in die Zielgruppe – Sentiment-Analysen, Gefühls-KPIs, Feedback-Verwertungszyklen. | </w:t>
      </w:r>
      <w:r w:rsidRPr="006203BC">
        <w:rPr>
          <w:rFonts w:ascii="DIN-RegularAlternate" w:hAnsi="DIN-RegularAlternate" w:cs="Arial"/>
          <w:u w:val="single"/>
        </w:rPr>
        <w:t>Fotos</w:t>
      </w:r>
      <w:r w:rsidRPr="006203BC">
        <w:rPr>
          <w:rFonts w:ascii="DIN-RegularAlternate" w:hAnsi="DIN-RegularAlternate" w:cs="Arial"/>
        </w:rPr>
        <w:t>:</w:t>
      </w:r>
      <w:r w:rsidR="00F6512C" w:rsidRPr="006203BC">
        <w:rPr>
          <w:rFonts w:ascii="DIN-RegularAlternate" w:hAnsi="DIN-RegularAlternate" w:cs="Arial"/>
        </w:rPr>
        <w:t xml:space="preserve"> 1, 3) Adobe Stock</w:t>
      </w:r>
      <w:r w:rsidR="004924F8" w:rsidRPr="006203BC">
        <w:rPr>
          <w:rFonts w:ascii="DIN-RegularAlternate" w:hAnsi="DIN-RegularAlternate" w:cs="Arial"/>
        </w:rPr>
        <w:t>,</w:t>
      </w:r>
      <w:r w:rsidR="000E1599" w:rsidRPr="006203BC">
        <w:rPr>
          <w:rFonts w:ascii="DIN-RegularAlternate" w:hAnsi="DIN-RegularAlternate" w:cs="Arial"/>
        </w:rPr>
        <w:t xml:space="preserve"> 2) Kristiana Lucca</w:t>
      </w:r>
    </w:p>
    <w:p w14:paraId="737FA537" w14:textId="77777777" w:rsidR="00BF46FC" w:rsidRPr="00AE048D" w:rsidRDefault="00BF46FC" w:rsidP="005C05BA">
      <w:pPr>
        <w:spacing w:afterLines="50" w:after="120" w:line="312" w:lineRule="auto"/>
        <w:jc w:val="right"/>
        <w:rPr>
          <w:rFonts w:ascii="DIN-RegularAlternate" w:hAnsi="DIN-RegularAlternate" w:cs="Arial"/>
        </w:rPr>
      </w:pPr>
    </w:p>
    <w:bookmarkEnd w:id="0"/>
    <w:p w14:paraId="21D28140" w14:textId="77777777" w:rsidR="00210C7F" w:rsidRPr="00AE048D" w:rsidRDefault="00210C7F" w:rsidP="00210C7F">
      <w:pPr>
        <w:spacing w:afterLines="20" w:after="48"/>
        <w:jc w:val="both"/>
        <w:rPr>
          <w:rFonts w:ascii="DIN-RegularAlternate" w:hAnsi="DIN-RegularAlternate"/>
          <w:b/>
          <w:bCs/>
          <w:sz w:val="18"/>
          <w:szCs w:val="18"/>
          <w:u w:val="single"/>
        </w:rPr>
      </w:pPr>
      <w:r w:rsidRPr="00AE048D">
        <w:rPr>
          <w:rFonts w:ascii="DIN-MediumAlternate" w:hAnsi="DIN-MediumAlternate"/>
          <w:b/>
          <w:bCs/>
          <w:sz w:val="18"/>
          <w:szCs w:val="18"/>
          <w:u w:val="single"/>
        </w:rPr>
        <w:t>Info</w:t>
      </w:r>
      <w:r w:rsidRPr="00AE048D">
        <w:rPr>
          <w:rFonts w:ascii="DIN-RegularAlternate" w:hAnsi="DIN-RegularAlternate"/>
          <w:b/>
          <w:bCs/>
          <w:sz w:val="18"/>
          <w:szCs w:val="18"/>
          <w:u w:val="single"/>
        </w:rPr>
        <w:t xml:space="preserve"> </w:t>
      </w:r>
      <w:r>
        <w:rPr>
          <w:rFonts w:ascii="DIN-RegularAlternate" w:hAnsi="DIN-RegularAlternate"/>
          <w:sz w:val="18"/>
          <w:szCs w:val="18"/>
          <w:u w:val="single"/>
        </w:rPr>
        <w:t>Webinar-Serie</w:t>
      </w:r>
    </w:p>
    <w:p w14:paraId="23B53C68" w14:textId="02F45B0D" w:rsidR="00210C7F" w:rsidRDefault="00210C7F" w:rsidP="00210C7F">
      <w:pPr>
        <w:spacing w:afterLines="20" w:after="48"/>
        <w:jc w:val="both"/>
        <w:rPr>
          <w:rFonts w:ascii="DIN-RegularAlternate" w:hAnsi="DIN-RegularAlternate"/>
          <w:sz w:val="18"/>
          <w:szCs w:val="18"/>
        </w:rPr>
      </w:pPr>
      <w:r w:rsidRPr="00E7542E">
        <w:rPr>
          <w:rFonts w:ascii="DIN-RegularAlternate" w:hAnsi="DIN-RegularAlternate"/>
          <w:sz w:val="18"/>
          <w:szCs w:val="18"/>
        </w:rPr>
        <w:t>Unternehmenskommunikation in der dynamischen Medienwelt 202</w:t>
      </w:r>
      <w:r w:rsidR="009D5C3B">
        <w:rPr>
          <w:rFonts w:ascii="DIN-RegularAlternate" w:hAnsi="DIN-RegularAlternate"/>
          <w:sz w:val="18"/>
          <w:szCs w:val="18"/>
        </w:rPr>
        <w:t>5</w:t>
      </w:r>
      <w:r w:rsidRPr="00E7542E">
        <w:rPr>
          <w:rFonts w:ascii="DIN-RegularAlternate" w:hAnsi="DIN-RegularAlternate"/>
          <w:sz w:val="18"/>
          <w:szCs w:val="18"/>
        </w:rPr>
        <w:t xml:space="preserve"> effektiv gestalten und steuern: Die Webinarserie </w:t>
      </w:r>
      <w:r>
        <w:rPr>
          <w:rFonts w:ascii="DIN-RegularAlternate" w:hAnsi="DIN-RegularAlternate"/>
          <w:sz w:val="18"/>
          <w:szCs w:val="18"/>
        </w:rPr>
        <w:t>„</w:t>
      </w:r>
      <w:r w:rsidRPr="00E7542E">
        <w:rPr>
          <w:rFonts w:ascii="DIN-RegularAlternate" w:hAnsi="DIN-RegularAlternate"/>
          <w:sz w:val="18"/>
          <w:szCs w:val="18"/>
        </w:rPr>
        <w:t>PR: Effektive Medienkommunikation für Führungskräfte</w:t>
      </w:r>
      <w:r>
        <w:rPr>
          <w:rFonts w:ascii="DIN-RegularAlternate" w:hAnsi="DIN-RegularAlternate"/>
          <w:sz w:val="18"/>
          <w:szCs w:val="18"/>
        </w:rPr>
        <w:t>“</w:t>
      </w:r>
      <w:r w:rsidRPr="00E7542E">
        <w:rPr>
          <w:rFonts w:ascii="DIN-RegularAlternate" w:hAnsi="DIN-RegularAlternate"/>
          <w:sz w:val="18"/>
          <w:szCs w:val="18"/>
        </w:rPr>
        <w:t xml:space="preserve"> richtet sich </w:t>
      </w:r>
      <w:r>
        <w:rPr>
          <w:rFonts w:ascii="DIN-RegularAlternate" w:hAnsi="DIN-RegularAlternate"/>
          <w:sz w:val="18"/>
          <w:szCs w:val="18"/>
        </w:rPr>
        <w:t xml:space="preserve">an </w:t>
      </w:r>
      <w:r w:rsidRPr="00E7542E">
        <w:rPr>
          <w:rFonts w:ascii="DIN-RegularAlternate" w:hAnsi="DIN-RegularAlternate"/>
          <w:sz w:val="18"/>
          <w:szCs w:val="18"/>
        </w:rPr>
        <w:t xml:space="preserve">Gründerinnen und Gründer, Entscheider und Führungskräfte sowie leitende Verantwortliche für Kommunikation wie CEO, </w:t>
      </w:r>
      <w:r w:rsidRPr="008E51A0">
        <w:rPr>
          <w:rFonts w:ascii="DIN-RegularAlternate" w:hAnsi="DIN-RegularAlternate"/>
          <w:sz w:val="18"/>
          <w:szCs w:val="18"/>
        </w:rPr>
        <w:t>CCO</w:t>
      </w:r>
      <w:r w:rsidRPr="00E7542E">
        <w:rPr>
          <w:rFonts w:ascii="DIN-RegularAlternate" w:hAnsi="DIN-RegularAlternate"/>
          <w:sz w:val="18"/>
          <w:szCs w:val="18"/>
        </w:rPr>
        <w:t xml:space="preserve">, </w:t>
      </w:r>
      <w:r w:rsidRPr="008E51A0">
        <w:rPr>
          <w:rFonts w:ascii="DIN-RegularAlternate" w:hAnsi="DIN-RegularAlternate"/>
          <w:sz w:val="18"/>
          <w:szCs w:val="18"/>
        </w:rPr>
        <w:t>CMO</w:t>
      </w:r>
      <w:r w:rsidRPr="00E7542E">
        <w:rPr>
          <w:rFonts w:ascii="DIN-RegularAlternate" w:hAnsi="DIN-RegularAlternate"/>
          <w:sz w:val="18"/>
          <w:szCs w:val="18"/>
        </w:rPr>
        <w:t xml:space="preserve">, </w:t>
      </w:r>
      <w:r w:rsidRPr="008E51A0">
        <w:rPr>
          <w:rFonts w:ascii="DIN-RegularAlternate" w:hAnsi="DIN-RegularAlternate"/>
          <w:sz w:val="18"/>
          <w:szCs w:val="18"/>
        </w:rPr>
        <w:t>CBO</w:t>
      </w:r>
      <w:r w:rsidRPr="00E7542E">
        <w:rPr>
          <w:rFonts w:ascii="DIN-RegularAlternate" w:hAnsi="DIN-RegularAlternate"/>
          <w:sz w:val="18"/>
          <w:szCs w:val="18"/>
        </w:rPr>
        <w:t xml:space="preserve">, </w:t>
      </w:r>
      <w:r w:rsidRPr="008E51A0">
        <w:rPr>
          <w:rFonts w:ascii="DIN-RegularAlternate" w:hAnsi="DIN-RegularAlternate"/>
          <w:sz w:val="18"/>
          <w:szCs w:val="18"/>
        </w:rPr>
        <w:t>VP</w:t>
      </w:r>
      <w:r w:rsidRPr="00E7542E">
        <w:rPr>
          <w:rFonts w:ascii="DIN-RegularAlternate" w:hAnsi="DIN-RegularAlternate"/>
          <w:sz w:val="18"/>
          <w:szCs w:val="18"/>
        </w:rPr>
        <w:t xml:space="preserve"> of </w:t>
      </w:r>
      <w:r w:rsidRPr="008E51A0">
        <w:rPr>
          <w:rFonts w:ascii="DIN-RegularAlternate" w:hAnsi="DIN-RegularAlternate"/>
          <w:sz w:val="18"/>
          <w:szCs w:val="18"/>
        </w:rPr>
        <w:t>Communications</w:t>
      </w:r>
      <w:r w:rsidRPr="00E7542E">
        <w:rPr>
          <w:rFonts w:ascii="DIN-RegularAlternate" w:hAnsi="DIN-RegularAlternate"/>
          <w:sz w:val="18"/>
          <w:szCs w:val="18"/>
        </w:rPr>
        <w:t xml:space="preserve"> und </w:t>
      </w:r>
      <w:r w:rsidRPr="008E51A0">
        <w:rPr>
          <w:rFonts w:ascii="DIN-RegularAlternate" w:hAnsi="DIN-RegularAlternate"/>
          <w:sz w:val="18"/>
          <w:szCs w:val="18"/>
        </w:rPr>
        <w:t>Director</w:t>
      </w:r>
      <w:r w:rsidRPr="00E7542E">
        <w:rPr>
          <w:rFonts w:ascii="DIN-RegularAlternate" w:hAnsi="DIN-RegularAlternate"/>
          <w:sz w:val="18"/>
          <w:szCs w:val="18"/>
        </w:rPr>
        <w:t xml:space="preserve">/Head of </w:t>
      </w:r>
      <w:r w:rsidRPr="008E51A0">
        <w:rPr>
          <w:rFonts w:ascii="DIN-RegularAlternate" w:hAnsi="DIN-RegularAlternate"/>
          <w:sz w:val="18"/>
          <w:szCs w:val="18"/>
        </w:rPr>
        <w:t>Corporate</w:t>
      </w:r>
      <w:r w:rsidRPr="00E7542E">
        <w:rPr>
          <w:rFonts w:ascii="DIN-RegularAlternate" w:hAnsi="DIN-RegularAlternate"/>
          <w:sz w:val="18"/>
          <w:szCs w:val="18"/>
        </w:rPr>
        <w:t xml:space="preserve"> </w:t>
      </w:r>
      <w:r w:rsidRPr="008E51A0">
        <w:rPr>
          <w:rFonts w:ascii="DIN-RegularAlternate" w:hAnsi="DIN-RegularAlternate"/>
          <w:sz w:val="18"/>
          <w:szCs w:val="18"/>
        </w:rPr>
        <w:t>Communications</w:t>
      </w:r>
      <w:r w:rsidRPr="00E7542E">
        <w:rPr>
          <w:rFonts w:ascii="DIN-RegularAlternate" w:hAnsi="DIN-RegularAlternate"/>
          <w:sz w:val="18"/>
          <w:szCs w:val="18"/>
        </w:rPr>
        <w:t>.</w:t>
      </w:r>
      <w:r>
        <w:rPr>
          <w:rFonts w:ascii="DIN-RegularAlternate" w:hAnsi="DIN-RegularAlternate"/>
          <w:sz w:val="18"/>
          <w:szCs w:val="18"/>
        </w:rPr>
        <w:t xml:space="preserve"> Die Serie besteht aus sieben Webinaren </w:t>
      </w:r>
      <w:r w:rsidRPr="005C6C75">
        <w:rPr>
          <w:rFonts w:ascii="DIN-RegularAlternate" w:hAnsi="DIN-RegularAlternate"/>
          <w:sz w:val="18"/>
          <w:szCs w:val="18"/>
        </w:rPr>
        <w:t>zu Themen wie Storytelling, der Wiedergeburt der Pressemitteilung, Journalistenkontakte für Führungskräfte, Eventkommunikation, effiziente PR-Organisation und Risiko- und Krisenkommunikation sowie einem kostenlosen Intro-Webinar</w:t>
      </w:r>
      <w:r>
        <w:rPr>
          <w:rFonts w:ascii="DIN-RegularAlternate" w:hAnsi="DIN-RegularAlternate"/>
          <w:sz w:val="18"/>
          <w:szCs w:val="18"/>
        </w:rPr>
        <w:t>.</w:t>
      </w:r>
    </w:p>
    <w:p w14:paraId="7ADB388C" w14:textId="421A2133" w:rsidR="00210C7F" w:rsidRPr="00AE048D" w:rsidRDefault="00210C7F" w:rsidP="00210C7F">
      <w:pPr>
        <w:spacing w:afterLines="20" w:after="48"/>
        <w:jc w:val="both"/>
        <w:rPr>
          <w:rFonts w:ascii="DIN-RegularAlternate" w:hAnsi="DIN-RegularAlternate"/>
          <w:sz w:val="18"/>
          <w:szCs w:val="18"/>
        </w:rPr>
      </w:pPr>
      <w:r>
        <w:rPr>
          <w:rFonts w:ascii="DIN-RegularAlternate" w:hAnsi="DIN-RegularAlternate"/>
          <w:sz w:val="18"/>
          <w:szCs w:val="18"/>
        </w:rPr>
        <w:t xml:space="preserve">Mehr Infos unter </w:t>
      </w:r>
      <w:hyperlink r:id="rId17" w:history="1">
        <w:r w:rsidR="00FF7296" w:rsidRPr="00FF7296">
          <w:rPr>
            <w:rStyle w:val="Hyperlink"/>
            <w:rFonts w:ascii="DIN-RegularAlternate" w:hAnsi="DIN-RegularAlternate"/>
            <w:color w:val="auto"/>
            <w:sz w:val="18"/>
            <w:szCs w:val="18"/>
          </w:rPr>
          <w:t>www.tower-media.de/webinar</w:t>
        </w:r>
      </w:hyperlink>
      <w:r>
        <w:rPr>
          <w:rFonts w:ascii="DIN-RegularAlternate" w:hAnsi="DIN-RegularAlternate"/>
          <w:sz w:val="18"/>
          <w:szCs w:val="18"/>
        </w:rPr>
        <w:t>.</w:t>
      </w:r>
    </w:p>
    <w:p w14:paraId="471539BC" w14:textId="77777777" w:rsidR="00210C7F" w:rsidRDefault="00210C7F" w:rsidP="00210C7F">
      <w:pPr>
        <w:rPr>
          <w:rFonts w:ascii="DIN-RegularAlternate" w:hAnsi="DIN-RegularAlternate"/>
          <w:sz w:val="18"/>
          <w:szCs w:val="18"/>
        </w:rPr>
      </w:pPr>
    </w:p>
    <w:p w14:paraId="1454CA46" w14:textId="77777777" w:rsidR="00210C7F" w:rsidRPr="00AE048D" w:rsidRDefault="00210C7F" w:rsidP="00210C7F">
      <w:pPr>
        <w:spacing w:afterLines="20" w:after="48"/>
        <w:jc w:val="both"/>
        <w:rPr>
          <w:rFonts w:ascii="DIN-RegularAlternate" w:hAnsi="DIN-RegularAlternate"/>
          <w:b/>
          <w:bCs/>
          <w:sz w:val="18"/>
          <w:szCs w:val="18"/>
          <w:u w:val="single"/>
        </w:rPr>
      </w:pPr>
      <w:r w:rsidRPr="00AE048D">
        <w:rPr>
          <w:rFonts w:ascii="DIN-MediumAlternate" w:hAnsi="DIN-MediumAlternate"/>
          <w:b/>
          <w:bCs/>
          <w:sz w:val="18"/>
          <w:szCs w:val="18"/>
          <w:u w:val="single"/>
        </w:rPr>
        <w:t>Info</w:t>
      </w:r>
      <w:r w:rsidRPr="00AE048D">
        <w:rPr>
          <w:rFonts w:ascii="DIN-RegularAlternate" w:hAnsi="DIN-RegularAlternate"/>
          <w:b/>
          <w:bCs/>
          <w:sz w:val="18"/>
          <w:szCs w:val="18"/>
          <w:u w:val="single"/>
        </w:rPr>
        <w:t xml:space="preserve"> </w:t>
      </w:r>
      <w:r>
        <w:rPr>
          <w:rFonts w:ascii="DIN-RegularAlternate" w:hAnsi="DIN-RegularAlternate"/>
          <w:sz w:val="18"/>
          <w:szCs w:val="18"/>
          <w:u w:val="single"/>
        </w:rPr>
        <w:t>Christian Leistritz</w:t>
      </w:r>
    </w:p>
    <w:p w14:paraId="13E0A544" w14:textId="77777777" w:rsidR="00210C7F" w:rsidRPr="004803D3" w:rsidRDefault="00210C7F" w:rsidP="00210C7F">
      <w:pPr>
        <w:spacing w:afterLines="20" w:after="48"/>
        <w:jc w:val="both"/>
        <w:rPr>
          <w:rFonts w:ascii="DIN-RegularAlternate" w:hAnsi="DIN-RegularAlternate"/>
          <w:sz w:val="18"/>
          <w:szCs w:val="18"/>
        </w:rPr>
      </w:pPr>
      <w:r w:rsidRPr="004803D3">
        <w:rPr>
          <w:rFonts w:ascii="DIN-RegularAlternate" w:hAnsi="DIN-RegularAlternate"/>
          <w:sz w:val="18"/>
          <w:szCs w:val="18"/>
        </w:rPr>
        <w:t xml:space="preserve">Christian Leistritz hat seine journalistische Karriere Anfang der 1990er Jahre bei Lokalzeitungen begonnen, um nach Stationen bei BILD und als Producer für RTL, ProSieben und weitere TV-Sender sowie als Radio-Moderator „die Seiten zu wechseln“. Er gründete mit tower media eine Agentur für </w:t>
      </w:r>
      <w:r w:rsidRPr="009165F8">
        <w:rPr>
          <w:rFonts w:ascii="DIN-RegularAlternate" w:hAnsi="DIN-RegularAlternate"/>
          <w:sz w:val="18"/>
          <w:szCs w:val="18"/>
        </w:rPr>
        <w:t>Strategische</w:t>
      </w:r>
      <w:r w:rsidRPr="004803D3">
        <w:rPr>
          <w:rFonts w:ascii="DIN-RegularAlternate" w:hAnsi="DIN-RegularAlternate"/>
          <w:sz w:val="18"/>
          <w:szCs w:val="18"/>
        </w:rPr>
        <w:t xml:space="preserve"> Medienkommunikation, die in Deutschland und den USA aktiv ist.</w:t>
      </w:r>
    </w:p>
    <w:p w14:paraId="2C30E045" w14:textId="77777777" w:rsidR="00210C7F" w:rsidRPr="004803D3" w:rsidRDefault="00210C7F" w:rsidP="00210C7F">
      <w:pPr>
        <w:spacing w:afterLines="20" w:after="48"/>
        <w:jc w:val="both"/>
        <w:rPr>
          <w:rFonts w:ascii="DIN-RegularAlternate" w:hAnsi="DIN-RegularAlternate"/>
          <w:sz w:val="18"/>
          <w:szCs w:val="18"/>
        </w:rPr>
      </w:pPr>
      <w:r w:rsidRPr="004803D3">
        <w:rPr>
          <w:rFonts w:ascii="DIN-RegularAlternate" w:hAnsi="DIN-RegularAlternate"/>
          <w:sz w:val="18"/>
          <w:szCs w:val="18"/>
        </w:rPr>
        <w:t xml:space="preserve">In die von ihm entwickelte Version </w:t>
      </w:r>
      <w:r w:rsidRPr="009165F8">
        <w:rPr>
          <w:rFonts w:ascii="DIN-RegularAlternate" w:hAnsi="DIN-RegularAlternate"/>
          <w:sz w:val="18"/>
          <w:szCs w:val="18"/>
        </w:rPr>
        <w:t>Strategischer</w:t>
      </w:r>
      <w:r w:rsidRPr="004803D3">
        <w:rPr>
          <w:rFonts w:ascii="DIN-RegularAlternate" w:hAnsi="DIN-RegularAlternate"/>
          <w:sz w:val="18"/>
          <w:szCs w:val="18"/>
        </w:rPr>
        <w:t xml:space="preserve"> Medienkommunikation sind sowohl die klassischen Grundlagen der PR, seine Erfahrungen als Journalist für Fachmagazine, Boulevard und TV, als auch die jahrelange vertrauensvolle Arbeit mit den Kunden von tower media eingeflossen. Grundlage für sein Credo, Kommunikation vom Rezipienten her zu denken, sind seine besonders ausgeprägte soziale Intuition und instinktive Wahrnehmungsfähigkeit, die sich nicht nur in Kommunikationsstrategien, sondern auch bereits in von ihm geleiteten Radio-Talkshows widerspiegelten.</w:t>
      </w:r>
    </w:p>
    <w:p w14:paraId="6A18843E" w14:textId="77777777" w:rsidR="00210C7F" w:rsidRPr="00AE048D" w:rsidRDefault="00210C7F" w:rsidP="00210C7F">
      <w:pPr>
        <w:spacing w:afterLines="20" w:after="48"/>
        <w:jc w:val="both"/>
        <w:rPr>
          <w:rFonts w:ascii="DIN-RegularAlternate" w:hAnsi="DIN-RegularAlternate"/>
          <w:sz w:val="18"/>
          <w:szCs w:val="18"/>
        </w:rPr>
      </w:pPr>
      <w:r w:rsidRPr="004803D3">
        <w:rPr>
          <w:rFonts w:ascii="DIN-RegularAlternate" w:hAnsi="DIN-RegularAlternate"/>
          <w:sz w:val="18"/>
          <w:szCs w:val="18"/>
        </w:rPr>
        <w:t>Als Kommunikator aus Leidenschaft, mit tiefem Verständnis für die Mechanismen von Massenmedien, berät Christian Leistritz Unternehmen und Politik in Sachen Risiko- und Krisenkommunikation.</w:t>
      </w:r>
    </w:p>
    <w:p w14:paraId="79E04FB9" w14:textId="77777777" w:rsidR="00A84C01" w:rsidRPr="00AE048D" w:rsidRDefault="00A84C01" w:rsidP="00961965">
      <w:pPr>
        <w:spacing w:afterLines="20" w:after="48"/>
        <w:jc w:val="both"/>
        <w:rPr>
          <w:rFonts w:ascii="DIN-RegularAlternate" w:hAnsi="DIN-RegularAlternate"/>
          <w:sz w:val="18"/>
          <w:szCs w:val="18"/>
        </w:rPr>
      </w:pPr>
    </w:p>
    <w:p w14:paraId="004F8E0F" w14:textId="319B956A" w:rsidR="00D77271" w:rsidRPr="00AE048D" w:rsidRDefault="00D77271" w:rsidP="00FB7D30">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center"/>
        <w:rPr>
          <w:rFonts w:ascii="DIN-RegularAlternate" w:hAnsi="DIN-RegularAlternate"/>
        </w:rPr>
      </w:pPr>
      <w:r w:rsidRPr="00AE048D">
        <w:rPr>
          <w:rFonts w:ascii="DIN-RegularAlternate" w:hAnsi="DIN-RegularAlternate"/>
        </w:rPr>
        <w:t xml:space="preserve">Veröffentlichung honorarfrei. – Bitte senden Sie ein </w:t>
      </w:r>
      <w:r w:rsidRPr="00AE048D">
        <w:rPr>
          <w:rFonts w:ascii="DIN-RegularAlternate" w:hAnsi="DIN-RegularAlternate"/>
          <w:b/>
          <w:u w:val="single"/>
        </w:rPr>
        <w:t>Beleg-Exemplar</w:t>
      </w:r>
      <w:r w:rsidRPr="00AE048D">
        <w:rPr>
          <w:rFonts w:ascii="DIN-RegularAlternate" w:hAnsi="DIN-RegularAlternate"/>
        </w:rPr>
        <w:t xml:space="preserve"> an </w:t>
      </w:r>
      <w:r w:rsidR="00533A12" w:rsidRPr="00AE048D">
        <w:rPr>
          <w:rFonts w:ascii="DIN-RegularAlternate" w:hAnsi="DIN-RegularAlternate"/>
          <w:b/>
          <w:bCs/>
          <w:u w:val="single"/>
        </w:rPr>
        <w:t>ma2</w:t>
      </w:r>
      <w:r w:rsidR="00C37E9C">
        <w:rPr>
          <w:rFonts w:ascii="DIN-RegularAlternate" w:hAnsi="DIN-RegularAlternate"/>
          <w:b/>
          <w:bCs/>
          <w:u w:val="single"/>
        </w:rPr>
        <w:t>4</w:t>
      </w:r>
      <w:r w:rsidR="00533A12" w:rsidRPr="00AE048D">
        <w:rPr>
          <w:rFonts w:ascii="DIN-RegularAlternate" w:hAnsi="DIN-RegularAlternate"/>
          <w:b/>
          <w:bCs/>
          <w:u w:val="single"/>
        </w:rPr>
        <w:t>@</w:t>
      </w:r>
      <w:r w:rsidR="00C37E9C">
        <w:rPr>
          <w:rFonts w:ascii="DIN-RegularAlternate" w:hAnsi="DIN-RegularAlternate"/>
          <w:b/>
          <w:bCs/>
          <w:u w:val="single"/>
        </w:rPr>
        <w:t>tower-media</w:t>
      </w:r>
      <w:r w:rsidR="00533A12" w:rsidRPr="00AE048D">
        <w:rPr>
          <w:rFonts w:ascii="DIN-RegularAlternate" w:hAnsi="DIN-RegularAlternate"/>
          <w:b/>
          <w:bCs/>
          <w:u w:val="single"/>
        </w:rPr>
        <w:t>.de</w:t>
      </w:r>
      <w:r w:rsidR="00533A12" w:rsidRPr="00AE048D">
        <w:rPr>
          <w:rFonts w:ascii="DIN-RegularAlternate" w:hAnsi="DIN-RegularAlternate"/>
        </w:rPr>
        <w:t>.</w:t>
      </w:r>
    </w:p>
    <w:p w14:paraId="070986AE" w14:textId="77777777" w:rsidR="003C2BC2" w:rsidRPr="00AE048D" w:rsidRDefault="003C2BC2" w:rsidP="003C2BC2">
      <w:pPr>
        <w:ind w:right="-567"/>
        <w:rPr>
          <w:rFonts w:ascii="DIN-RegularAlternate" w:hAnsi="DIN-RegularAlternate"/>
          <w:b/>
          <w:color w:val="B49559"/>
          <w:sz w:val="2"/>
          <w:u w:val="single"/>
        </w:rPr>
      </w:pPr>
    </w:p>
    <w:sectPr w:rsidR="003C2BC2" w:rsidRPr="00AE048D" w:rsidSect="005B1A4B">
      <w:headerReference w:type="even" r:id="rId18"/>
      <w:headerReference w:type="default" r:id="rId19"/>
      <w:footerReference w:type="even" r:id="rId20"/>
      <w:footerReference w:type="default" r:id="rId21"/>
      <w:headerReference w:type="first" r:id="rId22"/>
      <w:footerReference w:type="first" r:id="rId23"/>
      <w:type w:val="continuous"/>
      <w:pgSz w:w="11907" w:h="16840" w:code="9"/>
      <w:pgMar w:top="856" w:right="1134" w:bottom="805" w:left="1134"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5E1FC" w14:textId="77777777" w:rsidR="00C01BC3" w:rsidRDefault="00C01BC3">
      <w:r>
        <w:separator/>
      </w:r>
    </w:p>
  </w:endnote>
  <w:endnote w:type="continuationSeparator" w:id="0">
    <w:p w14:paraId="4BB62AF7" w14:textId="77777777" w:rsidR="00C01BC3" w:rsidRDefault="00C01BC3">
      <w:r>
        <w:continuationSeparator/>
      </w:r>
    </w:p>
  </w:endnote>
  <w:endnote w:type="continuationNotice" w:id="1">
    <w:p w14:paraId="2A4A5C5D" w14:textId="77777777" w:rsidR="00C01BC3" w:rsidRDefault="00C01B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MediumAlternate">
    <w:panose1 w:val="020B0500000000000000"/>
    <w:charset w:val="00"/>
    <w:family w:val="swiss"/>
    <w:pitch w:val="variable"/>
    <w:sig w:usb0="80000027" w:usb1="00000000" w:usb2="00000000" w:usb3="00000000" w:csb0="00000001" w:csb1="00000000"/>
  </w:font>
  <w:font w:name="DIN-RegularAlternate">
    <w:altName w:val="Calibri"/>
    <w:panose1 w:val="020B0500000000000000"/>
    <w:charset w:val="00"/>
    <w:family w:val="swiss"/>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35C46" w14:textId="77777777" w:rsidR="00A07CD3" w:rsidRDefault="00A07C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8E0FD" w14:textId="77777777" w:rsidR="00666708" w:rsidRPr="00667DFF" w:rsidRDefault="00666708" w:rsidP="00743F6A">
    <w:pPr>
      <w:pStyle w:val="Footer"/>
      <w:rPr>
        <w:rFonts w:ascii="DIN-RegularAlternate" w:hAnsi="DIN-RegularAlternate"/>
        <w:color w:val="243B26"/>
        <w:sz w:val="24"/>
      </w:rPr>
    </w:pPr>
  </w:p>
  <w:p w14:paraId="63D01EC6" w14:textId="77777777" w:rsidR="00666708" w:rsidRPr="00667DFF" w:rsidRDefault="00666708" w:rsidP="00743F6A">
    <w:pPr>
      <w:pStyle w:val="Footer"/>
      <w:rPr>
        <w:rFonts w:ascii="DIN-RegularAlternate" w:hAnsi="DIN-RegularAlternate"/>
        <w:color w:val="243B26"/>
        <w:sz w:val="12"/>
      </w:rPr>
    </w:pPr>
  </w:p>
  <w:p w14:paraId="2FD9D6E3" w14:textId="6916CFA0" w:rsidR="00666708" w:rsidRPr="00667DFF" w:rsidRDefault="00666708" w:rsidP="00743F6A">
    <w:pPr>
      <w:pStyle w:val="Footer"/>
      <w:ind w:left="-567"/>
      <w:jc w:val="right"/>
      <w:rPr>
        <w:rFonts w:ascii="DIN-RegularAlternate" w:hAnsi="DIN-RegularAlternate"/>
        <w:color w:val="243B26"/>
        <w:sz w:val="18"/>
        <w:szCs w:val="18"/>
      </w:rPr>
    </w:pPr>
    <w:r w:rsidRPr="00667DFF">
      <w:rPr>
        <w:rFonts w:ascii="DIN-RegularAlternate" w:hAnsi="DIN-RegularAlternate"/>
        <w:color w:val="243B26"/>
        <w:sz w:val="18"/>
        <w:szCs w:val="18"/>
      </w:rPr>
      <w:t>tower media GmbH | Ketscher Landstraße 2 | 68723 Schwetzingen</w:t>
    </w:r>
  </w:p>
  <w:p w14:paraId="53158A18" w14:textId="1890ECAF" w:rsidR="00666708" w:rsidRPr="00667DFF" w:rsidRDefault="00A07CD3" w:rsidP="00743F6A">
    <w:pPr>
      <w:pStyle w:val="Footer"/>
      <w:ind w:left="-567"/>
      <w:jc w:val="right"/>
      <w:rPr>
        <w:rFonts w:ascii="DIN-RegularAlternate" w:hAnsi="DIN-RegularAlternate"/>
        <w:color w:val="243B26"/>
        <w:sz w:val="18"/>
        <w:szCs w:val="18"/>
      </w:rPr>
    </w:pPr>
    <w:r w:rsidRPr="00667DFF">
      <w:rPr>
        <w:rFonts w:ascii="DIN-RegularAlternate" w:hAnsi="DIN-RegularAlternate"/>
        <w:b/>
        <w:color w:val="243B26"/>
        <w:sz w:val="18"/>
        <w:szCs w:val="18"/>
        <w:u w:val="single"/>
      </w:rPr>
      <w:t>Pressekontakt</w:t>
    </w:r>
    <w:r w:rsidRPr="00667DFF">
      <w:rPr>
        <w:rFonts w:ascii="DIN-RegularAlternate" w:hAnsi="DIN-RegularAlternate"/>
        <w:b/>
        <w:color w:val="243B26"/>
        <w:sz w:val="18"/>
        <w:szCs w:val="18"/>
      </w:rPr>
      <w:t xml:space="preserve">: </w:t>
    </w:r>
    <w:r w:rsidR="00F030E5">
      <w:rPr>
        <w:rFonts w:ascii="DIN-RegularAlternate" w:hAnsi="DIN-RegularAlternate"/>
        <w:color w:val="243B26"/>
        <w:sz w:val="18"/>
        <w:szCs w:val="18"/>
      </w:rPr>
      <w:t>Nina Schmied</w:t>
    </w:r>
    <w:r w:rsidR="00666708" w:rsidRPr="00667DFF">
      <w:rPr>
        <w:rFonts w:ascii="DIN-RegularAlternate" w:hAnsi="DIN-RegularAlternate"/>
        <w:color w:val="243B26"/>
        <w:sz w:val="18"/>
        <w:szCs w:val="18"/>
      </w:rPr>
      <w:t xml:space="preserve"> | Telefon 06202 – 2797-170 | eMail </w:t>
    </w:r>
    <w:r w:rsidR="00EC6D28">
      <w:rPr>
        <w:rFonts w:ascii="DIN-RegularAlternate" w:hAnsi="DIN-RegularAlternate"/>
        <w:color w:val="243B26"/>
        <w:sz w:val="18"/>
        <w:szCs w:val="18"/>
      </w:rPr>
      <w:t>media</w:t>
    </w:r>
    <w:r w:rsidR="00666708" w:rsidRPr="00667DFF">
      <w:rPr>
        <w:rFonts w:ascii="DIN-RegularAlternate" w:hAnsi="DIN-RegularAlternate"/>
        <w:color w:val="243B26"/>
        <w:sz w:val="18"/>
        <w:szCs w:val="18"/>
      </w:rPr>
      <w:t>@</w:t>
    </w:r>
    <w:r w:rsidR="007B51CF">
      <w:rPr>
        <w:rFonts w:ascii="DIN-RegularAlternate" w:hAnsi="DIN-RegularAlternate"/>
        <w:color w:val="243B26"/>
        <w:sz w:val="18"/>
        <w:szCs w:val="18"/>
      </w:rPr>
      <w:t>tower-media</w:t>
    </w:r>
    <w:r w:rsidR="00C928E0">
      <w:rPr>
        <w:rFonts w:ascii="DIN-RegularAlternate" w:hAnsi="DIN-RegularAlternate"/>
        <w:color w:val="243B26"/>
        <w:sz w:val="18"/>
        <w:szCs w:val="18"/>
      </w:rPr>
      <w:t>.de</w:t>
    </w:r>
  </w:p>
  <w:p w14:paraId="7C5FAD6E" w14:textId="2E3010F3" w:rsidR="00666708" w:rsidRPr="00667DFF" w:rsidRDefault="00666708" w:rsidP="00743F6A">
    <w:pPr>
      <w:pStyle w:val="Footer"/>
      <w:tabs>
        <w:tab w:val="clear" w:pos="4536"/>
        <w:tab w:val="center" w:pos="4111"/>
      </w:tabs>
      <w:ind w:left="-567"/>
      <w:jc w:val="right"/>
      <w:rPr>
        <w:rFonts w:ascii="DIN-RegularAlternate" w:hAnsi="DIN-RegularAlternate"/>
        <w:color w:val="243B26"/>
        <w:sz w:val="8"/>
        <w:szCs w:val="8"/>
      </w:rPr>
    </w:pPr>
    <w:r w:rsidRPr="00667DFF">
      <w:rPr>
        <w:rFonts w:ascii="DIN-RegularAlternate" w:hAnsi="DIN-RegularAlternate"/>
        <w:caps/>
        <w:color w:val="243B26"/>
        <w:sz w:val="8"/>
        <w:szCs w:val="8"/>
      </w:rPr>
      <w:fldChar w:fldCharType="begin"/>
    </w:r>
    <w:r w:rsidRPr="00667DFF">
      <w:rPr>
        <w:rFonts w:ascii="DIN-RegularAlternate" w:hAnsi="DIN-RegularAlternate"/>
        <w:caps/>
        <w:color w:val="243B26"/>
        <w:sz w:val="8"/>
        <w:szCs w:val="8"/>
      </w:rPr>
      <w:instrText xml:space="preserve"> FILENAME \* UPPER \* MERGEFORMAT </w:instrText>
    </w:r>
    <w:r w:rsidRPr="00667DFF">
      <w:rPr>
        <w:rFonts w:ascii="DIN-RegularAlternate" w:hAnsi="DIN-RegularAlternate"/>
        <w:caps/>
        <w:color w:val="243B26"/>
        <w:sz w:val="8"/>
        <w:szCs w:val="8"/>
      </w:rPr>
      <w:fldChar w:fldCharType="separate"/>
    </w:r>
    <w:r w:rsidR="00C4776F">
      <w:rPr>
        <w:rFonts w:ascii="DIN-RegularAlternate" w:hAnsi="DIN-RegularAlternate"/>
        <w:noProof/>
        <w:color w:val="243B26"/>
        <w:sz w:val="8"/>
        <w:szCs w:val="8"/>
      </w:rPr>
      <w:t>PM WNR6-25-1 BEZIEHGARCH AUTO A24439800.DOCX</w:t>
    </w:r>
    <w:r w:rsidRPr="00667DFF">
      <w:rPr>
        <w:rFonts w:ascii="DIN-RegularAlternate" w:hAnsi="DIN-RegularAlternate"/>
        <w:caps/>
        <w:color w:val="243B26"/>
        <w:sz w:val="8"/>
        <w:szCs w:val="8"/>
      </w:rPr>
      <w:fldChar w:fldCharType="end"/>
    </w:r>
  </w:p>
  <w:p w14:paraId="7D8D58AE" w14:textId="77777777" w:rsidR="00666708" w:rsidRPr="00667DFF" w:rsidRDefault="00666708" w:rsidP="00743F6A">
    <w:pPr>
      <w:pStyle w:val="Footer"/>
      <w:ind w:left="-567"/>
      <w:jc w:val="right"/>
      <w:rPr>
        <w:rFonts w:ascii="DIN-RegularAlternate" w:hAnsi="DIN-RegularAlternate"/>
        <w:color w:val="243B26"/>
        <w:sz w:val="18"/>
        <w:szCs w:val="18"/>
      </w:rPr>
    </w:pPr>
  </w:p>
  <w:p w14:paraId="32901801" w14:textId="77777777" w:rsidR="00666708" w:rsidRPr="00667DFF" w:rsidRDefault="00666708" w:rsidP="00743F6A">
    <w:pPr>
      <w:pStyle w:val="Footer"/>
      <w:ind w:left="-567" w:right="-567"/>
      <w:rPr>
        <w:rFonts w:ascii="DIN-RegularAlternate" w:hAnsi="DIN-RegularAlternate"/>
        <w:color w:val="243B26"/>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A9267" w14:textId="77777777" w:rsidR="00A07CD3" w:rsidRDefault="00A07C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F5C06" w14:textId="77777777" w:rsidR="00C01BC3" w:rsidRDefault="00C01BC3">
      <w:r>
        <w:separator/>
      </w:r>
    </w:p>
  </w:footnote>
  <w:footnote w:type="continuationSeparator" w:id="0">
    <w:p w14:paraId="5F3C1E8F" w14:textId="77777777" w:rsidR="00C01BC3" w:rsidRDefault="00C01BC3">
      <w:r>
        <w:continuationSeparator/>
      </w:r>
    </w:p>
  </w:footnote>
  <w:footnote w:type="continuationNotice" w:id="1">
    <w:p w14:paraId="1879A4EF" w14:textId="77777777" w:rsidR="00C01BC3" w:rsidRDefault="00C01B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4DE84" w14:textId="77777777" w:rsidR="00A07CD3" w:rsidRDefault="00A07C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CEE45" w14:textId="26B5CADD" w:rsidR="00666708" w:rsidRPr="00850146" w:rsidRDefault="00666708" w:rsidP="008D7AC7">
    <w:pPr>
      <w:pStyle w:val="Header"/>
      <w:tabs>
        <w:tab w:val="clear" w:pos="4536"/>
        <w:tab w:val="clear" w:pos="9072"/>
        <w:tab w:val="left" w:pos="6180"/>
      </w:tabs>
      <w:rPr>
        <w:rFonts w:ascii="DIN-RegularAlternate" w:hAnsi="DIN-RegularAlternate"/>
      </w:rPr>
    </w:pPr>
  </w:p>
  <w:p w14:paraId="32ADA69B" w14:textId="02586938" w:rsidR="00666708" w:rsidRPr="00850146" w:rsidRDefault="00666708" w:rsidP="008D7AC7">
    <w:pPr>
      <w:pStyle w:val="Header"/>
      <w:tabs>
        <w:tab w:val="clear" w:pos="4536"/>
        <w:tab w:val="clear" w:pos="9072"/>
        <w:tab w:val="left" w:pos="6180"/>
      </w:tabs>
      <w:rPr>
        <w:rFonts w:ascii="DIN-RegularAlternate" w:hAnsi="DIN-RegularAlternate"/>
      </w:rPr>
    </w:pPr>
  </w:p>
  <w:p w14:paraId="54BD8CA1" w14:textId="0B6EBA5A" w:rsidR="00666708" w:rsidRPr="00850146" w:rsidRDefault="00AC5D98" w:rsidP="008D7AC7">
    <w:pPr>
      <w:pStyle w:val="Header"/>
      <w:tabs>
        <w:tab w:val="clear" w:pos="4536"/>
        <w:tab w:val="clear" w:pos="9072"/>
        <w:tab w:val="left" w:pos="6180"/>
      </w:tabs>
      <w:rPr>
        <w:rFonts w:ascii="DIN-RegularAlternate" w:hAnsi="DIN-RegularAlternate"/>
      </w:rPr>
    </w:pPr>
    <w:r>
      <w:rPr>
        <w:rFonts w:ascii="DIN-RegularAlternate" w:hAnsi="DIN-RegularAlternate"/>
        <w:noProof/>
      </w:rPr>
      <w:drawing>
        <wp:anchor distT="0" distB="0" distL="114300" distR="114300" simplePos="0" relativeHeight="251665408" behindDoc="1" locked="0" layoutInCell="1" allowOverlap="1" wp14:anchorId="0B31D2F3" wp14:editId="027F609B">
          <wp:simplePos x="0" y="0"/>
          <wp:positionH relativeFrom="margin">
            <wp:posOffset>4831624</wp:posOffset>
          </wp:positionH>
          <wp:positionV relativeFrom="paragraph">
            <wp:posOffset>2903</wp:posOffset>
          </wp:positionV>
          <wp:extent cx="1289050" cy="325585"/>
          <wp:effectExtent l="0" t="0" r="6350" b="0"/>
          <wp:wrapNone/>
          <wp:docPr id="2890073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007397"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312740" cy="331569"/>
                  </a:xfrm>
                  <a:prstGeom prst="rect">
                    <a:avLst/>
                  </a:prstGeom>
                </pic:spPr>
              </pic:pic>
            </a:graphicData>
          </a:graphic>
          <wp14:sizeRelH relativeFrom="page">
            <wp14:pctWidth>0</wp14:pctWidth>
          </wp14:sizeRelH>
          <wp14:sizeRelV relativeFrom="page">
            <wp14:pctHeight>0</wp14:pctHeight>
          </wp14:sizeRelV>
        </wp:anchor>
      </w:drawing>
    </w:r>
    <w:r w:rsidR="001D6774">
      <w:rPr>
        <w:rFonts w:ascii="DIN-RegularAlternate" w:hAnsi="DIN-RegularAlternate"/>
      </w:rPr>
      <w:t>04.11.2024</w:t>
    </w:r>
    <w:r w:rsidR="006636FA" w:rsidRPr="00850146">
      <w:rPr>
        <w:rFonts w:ascii="DIN-RegularAlternate" w:hAnsi="DIN-RegularAlternate"/>
      </w:rPr>
      <w:t xml:space="preserve"> </w:t>
    </w:r>
    <w:r w:rsidR="00666708" w:rsidRPr="00850146">
      <w:rPr>
        <w:rFonts w:ascii="DIN-RegularAlternate" w:hAnsi="DIN-RegularAlternate"/>
      </w:rPr>
      <w:t xml:space="preserve">| Seite </w:t>
    </w:r>
    <w:r w:rsidR="00666708" w:rsidRPr="00850146">
      <w:rPr>
        <w:rFonts w:ascii="DIN-RegularAlternate" w:hAnsi="DIN-RegularAlternate"/>
      </w:rPr>
      <w:pgNum/>
    </w:r>
    <w:r w:rsidR="00666708" w:rsidRPr="00850146">
      <w:rPr>
        <w:rFonts w:ascii="DIN-RegularAlternate" w:hAnsi="DIN-RegularAlternate"/>
      </w:rPr>
      <w:t xml:space="preserve"> von </w:t>
    </w:r>
    <w:r w:rsidR="00666708" w:rsidRPr="00850146">
      <w:rPr>
        <w:rStyle w:val="PageNumber"/>
        <w:rFonts w:ascii="DIN-RegularAlternate" w:hAnsi="DIN-RegularAlternate"/>
      </w:rPr>
      <w:fldChar w:fldCharType="begin"/>
    </w:r>
    <w:r w:rsidR="00666708" w:rsidRPr="00850146">
      <w:rPr>
        <w:rStyle w:val="PageNumber"/>
        <w:rFonts w:ascii="DIN-RegularAlternate" w:hAnsi="DIN-RegularAlternate"/>
      </w:rPr>
      <w:instrText xml:space="preserve"> NUMPAGES </w:instrText>
    </w:r>
    <w:r w:rsidR="00666708" w:rsidRPr="00850146">
      <w:rPr>
        <w:rStyle w:val="PageNumber"/>
        <w:rFonts w:ascii="DIN-RegularAlternate" w:hAnsi="DIN-RegularAlternate"/>
      </w:rPr>
      <w:fldChar w:fldCharType="separate"/>
    </w:r>
    <w:r w:rsidR="00407765" w:rsidRPr="00850146">
      <w:rPr>
        <w:rStyle w:val="PageNumber"/>
        <w:rFonts w:ascii="DIN-RegularAlternate" w:hAnsi="DIN-RegularAlternate"/>
        <w:noProof/>
      </w:rPr>
      <w:t>3</w:t>
    </w:r>
    <w:r w:rsidR="00666708" w:rsidRPr="00850146">
      <w:rPr>
        <w:rStyle w:val="PageNumber"/>
        <w:rFonts w:ascii="DIN-RegularAlternate" w:hAnsi="DIN-RegularAlternate"/>
      </w:rPr>
      <w:fldChar w:fldCharType="end"/>
    </w:r>
  </w:p>
  <w:p w14:paraId="5DD5C628" w14:textId="75595018" w:rsidR="00954829" w:rsidRPr="00850146" w:rsidRDefault="00954829" w:rsidP="008D7AC7">
    <w:pPr>
      <w:pStyle w:val="Header"/>
      <w:tabs>
        <w:tab w:val="clear" w:pos="4536"/>
        <w:tab w:val="clear" w:pos="9072"/>
        <w:tab w:val="right" w:pos="9639"/>
      </w:tabs>
      <w:rPr>
        <w:rStyle w:val="PageNumber"/>
        <w:rFonts w:ascii="DIN-RegularAlternate" w:hAnsi="DIN-RegularAlternate"/>
        <w:sz w:val="20"/>
        <w:szCs w:val="20"/>
      </w:rPr>
    </w:pPr>
  </w:p>
  <w:p w14:paraId="29934E84" w14:textId="7DF18688" w:rsidR="009331E1" w:rsidRPr="00850146" w:rsidRDefault="009331E1" w:rsidP="008D7AC7">
    <w:pPr>
      <w:tabs>
        <w:tab w:val="left" w:pos="6180"/>
      </w:tabs>
      <w:rPr>
        <w:rFonts w:ascii="DIN-RegularAlternate" w:hAnsi="DIN-RegularAlternate"/>
        <w:sz w:val="40"/>
        <w:szCs w:val="40"/>
      </w:rPr>
    </w:pPr>
    <w:r w:rsidRPr="00850146">
      <w:rPr>
        <w:rFonts w:ascii="DIN-RegularAlternate" w:hAnsi="DIN-RegularAlternate"/>
        <w:sz w:val="40"/>
        <w:szCs w:val="40"/>
      </w:rPr>
      <w:t>Presse</w:t>
    </w:r>
    <w:r w:rsidR="00667DFF">
      <w:rPr>
        <w:rFonts w:ascii="DIN-RegularAlternate" w:hAnsi="DIN-RegularAlternate"/>
        <w:sz w:val="40"/>
        <w:szCs w:val="40"/>
      </w:rPr>
      <w:t>-Information</w:t>
    </w:r>
  </w:p>
  <w:p w14:paraId="336AEF82" w14:textId="77777777" w:rsidR="009331E1" w:rsidRPr="00850146" w:rsidRDefault="009331E1" w:rsidP="008D7AC7">
    <w:pPr>
      <w:pStyle w:val="Header"/>
      <w:tabs>
        <w:tab w:val="clear" w:pos="4536"/>
        <w:tab w:val="clear" w:pos="9072"/>
        <w:tab w:val="right" w:pos="9639"/>
      </w:tabs>
      <w:rPr>
        <w:rStyle w:val="PageNumber"/>
        <w:rFonts w:ascii="DIN-RegularAlternate" w:hAnsi="DIN-RegularAlternate"/>
        <w:sz w:val="20"/>
        <w:szCs w:val="20"/>
      </w:rPr>
    </w:pPr>
  </w:p>
  <w:p w14:paraId="66CAF49B" w14:textId="77777777" w:rsidR="00E17DCE" w:rsidRPr="00850146" w:rsidRDefault="00E17DCE" w:rsidP="008D7AC7">
    <w:pPr>
      <w:pStyle w:val="Header"/>
      <w:tabs>
        <w:tab w:val="clear" w:pos="4536"/>
        <w:tab w:val="clear" w:pos="9072"/>
        <w:tab w:val="right" w:pos="9639"/>
      </w:tabs>
      <w:rPr>
        <w:rStyle w:val="PageNumber"/>
        <w:rFonts w:ascii="DIN-RegularAlternate" w:hAnsi="DIN-RegularAlternate"/>
        <w:sz w:val="20"/>
        <w:szCs w:val="20"/>
      </w:rPr>
    </w:pPr>
  </w:p>
  <w:p w14:paraId="0DEA332F" w14:textId="77777777" w:rsidR="00755B20" w:rsidRPr="00850146" w:rsidRDefault="00755B20" w:rsidP="008D7AC7">
    <w:pPr>
      <w:pStyle w:val="Header"/>
      <w:tabs>
        <w:tab w:val="clear" w:pos="4536"/>
        <w:tab w:val="clear" w:pos="9072"/>
        <w:tab w:val="right" w:pos="9639"/>
      </w:tabs>
      <w:rPr>
        <w:rStyle w:val="PageNumber"/>
        <w:rFonts w:ascii="DIN-RegularAlternate" w:hAnsi="DIN-RegularAlternate"/>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99941" w14:textId="77777777" w:rsidR="00A07CD3" w:rsidRDefault="00A07C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E01B8"/>
    <w:multiLevelType w:val="hybridMultilevel"/>
    <w:tmpl w:val="4B2C415E"/>
    <w:lvl w:ilvl="0" w:tplc="A5A05CE6">
      <w:start w:val="1"/>
      <w:numFmt w:val="bullet"/>
      <w:lvlText w:val=""/>
      <w:lvlJc w:val="left"/>
      <w:pPr>
        <w:tabs>
          <w:tab w:val="num" w:pos="1494"/>
        </w:tabs>
        <w:ind w:left="1494" w:hanging="360"/>
      </w:pPr>
      <w:rPr>
        <w:rFonts w:ascii="Symbol" w:hAnsi="Symbol" w:hint="default"/>
        <w:color w:val="auto"/>
        <w:sz w:val="24"/>
        <w:szCs w:val="24"/>
      </w:rPr>
    </w:lvl>
    <w:lvl w:ilvl="1" w:tplc="04070003" w:tentative="1">
      <w:start w:val="1"/>
      <w:numFmt w:val="bullet"/>
      <w:lvlText w:val="o"/>
      <w:lvlJc w:val="left"/>
      <w:pPr>
        <w:tabs>
          <w:tab w:val="num" w:pos="1723"/>
        </w:tabs>
        <w:ind w:left="1723" w:hanging="360"/>
      </w:pPr>
      <w:rPr>
        <w:rFonts w:ascii="Courier New" w:hAnsi="Courier New" w:cs="Courier New" w:hint="default"/>
      </w:rPr>
    </w:lvl>
    <w:lvl w:ilvl="2" w:tplc="04070005" w:tentative="1">
      <w:start w:val="1"/>
      <w:numFmt w:val="bullet"/>
      <w:lvlText w:val=""/>
      <w:lvlJc w:val="left"/>
      <w:pPr>
        <w:tabs>
          <w:tab w:val="num" w:pos="2443"/>
        </w:tabs>
        <w:ind w:left="2443" w:hanging="360"/>
      </w:pPr>
      <w:rPr>
        <w:rFonts w:ascii="Wingdings" w:hAnsi="Wingdings" w:hint="default"/>
      </w:rPr>
    </w:lvl>
    <w:lvl w:ilvl="3" w:tplc="04070001" w:tentative="1">
      <w:start w:val="1"/>
      <w:numFmt w:val="bullet"/>
      <w:lvlText w:val=""/>
      <w:lvlJc w:val="left"/>
      <w:pPr>
        <w:tabs>
          <w:tab w:val="num" w:pos="3163"/>
        </w:tabs>
        <w:ind w:left="3163" w:hanging="360"/>
      </w:pPr>
      <w:rPr>
        <w:rFonts w:ascii="Symbol" w:hAnsi="Symbol" w:hint="default"/>
      </w:rPr>
    </w:lvl>
    <w:lvl w:ilvl="4" w:tplc="04070003" w:tentative="1">
      <w:start w:val="1"/>
      <w:numFmt w:val="bullet"/>
      <w:lvlText w:val="o"/>
      <w:lvlJc w:val="left"/>
      <w:pPr>
        <w:tabs>
          <w:tab w:val="num" w:pos="3883"/>
        </w:tabs>
        <w:ind w:left="3883" w:hanging="360"/>
      </w:pPr>
      <w:rPr>
        <w:rFonts w:ascii="Courier New" w:hAnsi="Courier New" w:cs="Courier New" w:hint="default"/>
      </w:rPr>
    </w:lvl>
    <w:lvl w:ilvl="5" w:tplc="04070005" w:tentative="1">
      <w:start w:val="1"/>
      <w:numFmt w:val="bullet"/>
      <w:lvlText w:val=""/>
      <w:lvlJc w:val="left"/>
      <w:pPr>
        <w:tabs>
          <w:tab w:val="num" w:pos="4603"/>
        </w:tabs>
        <w:ind w:left="4603" w:hanging="360"/>
      </w:pPr>
      <w:rPr>
        <w:rFonts w:ascii="Wingdings" w:hAnsi="Wingdings" w:hint="default"/>
      </w:rPr>
    </w:lvl>
    <w:lvl w:ilvl="6" w:tplc="04070001" w:tentative="1">
      <w:start w:val="1"/>
      <w:numFmt w:val="bullet"/>
      <w:lvlText w:val=""/>
      <w:lvlJc w:val="left"/>
      <w:pPr>
        <w:tabs>
          <w:tab w:val="num" w:pos="5323"/>
        </w:tabs>
        <w:ind w:left="5323" w:hanging="360"/>
      </w:pPr>
      <w:rPr>
        <w:rFonts w:ascii="Symbol" w:hAnsi="Symbol" w:hint="default"/>
      </w:rPr>
    </w:lvl>
    <w:lvl w:ilvl="7" w:tplc="04070003" w:tentative="1">
      <w:start w:val="1"/>
      <w:numFmt w:val="bullet"/>
      <w:lvlText w:val="o"/>
      <w:lvlJc w:val="left"/>
      <w:pPr>
        <w:tabs>
          <w:tab w:val="num" w:pos="6043"/>
        </w:tabs>
        <w:ind w:left="6043" w:hanging="360"/>
      </w:pPr>
      <w:rPr>
        <w:rFonts w:ascii="Courier New" w:hAnsi="Courier New" w:cs="Courier New" w:hint="default"/>
      </w:rPr>
    </w:lvl>
    <w:lvl w:ilvl="8" w:tplc="04070005" w:tentative="1">
      <w:start w:val="1"/>
      <w:numFmt w:val="bullet"/>
      <w:lvlText w:val=""/>
      <w:lvlJc w:val="left"/>
      <w:pPr>
        <w:tabs>
          <w:tab w:val="num" w:pos="6763"/>
        </w:tabs>
        <w:ind w:left="6763" w:hanging="360"/>
      </w:pPr>
      <w:rPr>
        <w:rFonts w:ascii="Wingdings" w:hAnsi="Wingdings" w:hint="default"/>
      </w:rPr>
    </w:lvl>
  </w:abstractNum>
  <w:abstractNum w:abstractNumId="1" w15:restartNumberingAfterBreak="0">
    <w:nsid w:val="3FD33A13"/>
    <w:multiLevelType w:val="multilevel"/>
    <w:tmpl w:val="2ED63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3D6FD8"/>
    <w:multiLevelType w:val="hybridMultilevel"/>
    <w:tmpl w:val="16F070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3134681"/>
    <w:multiLevelType w:val="multilevel"/>
    <w:tmpl w:val="0658C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B83A1E"/>
    <w:multiLevelType w:val="hybridMultilevel"/>
    <w:tmpl w:val="A5506F0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5EE4094D"/>
    <w:multiLevelType w:val="hybridMultilevel"/>
    <w:tmpl w:val="11E28640"/>
    <w:lvl w:ilvl="0" w:tplc="842ADE90">
      <w:start w:val="1"/>
      <w:numFmt w:val="bullet"/>
      <w:lvlText w:val=""/>
      <w:lvlJc w:val="left"/>
      <w:pPr>
        <w:tabs>
          <w:tab w:val="num" w:pos="644"/>
        </w:tabs>
        <w:ind w:left="644" w:hanging="360"/>
      </w:pPr>
      <w:rPr>
        <w:rFonts w:ascii="Symbol" w:hAnsi="Symbol" w:hint="default"/>
        <w:color w:val="auto"/>
        <w:sz w:val="18"/>
        <w:szCs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486019"/>
    <w:multiLevelType w:val="multilevel"/>
    <w:tmpl w:val="F986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4D6D1A"/>
    <w:multiLevelType w:val="hybridMultilevel"/>
    <w:tmpl w:val="BF2EF15E"/>
    <w:lvl w:ilvl="0" w:tplc="A5A05CE6">
      <w:start w:val="1"/>
      <w:numFmt w:val="bullet"/>
      <w:lvlText w:val=""/>
      <w:lvlJc w:val="left"/>
      <w:pPr>
        <w:tabs>
          <w:tab w:val="num" w:pos="360"/>
        </w:tabs>
        <w:ind w:left="360" w:hanging="360"/>
      </w:pPr>
      <w:rPr>
        <w:rFonts w:ascii="Symbol" w:hAnsi="Symbol" w:hint="default"/>
        <w:color w:val="auto"/>
        <w:sz w:val="24"/>
        <w:szCs w:val="24"/>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8" w15:restartNumberingAfterBreak="0">
    <w:nsid w:val="77A97146"/>
    <w:multiLevelType w:val="hybridMultilevel"/>
    <w:tmpl w:val="CFDCD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4130841">
    <w:abstractNumId w:val="0"/>
  </w:num>
  <w:num w:numId="2" w16cid:durableId="1764063255">
    <w:abstractNumId w:val="4"/>
  </w:num>
  <w:num w:numId="3" w16cid:durableId="1720283483">
    <w:abstractNumId w:val="7"/>
  </w:num>
  <w:num w:numId="4" w16cid:durableId="1061095155">
    <w:abstractNumId w:val="5"/>
  </w:num>
  <w:num w:numId="5" w16cid:durableId="1106653242">
    <w:abstractNumId w:val="2"/>
  </w:num>
  <w:num w:numId="6" w16cid:durableId="40902636">
    <w:abstractNumId w:val="8"/>
  </w:num>
  <w:num w:numId="7" w16cid:durableId="1038776839">
    <w:abstractNumId w:val="6"/>
  </w:num>
  <w:num w:numId="8" w16cid:durableId="21103157">
    <w:abstractNumId w:val="1"/>
  </w:num>
  <w:num w:numId="9" w16cid:durableId="19217175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866"/>
    <w:rsid w:val="000021DC"/>
    <w:rsid w:val="00005C7D"/>
    <w:rsid w:val="00026109"/>
    <w:rsid w:val="000279F3"/>
    <w:rsid w:val="00035E1A"/>
    <w:rsid w:val="00036394"/>
    <w:rsid w:val="00036F29"/>
    <w:rsid w:val="000403CF"/>
    <w:rsid w:val="000413DA"/>
    <w:rsid w:val="00041A63"/>
    <w:rsid w:val="000445C1"/>
    <w:rsid w:val="00055436"/>
    <w:rsid w:val="00061936"/>
    <w:rsid w:val="0006212C"/>
    <w:rsid w:val="0006258B"/>
    <w:rsid w:val="000739F1"/>
    <w:rsid w:val="000756F0"/>
    <w:rsid w:val="00075D73"/>
    <w:rsid w:val="00085569"/>
    <w:rsid w:val="00085FBC"/>
    <w:rsid w:val="00087B8E"/>
    <w:rsid w:val="00090D3B"/>
    <w:rsid w:val="00094824"/>
    <w:rsid w:val="00095684"/>
    <w:rsid w:val="00096775"/>
    <w:rsid w:val="00097144"/>
    <w:rsid w:val="000A76E9"/>
    <w:rsid w:val="000B2F95"/>
    <w:rsid w:val="000B343C"/>
    <w:rsid w:val="000B5AE1"/>
    <w:rsid w:val="000B6176"/>
    <w:rsid w:val="000B6508"/>
    <w:rsid w:val="000C213D"/>
    <w:rsid w:val="000C62DD"/>
    <w:rsid w:val="000C7D16"/>
    <w:rsid w:val="000D3ECB"/>
    <w:rsid w:val="000D4EE5"/>
    <w:rsid w:val="000D5981"/>
    <w:rsid w:val="000E1599"/>
    <w:rsid w:val="000E45B5"/>
    <w:rsid w:val="000E7665"/>
    <w:rsid w:val="000E7741"/>
    <w:rsid w:val="000F0FD0"/>
    <w:rsid w:val="000F1FFF"/>
    <w:rsid w:val="000F2459"/>
    <w:rsid w:val="000F2D3A"/>
    <w:rsid w:val="000F3442"/>
    <w:rsid w:val="000F6D76"/>
    <w:rsid w:val="000F797B"/>
    <w:rsid w:val="00112445"/>
    <w:rsid w:val="0011367D"/>
    <w:rsid w:val="00114E51"/>
    <w:rsid w:val="001171F4"/>
    <w:rsid w:val="00121296"/>
    <w:rsid w:val="00123080"/>
    <w:rsid w:val="001235D7"/>
    <w:rsid w:val="0012774E"/>
    <w:rsid w:val="00130EC0"/>
    <w:rsid w:val="001349BC"/>
    <w:rsid w:val="00134C2D"/>
    <w:rsid w:val="00135723"/>
    <w:rsid w:val="00146F70"/>
    <w:rsid w:val="001500B2"/>
    <w:rsid w:val="001509FB"/>
    <w:rsid w:val="00151191"/>
    <w:rsid w:val="00151DD4"/>
    <w:rsid w:val="00156A93"/>
    <w:rsid w:val="00160A2C"/>
    <w:rsid w:val="001631F7"/>
    <w:rsid w:val="001672B8"/>
    <w:rsid w:val="00177962"/>
    <w:rsid w:val="00181B9F"/>
    <w:rsid w:val="00183F0A"/>
    <w:rsid w:val="001871D7"/>
    <w:rsid w:val="001A2FCA"/>
    <w:rsid w:val="001B06D5"/>
    <w:rsid w:val="001B1F23"/>
    <w:rsid w:val="001B24C9"/>
    <w:rsid w:val="001B3843"/>
    <w:rsid w:val="001C2593"/>
    <w:rsid w:val="001C67C1"/>
    <w:rsid w:val="001D24AE"/>
    <w:rsid w:val="001D2C78"/>
    <w:rsid w:val="001D6774"/>
    <w:rsid w:val="001E06F8"/>
    <w:rsid w:val="001E49EA"/>
    <w:rsid w:val="001E537B"/>
    <w:rsid w:val="001E63CA"/>
    <w:rsid w:val="001F2707"/>
    <w:rsid w:val="001F49EF"/>
    <w:rsid w:val="00206347"/>
    <w:rsid w:val="00210C7F"/>
    <w:rsid w:val="0021107A"/>
    <w:rsid w:val="002150F3"/>
    <w:rsid w:val="00216091"/>
    <w:rsid w:val="00216D56"/>
    <w:rsid w:val="0022340B"/>
    <w:rsid w:val="0022397A"/>
    <w:rsid w:val="00226120"/>
    <w:rsid w:val="00226827"/>
    <w:rsid w:val="0023318B"/>
    <w:rsid w:val="00233682"/>
    <w:rsid w:val="0023529A"/>
    <w:rsid w:val="00240C1D"/>
    <w:rsid w:val="00240EE1"/>
    <w:rsid w:val="00243F0F"/>
    <w:rsid w:val="00245EA8"/>
    <w:rsid w:val="002525ED"/>
    <w:rsid w:val="00252858"/>
    <w:rsid w:val="00253C0E"/>
    <w:rsid w:val="0025633D"/>
    <w:rsid w:val="00263CAE"/>
    <w:rsid w:val="00267AE9"/>
    <w:rsid w:val="00271110"/>
    <w:rsid w:val="00272B0B"/>
    <w:rsid w:val="002763BC"/>
    <w:rsid w:val="00281D74"/>
    <w:rsid w:val="002829DE"/>
    <w:rsid w:val="00284416"/>
    <w:rsid w:val="0028447E"/>
    <w:rsid w:val="00290B2C"/>
    <w:rsid w:val="00291643"/>
    <w:rsid w:val="002947E9"/>
    <w:rsid w:val="002967A1"/>
    <w:rsid w:val="002A02EC"/>
    <w:rsid w:val="002A3345"/>
    <w:rsid w:val="002A4F85"/>
    <w:rsid w:val="002A7093"/>
    <w:rsid w:val="002B0797"/>
    <w:rsid w:val="002B0859"/>
    <w:rsid w:val="002C1E79"/>
    <w:rsid w:val="002D09FF"/>
    <w:rsid w:val="002D39FB"/>
    <w:rsid w:val="002D635D"/>
    <w:rsid w:val="002E0974"/>
    <w:rsid w:val="002E4D26"/>
    <w:rsid w:val="002E7337"/>
    <w:rsid w:val="002F7D9C"/>
    <w:rsid w:val="00300589"/>
    <w:rsid w:val="003029C0"/>
    <w:rsid w:val="00302E05"/>
    <w:rsid w:val="003042FF"/>
    <w:rsid w:val="00305C1B"/>
    <w:rsid w:val="00307E69"/>
    <w:rsid w:val="00311720"/>
    <w:rsid w:val="00311B32"/>
    <w:rsid w:val="0031234B"/>
    <w:rsid w:val="003147C4"/>
    <w:rsid w:val="00316E61"/>
    <w:rsid w:val="00321217"/>
    <w:rsid w:val="0032186A"/>
    <w:rsid w:val="00323AF5"/>
    <w:rsid w:val="00325DEE"/>
    <w:rsid w:val="00327D88"/>
    <w:rsid w:val="00331B94"/>
    <w:rsid w:val="00335158"/>
    <w:rsid w:val="00342CAE"/>
    <w:rsid w:val="00343735"/>
    <w:rsid w:val="00345045"/>
    <w:rsid w:val="00347776"/>
    <w:rsid w:val="0035112A"/>
    <w:rsid w:val="0035307C"/>
    <w:rsid w:val="0035485F"/>
    <w:rsid w:val="003618E0"/>
    <w:rsid w:val="00363952"/>
    <w:rsid w:val="00367101"/>
    <w:rsid w:val="003702F7"/>
    <w:rsid w:val="00371C39"/>
    <w:rsid w:val="00380BC0"/>
    <w:rsid w:val="00381F18"/>
    <w:rsid w:val="00382863"/>
    <w:rsid w:val="0038369B"/>
    <w:rsid w:val="003848DD"/>
    <w:rsid w:val="00385A9B"/>
    <w:rsid w:val="00386993"/>
    <w:rsid w:val="00394416"/>
    <w:rsid w:val="00396ABA"/>
    <w:rsid w:val="00397A0A"/>
    <w:rsid w:val="003A49D2"/>
    <w:rsid w:val="003A4E2A"/>
    <w:rsid w:val="003A7BD8"/>
    <w:rsid w:val="003B0A22"/>
    <w:rsid w:val="003B0F5A"/>
    <w:rsid w:val="003B2752"/>
    <w:rsid w:val="003B6546"/>
    <w:rsid w:val="003B7539"/>
    <w:rsid w:val="003C1197"/>
    <w:rsid w:val="003C2BC2"/>
    <w:rsid w:val="003C6C7A"/>
    <w:rsid w:val="003D1691"/>
    <w:rsid w:val="003D4700"/>
    <w:rsid w:val="003D6403"/>
    <w:rsid w:val="003D6ECE"/>
    <w:rsid w:val="003D7E4C"/>
    <w:rsid w:val="003E59C7"/>
    <w:rsid w:val="003E78C1"/>
    <w:rsid w:val="003E7D19"/>
    <w:rsid w:val="003F0422"/>
    <w:rsid w:val="004030DB"/>
    <w:rsid w:val="00403691"/>
    <w:rsid w:val="004041EE"/>
    <w:rsid w:val="00405EE1"/>
    <w:rsid w:val="00407765"/>
    <w:rsid w:val="0041427F"/>
    <w:rsid w:val="00417AC2"/>
    <w:rsid w:val="00420BF2"/>
    <w:rsid w:val="00425240"/>
    <w:rsid w:val="0042703F"/>
    <w:rsid w:val="004323BF"/>
    <w:rsid w:val="00440F23"/>
    <w:rsid w:val="00441780"/>
    <w:rsid w:val="0045216A"/>
    <w:rsid w:val="0045539A"/>
    <w:rsid w:val="004561D2"/>
    <w:rsid w:val="0046482E"/>
    <w:rsid w:val="004701B2"/>
    <w:rsid w:val="0047134F"/>
    <w:rsid w:val="004717A0"/>
    <w:rsid w:val="00471D97"/>
    <w:rsid w:val="00474E38"/>
    <w:rsid w:val="00476080"/>
    <w:rsid w:val="00476E20"/>
    <w:rsid w:val="004803D3"/>
    <w:rsid w:val="00482CAD"/>
    <w:rsid w:val="00486223"/>
    <w:rsid w:val="0049090B"/>
    <w:rsid w:val="004924F8"/>
    <w:rsid w:val="004A091F"/>
    <w:rsid w:val="004A273C"/>
    <w:rsid w:val="004A32AE"/>
    <w:rsid w:val="004A337C"/>
    <w:rsid w:val="004A4110"/>
    <w:rsid w:val="004B2BB8"/>
    <w:rsid w:val="004B67B6"/>
    <w:rsid w:val="004B739A"/>
    <w:rsid w:val="004C4D6B"/>
    <w:rsid w:val="004C6A55"/>
    <w:rsid w:val="004C7A51"/>
    <w:rsid w:val="004C7FF2"/>
    <w:rsid w:val="004D2769"/>
    <w:rsid w:val="004D36CD"/>
    <w:rsid w:val="004D7DE4"/>
    <w:rsid w:val="00503F82"/>
    <w:rsid w:val="00510BE1"/>
    <w:rsid w:val="0051280A"/>
    <w:rsid w:val="005166D4"/>
    <w:rsid w:val="00527090"/>
    <w:rsid w:val="00527A8E"/>
    <w:rsid w:val="00531094"/>
    <w:rsid w:val="0053340B"/>
    <w:rsid w:val="00533A12"/>
    <w:rsid w:val="0053417D"/>
    <w:rsid w:val="00535FE0"/>
    <w:rsid w:val="00536219"/>
    <w:rsid w:val="005408C2"/>
    <w:rsid w:val="005421B3"/>
    <w:rsid w:val="00557521"/>
    <w:rsid w:val="00557668"/>
    <w:rsid w:val="00563FF6"/>
    <w:rsid w:val="00564B07"/>
    <w:rsid w:val="00564E77"/>
    <w:rsid w:val="00565852"/>
    <w:rsid w:val="00566950"/>
    <w:rsid w:val="00566C78"/>
    <w:rsid w:val="00571417"/>
    <w:rsid w:val="0057504D"/>
    <w:rsid w:val="00581D48"/>
    <w:rsid w:val="005829F1"/>
    <w:rsid w:val="00591D06"/>
    <w:rsid w:val="005A16E5"/>
    <w:rsid w:val="005A52C0"/>
    <w:rsid w:val="005A694A"/>
    <w:rsid w:val="005B0A3F"/>
    <w:rsid w:val="005B1A4B"/>
    <w:rsid w:val="005B501D"/>
    <w:rsid w:val="005B7E79"/>
    <w:rsid w:val="005C05BA"/>
    <w:rsid w:val="005C2514"/>
    <w:rsid w:val="005C3786"/>
    <w:rsid w:val="005C450C"/>
    <w:rsid w:val="005C68DF"/>
    <w:rsid w:val="005D307F"/>
    <w:rsid w:val="005E19A7"/>
    <w:rsid w:val="005E2B90"/>
    <w:rsid w:val="005F184C"/>
    <w:rsid w:val="005F2BA7"/>
    <w:rsid w:val="005F5C8D"/>
    <w:rsid w:val="00600ACC"/>
    <w:rsid w:val="006048CA"/>
    <w:rsid w:val="00610433"/>
    <w:rsid w:val="006203BC"/>
    <w:rsid w:val="00622F61"/>
    <w:rsid w:val="00623FD9"/>
    <w:rsid w:val="00627DCF"/>
    <w:rsid w:val="00634618"/>
    <w:rsid w:val="00634E6F"/>
    <w:rsid w:val="006407AF"/>
    <w:rsid w:val="00640C30"/>
    <w:rsid w:val="006421AC"/>
    <w:rsid w:val="0064244E"/>
    <w:rsid w:val="0064575D"/>
    <w:rsid w:val="00645BBD"/>
    <w:rsid w:val="006462B0"/>
    <w:rsid w:val="00646F9B"/>
    <w:rsid w:val="006502C6"/>
    <w:rsid w:val="00650C2B"/>
    <w:rsid w:val="006520D6"/>
    <w:rsid w:val="00655521"/>
    <w:rsid w:val="00657177"/>
    <w:rsid w:val="006636FA"/>
    <w:rsid w:val="00666708"/>
    <w:rsid w:val="00667DFF"/>
    <w:rsid w:val="006716B4"/>
    <w:rsid w:val="006832F2"/>
    <w:rsid w:val="00683469"/>
    <w:rsid w:val="0068350F"/>
    <w:rsid w:val="006836E4"/>
    <w:rsid w:val="006850C1"/>
    <w:rsid w:val="006854C3"/>
    <w:rsid w:val="00687F7A"/>
    <w:rsid w:val="00690886"/>
    <w:rsid w:val="00690A91"/>
    <w:rsid w:val="00692332"/>
    <w:rsid w:val="006924E3"/>
    <w:rsid w:val="00692986"/>
    <w:rsid w:val="00693728"/>
    <w:rsid w:val="006A6FA1"/>
    <w:rsid w:val="006B21B4"/>
    <w:rsid w:val="006B3EA4"/>
    <w:rsid w:val="006C0624"/>
    <w:rsid w:val="006C2340"/>
    <w:rsid w:val="006C262E"/>
    <w:rsid w:val="006C5A25"/>
    <w:rsid w:val="006C6EC8"/>
    <w:rsid w:val="006D46EE"/>
    <w:rsid w:val="006D6314"/>
    <w:rsid w:val="006D75EA"/>
    <w:rsid w:val="006D7E02"/>
    <w:rsid w:val="006E3C0B"/>
    <w:rsid w:val="006E4B3C"/>
    <w:rsid w:val="006E5411"/>
    <w:rsid w:val="006E5417"/>
    <w:rsid w:val="00701712"/>
    <w:rsid w:val="007037AC"/>
    <w:rsid w:val="007042FF"/>
    <w:rsid w:val="00706D1B"/>
    <w:rsid w:val="00713E84"/>
    <w:rsid w:val="00714226"/>
    <w:rsid w:val="007169B7"/>
    <w:rsid w:val="00726581"/>
    <w:rsid w:val="00727148"/>
    <w:rsid w:val="0072769C"/>
    <w:rsid w:val="007313BA"/>
    <w:rsid w:val="00732703"/>
    <w:rsid w:val="00734AC6"/>
    <w:rsid w:val="007425E1"/>
    <w:rsid w:val="00743F6A"/>
    <w:rsid w:val="00744A9F"/>
    <w:rsid w:val="00746DC5"/>
    <w:rsid w:val="007521C6"/>
    <w:rsid w:val="007559AE"/>
    <w:rsid w:val="00755B20"/>
    <w:rsid w:val="007569CC"/>
    <w:rsid w:val="00762466"/>
    <w:rsid w:val="00764C0E"/>
    <w:rsid w:val="007706CE"/>
    <w:rsid w:val="007711CA"/>
    <w:rsid w:val="00774A31"/>
    <w:rsid w:val="00775E99"/>
    <w:rsid w:val="00781C76"/>
    <w:rsid w:val="007829A2"/>
    <w:rsid w:val="00782D14"/>
    <w:rsid w:val="00784E06"/>
    <w:rsid w:val="007860BE"/>
    <w:rsid w:val="00791901"/>
    <w:rsid w:val="00792A1E"/>
    <w:rsid w:val="00795C58"/>
    <w:rsid w:val="007A453C"/>
    <w:rsid w:val="007A5931"/>
    <w:rsid w:val="007B51CF"/>
    <w:rsid w:val="007B5BCF"/>
    <w:rsid w:val="007B70AE"/>
    <w:rsid w:val="007C05BA"/>
    <w:rsid w:val="007C1671"/>
    <w:rsid w:val="007C38ED"/>
    <w:rsid w:val="007C4B5C"/>
    <w:rsid w:val="007C540B"/>
    <w:rsid w:val="007D6C83"/>
    <w:rsid w:val="007E004B"/>
    <w:rsid w:val="007E6362"/>
    <w:rsid w:val="007E6744"/>
    <w:rsid w:val="007F3E48"/>
    <w:rsid w:val="007F6352"/>
    <w:rsid w:val="00801188"/>
    <w:rsid w:val="00804969"/>
    <w:rsid w:val="0080745D"/>
    <w:rsid w:val="008147B2"/>
    <w:rsid w:val="0081690A"/>
    <w:rsid w:val="0082017F"/>
    <w:rsid w:val="00823EB8"/>
    <w:rsid w:val="00825425"/>
    <w:rsid w:val="008270A4"/>
    <w:rsid w:val="00832A0F"/>
    <w:rsid w:val="0084190F"/>
    <w:rsid w:val="00850146"/>
    <w:rsid w:val="00851837"/>
    <w:rsid w:val="0085444B"/>
    <w:rsid w:val="0086148D"/>
    <w:rsid w:val="00863FA4"/>
    <w:rsid w:val="00866F3C"/>
    <w:rsid w:val="0086736D"/>
    <w:rsid w:val="00867B82"/>
    <w:rsid w:val="0087021C"/>
    <w:rsid w:val="008719F9"/>
    <w:rsid w:val="00874DFB"/>
    <w:rsid w:val="00876D5C"/>
    <w:rsid w:val="008777C3"/>
    <w:rsid w:val="00880262"/>
    <w:rsid w:val="00881F00"/>
    <w:rsid w:val="008900EF"/>
    <w:rsid w:val="00892A9B"/>
    <w:rsid w:val="00892C6A"/>
    <w:rsid w:val="0089345B"/>
    <w:rsid w:val="00894A98"/>
    <w:rsid w:val="00896350"/>
    <w:rsid w:val="008A1B64"/>
    <w:rsid w:val="008A1BA2"/>
    <w:rsid w:val="008A551E"/>
    <w:rsid w:val="008A79DC"/>
    <w:rsid w:val="008B4A23"/>
    <w:rsid w:val="008B583A"/>
    <w:rsid w:val="008B5A33"/>
    <w:rsid w:val="008C044E"/>
    <w:rsid w:val="008C1CA0"/>
    <w:rsid w:val="008C2C03"/>
    <w:rsid w:val="008C3EAD"/>
    <w:rsid w:val="008C5AD5"/>
    <w:rsid w:val="008D02DA"/>
    <w:rsid w:val="008D626C"/>
    <w:rsid w:val="008D7AC7"/>
    <w:rsid w:val="008E3750"/>
    <w:rsid w:val="008F119F"/>
    <w:rsid w:val="008F361D"/>
    <w:rsid w:val="008F62AF"/>
    <w:rsid w:val="008F72B2"/>
    <w:rsid w:val="00906132"/>
    <w:rsid w:val="009122E7"/>
    <w:rsid w:val="009144B0"/>
    <w:rsid w:val="0092013C"/>
    <w:rsid w:val="00922EE7"/>
    <w:rsid w:val="0092744B"/>
    <w:rsid w:val="00930829"/>
    <w:rsid w:val="009331E1"/>
    <w:rsid w:val="00944EA4"/>
    <w:rsid w:val="00950855"/>
    <w:rsid w:val="00951DC7"/>
    <w:rsid w:val="00954829"/>
    <w:rsid w:val="00954925"/>
    <w:rsid w:val="00954F06"/>
    <w:rsid w:val="00957E7A"/>
    <w:rsid w:val="0096136F"/>
    <w:rsid w:val="00961965"/>
    <w:rsid w:val="0096439A"/>
    <w:rsid w:val="00964779"/>
    <w:rsid w:val="00970BD3"/>
    <w:rsid w:val="00972813"/>
    <w:rsid w:val="00974104"/>
    <w:rsid w:val="00977293"/>
    <w:rsid w:val="009845C3"/>
    <w:rsid w:val="0098684D"/>
    <w:rsid w:val="009876A1"/>
    <w:rsid w:val="0099227A"/>
    <w:rsid w:val="00993B8D"/>
    <w:rsid w:val="009A0453"/>
    <w:rsid w:val="009A166F"/>
    <w:rsid w:val="009A25AA"/>
    <w:rsid w:val="009A7314"/>
    <w:rsid w:val="009B0EC6"/>
    <w:rsid w:val="009B56B4"/>
    <w:rsid w:val="009B74A9"/>
    <w:rsid w:val="009C10BA"/>
    <w:rsid w:val="009C30C8"/>
    <w:rsid w:val="009C3C70"/>
    <w:rsid w:val="009C6CFE"/>
    <w:rsid w:val="009D0916"/>
    <w:rsid w:val="009D5093"/>
    <w:rsid w:val="009D5C3B"/>
    <w:rsid w:val="009E08ED"/>
    <w:rsid w:val="009E1869"/>
    <w:rsid w:val="009E1ABF"/>
    <w:rsid w:val="009E265A"/>
    <w:rsid w:val="009E2AC3"/>
    <w:rsid w:val="009E7E4A"/>
    <w:rsid w:val="009F36AD"/>
    <w:rsid w:val="009F4865"/>
    <w:rsid w:val="00A013FC"/>
    <w:rsid w:val="00A022CD"/>
    <w:rsid w:val="00A02C25"/>
    <w:rsid w:val="00A03ECD"/>
    <w:rsid w:val="00A05BE8"/>
    <w:rsid w:val="00A06400"/>
    <w:rsid w:val="00A07CD3"/>
    <w:rsid w:val="00A11AE9"/>
    <w:rsid w:val="00A11D3C"/>
    <w:rsid w:val="00A12873"/>
    <w:rsid w:val="00A1550A"/>
    <w:rsid w:val="00A1642C"/>
    <w:rsid w:val="00A22B0B"/>
    <w:rsid w:val="00A2672E"/>
    <w:rsid w:val="00A32FE9"/>
    <w:rsid w:val="00A443BF"/>
    <w:rsid w:val="00A44929"/>
    <w:rsid w:val="00A457C4"/>
    <w:rsid w:val="00A476B5"/>
    <w:rsid w:val="00A4794E"/>
    <w:rsid w:val="00A520F7"/>
    <w:rsid w:val="00A55D8A"/>
    <w:rsid w:val="00A6389C"/>
    <w:rsid w:val="00A63F40"/>
    <w:rsid w:val="00A7132E"/>
    <w:rsid w:val="00A742AE"/>
    <w:rsid w:val="00A75951"/>
    <w:rsid w:val="00A768DA"/>
    <w:rsid w:val="00A80C89"/>
    <w:rsid w:val="00A84C01"/>
    <w:rsid w:val="00A84DB2"/>
    <w:rsid w:val="00A850EF"/>
    <w:rsid w:val="00A8621D"/>
    <w:rsid w:val="00A87129"/>
    <w:rsid w:val="00A906E8"/>
    <w:rsid w:val="00A9399C"/>
    <w:rsid w:val="00A96A61"/>
    <w:rsid w:val="00AA0352"/>
    <w:rsid w:val="00AA1951"/>
    <w:rsid w:val="00AA3075"/>
    <w:rsid w:val="00AA4816"/>
    <w:rsid w:val="00AB7B5A"/>
    <w:rsid w:val="00AC01E2"/>
    <w:rsid w:val="00AC22BB"/>
    <w:rsid w:val="00AC3602"/>
    <w:rsid w:val="00AC41B7"/>
    <w:rsid w:val="00AC4A5A"/>
    <w:rsid w:val="00AC4EC7"/>
    <w:rsid w:val="00AC5D98"/>
    <w:rsid w:val="00AC67DD"/>
    <w:rsid w:val="00AD0FBB"/>
    <w:rsid w:val="00AD109D"/>
    <w:rsid w:val="00AD1133"/>
    <w:rsid w:val="00AD7DCA"/>
    <w:rsid w:val="00AE048D"/>
    <w:rsid w:val="00AE3685"/>
    <w:rsid w:val="00AE46C7"/>
    <w:rsid w:val="00AF0A31"/>
    <w:rsid w:val="00AF2B94"/>
    <w:rsid w:val="00AF5059"/>
    <w:rsid w:val="00AF5321"/>
    <w:rsid w:val="00AF61FF"/>
    <w:rsid w:val="00AF649D"/>
    <w:rsid w:val="00AF6A41"/>
    <w:rsid w:val="00AF7130"/>
    <w:rsid w:val="00B020F8"/>
    <w:rsid w:val="00B10E76"/>
    <w:rsid w:val="00B11A93"/>
    <w:rsid w:val="00B12196"/>
    <w:rsid w:val="00B13509"/>
    <w:rsid w:val="00B20D77"/>
    <w:rsid w:val="00B23CDC"/>
    <w:rsid w:val="00B25AEB"/>
    <w:rsid w:val="00B263BD"/>
    <w:rsid w:val="00B374CD"/>
    <w:rsid w:val="00B37A0C"/>
    <w:rsid w:val="00B44453"/>
    <w:rsid w:val="00B455A7"/>
    <w:rsid w:val="00B50F59"/>
    <w:rsid w:val="00B517D8"/>
    <w:rsid w:val="00B53B2B"/>
    <w:rsid w:val="00B56669"/>
    <w:rsid w:val="00B6465C"/>
    <w:rsid w:val="00B67116"/>
    <w:rsid w:val="00B67FD1"/>
    <w:rsid w:val="00B709FE"/>
    <w:rsid w:val="00B72CDB"/>
    <w:rsid w:val="00B74BC4"/>
    <w:rsid w:val="00B77398"/>
    <w:rsid w:val="00B87F87"/>
    <w:rsid w:val="00B9035B"/>
    <w:rsid w:val="00B91866"/>
    <w:rsid w:val="00B922F1"/>
    <w:rsid w:val="00B92B51"/>
    <w:rsid w:val="00B96E6B"/>
    <w:rsid w:val="00BA1E73"/>
    <w:rsid w:val="00BA54F2"/>
    <w:rsid w:val="00BB351D"/>
    <w:rsid w:val="00BB4C88"/>
    <w:rsid w:val="00BB6701"/>
    <w:rsid w:val="00BB7624"/>
    <w:rsid w:val="00BC5AF8"/>
    <w:rsid w:val="00BC74D9"/>
    <w:rsid w:val="00BD25F4"/>
    <w:rsid w:val="00BD3350"/>
    <w:rsid w:val="00BD4992"/>
    <w:rsid w:val="00BE0CB5"/>
    <w:rsid w:val="00BE3C54"/>
    <w:rsid w:val="00BE4F62"/>
    <w:rsid w:val="00BE5439"/>
    <w:rsid w:val="00BF46FC"/>
    <w:rsid w:val="00BF6670"/>
    <w:rsid w:val="00C00457"/>
    <w:rsid w:val="00C01BC3"/>
    <w:rsid w:val="00C0738D"/>
    <w:rsid w:val="00C101CD"/>
    <w:rsid w:val="00C139BB"/>
    <w:rsid w:val="00C13A39"/>
    <w:rsid w:val="00C13ED8"/>
    <w:rsid w:val="00C167B5"/>
    <w:rsid w:val="00C16D55"/>
    <w:rsid w:val="00C170E4"/>
    <w:rsid w:val="00C20023"/>
    <w:rsid w:val="00C22448"/>
    <w:rsid w:val="00C22F4A"/>
    <w:rsid w:val="00C25B48"/>
    <w:rsid w:val="00C328F9"/>
    <w:rsid w:val="00C33A61"/>
    <w:rsid w:val="00C3522F"/>
    <w:rsid w:val="00C37E9C"/>
    <w:rsid w:val="00C42FBA"/>
    <w:rsid w:val="00C43F30"/>
    <w:rsid w:val="00C469B7"/>
    <w:rsid w:val="00C469F2"/>
    <w:rsid w:val="00C4776F"/>
    <w:rsid w:val="00C55A07"/>
    <w:rsid w:val="00C60918"/>
    <w:rsid w:val="00C61381"/>
    <w:rsid w:val="00C77D7F"/>
    <w:rsid w:val="00C80776"/>
    <w:rsid w:val="00C81254"/>
    <w:rsid w:val="00C81503"/>
    <w:rsid w:val="00C823A4"/>
    <w:rsid w:val="00C86EF6"/>
    <w:rsid w:val="00C87018"/>
    <w:rsid w:val="00C90B37"/>
    <w:rsid w:val="00C928E0"/>
    <w:rsid w:val="00C95F58"/>
    <w:rsid w:val="00CB2F60"/>
    <w:rsid w:val="00CB33D7"/>
    <w:rsid w:val="00CB53F0"/>
    <w:rsid w:val="00CB5D84"/>
    <w:rsid w:val="00CB641E"/>
    <w:rsid w:val="00CC6368"/>
    <w:rsid w:val="00CC77A6"/>
    <w:rsid w:val="00CD0BAE"/>
    <w:rsid w:val="00CD5EF9"/>
    <w:rsid w:val="00CD7D9E"/>
    <w:rsid w:val="00CE30A7"/>
    <w:rsid w:val="00CE4456"/>
    <w:rsid w:val="00CF3CCD"/>
    <w:rsid w:val="00CF61F6"/>
    <w:rsid w:val="00D005F1"/>
    <w:rsid w:val="00D00C3F"/>
    <w:rsid w:val="00D03257"/>
    <w:rsid w:val="00D04626"/>
    <w:rsid w:val="00D06967"/>
    <w:rsid w:val="00D21A06"/>
    <w:rsid w:val="00D236F6"/>
    <w:rsid w:val="00D245B8"/>
    <w:rsid w:val="00D26579"/>
    <w:rsid w:val="00D328A5"/>
    <w:rsid w:val="00D33C4A"/>
    <w:rsid w:val="00D3681F"/>
    <w:rsid w:val="00D4243A"/>
    <w:rsid w:val="00D43FC4"/>
    <w:rsid w:val="00D46D18"/>
    <w:rsid w:val="00D5118D"/>
    <w:rsid w:val="00D5156E"/>
    <w:rsid w:val="00D55324"/>
    <w:rsid w:val="00D56193"/>
    <w:rsid w:val="00D56761"/>
    <w:rsid w:val="00D56F65"/>
    <w:rsid w:val="00D60985"/>
    <w:rsid w:val="00D625E1"/>
    <w:rsid w:val="00D62FC7"/>
    <w:rsid w:val="00D63A60"/>
    <w:rsid w:val="00D66BB9"/>
    <w:rsid w:val="00D71889"/>
    <w:rsid w:val="00D7198D"/>
    <w:rsid w:val="00D72427"/>
    <w:rsid w:val="00D753EA"/>
    <w:rsid w:val="00D771DE"/>
    <w:rsid w:val="00D77271"/>
    <w:rsid w:val="00D80420"/>
    <w:rsid w:val="00D850B0"/>
    <w:rsid w:val="00D866ED"/>
    <w:rsid w:val="00D912F7"/>
    <w:rsid w:val="00D91370"/>
    <w:rsid w:val="00D91B73"/>
    <w:rsid w:val="00D91C38"/>
    <w:rsid w:val="00D96576"/>
    <w:rsid w:val="00D974B2"/>
    <w:rsid w:val="00DA0324"/>
    <w:rsid w:val="00DA1F32"/>
    <w:rsid w:val="00DA2C1C"/>
    <w:rsid w:val="00DA63CB"/>
    <w:rsid w:val="00DB2D71"/>
    <w:rsid w:val="00DB74DD"/>
    <w:rsid w:val="00DC0E69"/>
    <w:rsid w:val="00DC61E3"/>
    <w:rsid w:val="00DC6234"/>
    <w:rsid w:val="00DC76B8"/>
    <w:rsid w:val="00DC77A9"/>
    <w:rsid w:val="00DD09FE"/>
    <w:rsid w:val="00DD2176"/>
    <w:rsid w:val="00DD31D4"/>
    <w:rsid w:val="00DD6007"/>
    <w:rsid w:val="00DD667B"/>
    <w:rsid w:val="00DE138E"/>
    <w:rsid w:val="00DE75BE"/>
    <w:rsid w:val="00DF0406"/>
    <w:rsid w:val="00E035C6"/>
    <w:rsid w:val="00E116B2"/>
    <w:rsid w:val="00E122B6"/>
    <w:rsid w:val="00E17DCE"/>
    <w:rsid w:val="00E21E2A"/>
    <w:rsid w:val="00E22E4E"/>
    <w:rsid w:val="00E32A85"/>
    <w:rsid w:val="00E40ACB"/>
    <w:rsid w:val="00E40CCE"/>
    <w:rsid w:val="00E432D8"/>
    <w:rsid w:val="00E45A31"/>
    <w:rsid w:val="00E52ED0"/>
    <w:rsid w:val="00E60595"/>
    <w:rsid w:val="00E60FE6"/>
    <w:rsid w:val="00E61500"/>
    <w:rsid w:val="00E628D2"/>
    <w:rsid w:val="00E6546E"/>
    <w:rsid w:val="00E654B4"/>
    <w:rsid w:val="00E67827"/>
    <w:rsid w:val="00E704F4"/>
    <w:rsid w:val="00E74969"/>
    <w:rsid w:val="00E7542E"/>
    <w:rsid w:val="00E768F0"/>
    <w:rsid w:val="00E76CDD"/>
    <w:rsid w:val="00E8013B"/>
    <w:rsid w:val="00E80D77"/>
    <w:rsid w:val="00E8122C"/>
    <w:rsid w:val="00E8302B"/>
    <w:rsid w:val="00E91071"/>
    <w:rsid w:val="00E91EAE"/>
    <w:rsid w:val="00EA67DE"/>
    <w:rsid w:val="00EA7C2C"/>
    <w:rsid w:val="00EB1186"/>
    <w:rsid w:val="00EC03E9"/>
    <w:rsid w:val="00EC56CE"/>
    <w:rsid w:val="00EC6D28"/>
    <w:rsid w:val="00ED071B"/>
    <w:rsid w:val="00ED31E2"/>
    <w:rsid w:val="00ED4788"/>
    <w:rsid w:val="00ED6659"/>
    <w:rsid w:val="00ED6BB8"/>
    <w:rsid w:val="00EE474B"/>
    <w:rsid w:val="00EE498C"/>
    <w:rsid w:val="00EE69D2"/>
    <w:rsid w:val="00EF130C"/>
    <w:rsid w:val="00EF4304"/>
    <w:rsid w:val="00EF5C1A"/>
    <w:rsid w:val="00EF6F9A"/>
    <w:rsid w:val="00F000D8"/>
    <w:rsid w:val="00F030E5"/>
    <w:rsid w:val="00F03BEF"/>
    <w:rsid w:val="00F03EE3"/>
    <w:rsid w:val="00F11D6A"/>
    <w:rsid w:val="00F16A5B"/>
    <w:rsid w:val="00F20062"/>
    <w:rsid w:val="00F2378B"/>
    <w:rsid w:val="00F24C9F"/>
    <w:rsid w:val="00F26089"/>
    <w:rsid w:val="00F2722A"/>
    <w:rsid w:val="00F32091"/>
    <w:rsid w:val="00F36768"/>
    <w:rsid w:val="00F36E64"/>
    <w:rsid w:val="00F37A4E"/>
    <w:rsid w:val="00F40700"/>
    <w:rsid w:val="00F42113"/>
    <w:rsid w:val="00F57A13"/>
    <w:rsid w:val="00F6153B"/>
    <w:rsid w:val="00F615BB"/>
    <w:rsid w:val="00F616B4"/>
    <w:rsid w:val="00F63DA1"/>
    <w:rsid w:val="00F64155"/>
    <w:rsid w:val="00F64D8F"/>
    <w:rsid w:val="00F6512C"/>
    <w:rsid w:val="00F65C1D"/>
    <w:rsid w:val="00F719A6"/>
    <w:rsid w:val="00F774F7"/>
    <w:rsid w:val="00F8219B"/>
    <w:rsid w:val="00F8601F"/>
    <w:rsid w:val="00F86F6A"/>
    <w:rsid w:val="00F90084"/>
    <w:rsid w:val="00F911CC"/>
    <w:rsid w:val="00F92D40"/>
    <w:rsid w:val="00FA0D02"/>
    <w:rsid w:val="00FA257B"/>
    <w:rsid w:val="00FA377C"/>
    <w:rsid w:val="00FA380A"/>
    <w:rsid w:val="00FA5830"/>
    <w:rsid w:val="00FA6C26"/>
    <w:rsid w:val="00FB2523"/>
    <w:rsid w:val="00FB611C"/>
    <w:rsid w:val="00FB7D30"/>
    <w:rsid w:val="00FB7E53"/>
    <w:rsid w:val="00FC3A2E"/>
    <w:rsid w:val="00FC3E11"/>
    <w:rsid w:val="00FC435B"/>
    <w:rsid w:val="00FD0C67"/>
    <w:rsid w:val="00FD1A3F"/>
    <w:rsid w:val="00FD5BAF"/>
    <w:rsid w:val="00FE32F5"/>
    <w:rsid w:val="00FF1A8D"/>
    <w:rsid w:val="00FF4C57"/>
    <w:rsid w:val="00FF7145"/>
    <w:rsid w:val="00FF7296"/>
    <w:rsid w:val="00FF73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E3ED1A"/>
  <w15:chartTrackingRefBased/>
  <w15:docId w15:val="{9906C554-86F5-4AE1-B139-4D8B6EB88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16"/>
      <w:szCs w:val="16"/>
      <w:lang w:val="de-DE"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LineNumber">
    <w:name w:val="line number"/>
    <w:basedOn w:val="DefaultParagraphFont"/>
  </w:style>
  <w:style w:type="character" w:styleId="PageNumber">
    <w:name w:val="page number"/>
    <w:basedOn w:val="DefaultParagraphFont"/>
    <w:rsid w:val="00FE32F5"/>
  </w:style>
  <w:style w:type="character" w:styleId="Hyperlink">
    <w:name w:val="Hyperlink"/>
    <w:rsid w:val="00302E05"/>
    <w:rPr>
      <w:color w:val="0000FF"/>
      <w:u w:val="single"/>
    </w:rPr>
  </w:style>
  <w:style w:type="character" w:styleId="FollowedHyperlink">
    <w:name w:val="FollowedHyperlink"/>
    <w:rsid w:val="002C1E79"/>
    <w:rPr>
      <w:color w:val="800080"/>
      <w:u w:val="single"/>
    </w:rPr>
  </w:style>
  <w:style w:type="paragraph" w:styleId="BalloonText">
    <w:name w:val="Balloon Text"/>
    <w:basedOn w:val="Normal"/>
    <w:link w:val="BalloonTextChar"/>
    <w:rsid w:val="00DE75BE"/>
    <w:rPr>
      <w:rFonts w:ascii="Segoe UI" w:hAnsi="Segoe UI" w:cs="Segoe UI"/>
      <w:sz w:val="18"/>
      <w:szCs w:val="18"/>
    </w:rPr>
  </w:style>
  <w:style w:type="character" w:customStyle="1" w:styleId="BalloonTextChar">
    <w:name w:val="Balloon Text Char"/>
    <w:link w:val="BalloonText"/>
    <w:rsid w:val="00DE75BE"/>
    <w:rPr>
      <w:rFonts w:ascii="Segoe UI" w:hAnsi="Segoe UI" w:cs="Segoe UI"/>
      <w:sz w:val="18"/>
      <w:szCs w:val="18"/>
      <w:lang w:val="de-DE" w:eastAsia="de-DE"/>
    </w:rPr>
  </w:style>
  <w:style w:type="character" w:styleId="Emphasis">
    <w:name w:val="Emphasis"/>
    <w:qFormat/>
    <w:rsid w:val="00666708"/>
    <w:rPr>
      <w:i/>
      <w:iCs/>
    </w:rPr>
  </w:style>
  <w:style w:type="paragraph" w:styleId="Revision">
    <w:name w:val="Revision"/>
    <w:hidden/>
    <w:uiPriority w:val="99"/>
    <w:semiHidden/>
    <w:rsid w:val="00666708"/>
    <w:rPr>
      <w:rFonts w:ascii="Arial" w:hAnsi="Arial"/>
      <w:sz w:val="16"/>
      <w:szCs w:val="16"/>
      <w:lang w:val="de-DE" w:eastAsia="de-DE"/>
    </w:rPr>
  </w:style>
  <w:style w:type="character" w:styleId="UnresolvedMention">
    <w:name w:val="Unresolved Mention"/>
    <w:basedOn w:val="DefaultParagraphFont"/>
    <w:uiPriority w:val="99"/>
    <w:semiHidden/>
    <w:unhideWhenUsed/>
    <w:rsid w:val="00BF46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55548">
      <w:bodyDiv w:val="1"/>
      <w:marLeft w:val="0"/>
      <w:marRight w:val="0"/>
      <w:marTop w:val="0"/>
      <w:marBottom w:val="0"/>
      <w:divBdr>
        <w:top w:val="none" w:sz="0" w:space="0" w:color="auto"/>
        <w:left w:val="none" w:sz="0" w:space="0" w:color="auto"/>
        <w:bottom w:val="none" w:sz="0" w:space="0" w:color="auto"/>
        <w:right w:val="none" w:sz="0" w:space="0" w:color="auto"/>
      </w:divBdr>
    </w:div>
    <w:div w:id="92484138">
      <w:bodyDiv w:val="1"/>
      <w:marLeft w:val="0"/>
      <w:marRight w:val="0"/>
      <w:marTop w:val="0"/>
      <w:marBottom w:val="0"/>
      <w:divBdr>
        <w:top w:val="none" w:sz="0" w:space="0" w:color="auto"/>
        <w:left w:val="none" w:sz="0" w:space="0" w:color="auto"/>
        <w:bottom w:val="none" w:sz="0" w:space="0" w:color="auto"/>
        <w:right w:val="none" w:sz="0" w:space="0" w:color="auto"/>
      </w:divBdr>
    </w:div>
    <w:div w:id="157694656">
      <w:bodyDiv w:val="1"/>
      <w:marLeft w:val="0"/>
      <w:marRight w:val="0"/>
      <w:marTop w:val="0"/>
      <w:marBottom w:val="0"/>
      <w:divBdr>
        <w:top w:val="none" w:sz="0" w:space="0" w:color="auto"/>
        <w:left w:val="none" w:sz="0" w:space="0" w:color="auto"/>
        <w:bottom w:val="none" w:sz="0" w:space="0" w:color="auto"/>
        <w:right w:val="none" w:sz="0" w:space="0" w:color="auto"/>
      </w:divBdr>
    </w:div>
    <w:div w:id="236717895">
      <w:bodyDiv w:val="1"/>
      <w:marLeft w:val="0"/>
      <w:marRight w:val="0"/>
      <w:marTop w:val="0"/>
      <w:marBottom w:val="0"/>
      <w:divBdr>
        <w:top w:val="none" w:sz="0" w:space="0" w:color="auto"/>
        <w:left w:val="none" w:sz="0" w:space="0" w:color="auto"/>
        <w:bottom w:val="none" w:sz="0" w:space="0" w:color="auto"/>
        <w:right w:val="none" w:sz="0" w:space="0" w:color="auto"/>
      </w:divBdr>
    </w:div>
    <w:div w:id="359362454">
      <w:bodyDiv w:val="1"/>
      <w:marLeft w:val="0"/>
      <w:marRight w:val="0"/>
      <w:marTop w:val="0"/>
      <w:marBottom w:val="0"/>
      <w:divBdr>
        <w:top w:val="none" w:sz="0" w:space="0" w:color="auto"/>
        <w:left w:val="none" w:sz="0" w:space="0" w:color="auto"/>
        <w:bottom w:val="none" w:sz="0" w:space="0" w:color="auto"/>
        <w:right w:val="none" w:sz="0" w:space="0" w:color="auto"/>
      </w:divBdr>
    </w:div>
    <w:div w:id="368142104">
      <w:bodyDiv w:val="1"/>
      <w:marLeft w:val="0"/>
      <w:marRight w:val="0"/>
      <w:marTop w:val="0"/>
      <w:marBottom w:val="0"/>
      <w:divBdr>
        <w:top w:val="none" w:sz="0" w:space="0" w:color="auto"/>
        <w:left w:val="none" w:sz="0" w:space="0" w:color="auto"/>
        <w:bottom w:val="none" w:sz="0" w:space="0" w:color="auto"/>
        <w:right w:val="none" w:sz="0" w:space="0" w:color="auto"/>
      </w:divBdr>
    </w:div>
    <w:div w:id="511724271">
      <w:bodyDiv w:val="1"/>
      <w:marLeft w:val="0"/>
      <w:marRight w:val="0"/>
      <w:marTop w:val="0"/>
      <w:marBottom w:val="0"/>
      <w:divBdr>
        <w:top w:val="none" w:sz="0" w:space="0" w:color="auto"/>
        <w:left w:val="none" w:sz="0" w:space="0" w:color="auto"/>
        <w:bottom w:val="none" w:sz="0" w:space="0" w:color="auto"/>
        <w:right w:val="none" w:sz="0" w:space="0" w:color="auto"/>
      </w:divBdr>
      <w:divsChild>
        <w:div w:id="2014916438">
          <w:marLeft w:val="0"/>
          <w:marRight w:val="0"/>
          <w:marTop w:val="0"/>
          <w:marBottom w:val="0"/>
          <w:divBdr>
            <w:top w:val="none" w:sz="0" w:space="0" w:color="auto"/>
            <w:left w:val="none" w:sz="0" w:space="0" w:color="auto"/>
            <w:bottom w:val="none" w:sz="0" w:space="0" w:color="auto"/>
            <w:right w:val="none" w:sz="0" w:space="0" w:color="auto"/>
          </w:divBdr>
          <w:divsChild>
            <w:div w:id="1644430069">
              <w:marLeft w:val="0"/>
              <w:marRight w:val="0"/>
              <w:marTop w:val="0"/>
              <w:marBottom w:val="0"/>
              <w:divBdr>
                <w:top w:val="none" w:sz="0" w:space="0" w:color="auto"/>
                <w:left w:val="none" w:sz="0" w:space="0" w:color="auto"/>
                <w:bottom w:val="none" w:sz="0" w:space="0" w:color="auto"/>
                <w:right w:val="none" w:sz="0" w:space="0" w:color="auto"/>
              </w:divBdr>
              <w:divsChild>
                <w:div w:id="7104709">
                  <w:marLeft w:val="0"/>
                  <w:marRight w:val="0"/>
                  <w:marTop w:val="0"/>
                  <w:marBottom w:val="0"/>
                  <w:divBdr>
                    <w:top w:val="none" w:sz="0" w:space="0" w:color="auto"/>
                    <w:left w:val="none" w:sz="0" w:space="0" w:color="auto"/>
                    <w:bottom w:val="none" w:sz="0" w:space="0" w:color="auto"/>
                    <w:right w:val="none" w:sz="0" w:space="0" w:color="auto"/>
                  </w:divBdr>
                  <w:divsChild>
                    <w:div w:id="33458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634425">
      <w:bodyDiv w:val="1"/>
      <w:marLeft w:val="0"/>
      <w:marRight w:val="0"/>
      <w:marTop w:val="0"/>
      <w:marBottom w:val="0"/>
      <w:divBdr>
        <w:top w:val="none" w:sz="0" w:space="0" w:color="auto"/>
        <w:left w:val="none" w:sz="0" w:space="0" w:color="auto"/>
        <w:bottom w:val="none" w:sz="0" w:space="0" w:color="auto"/>
        <w:right w:val="none" w:sz="0" w:space="0" w:color="auto"/>
      </w:divBdr>
      <w:divsChild>
        <w:div w:id="658652892">
          <w:marLeft w:val="0"/>
          <w:marRight w:val="0"/>
          <w:marTop w:val="0"/>
          <w:marBottom w:val="0"/>
          <w:divBdr>
            <w:top w:val="none" w:sz="0" w:space="0" w:color="auto"/>
            <w:left w:val="none" w:sz="0" w:space="0" w:color="auto"/>
            <w:bottom w:val="none" w:sz="0" w:space="0" w:color="auto"/>
            <w:right w:val="none" w:sz="0" w:space="0" w:color="auto"/>
          </w:divBdr>
          <w:divsChild>
            <w:div w:id="1415323955">
              <w:marLeft w:val="0"/>
              <w:marRight w:val="0"/>
              <w:marTop w:val="0"/>
              <w:marBottom w:val="0"/>
              <w:divBdr>
                <w:top w:val="none" w:sz="0" w:space="0" w:color="auto"/>
                <w:left w:val="none" w:sz="0" w:space="0" w:color="auto"/>
                <w:bottom w:val="none" w:sz="0" w:space="0" w:color="auto"/>
                <w:right w:val="none" w:sz="0" w:space="0" w:color="auto"/>
              </w:divBdr>
              <w:divsChild>
                <w:div w:id="1866670895">
                  <w:marLeft w:val="0"/>
                  <w:marRight w:val="0"/>
                  <w:marTop w:val="0"/>
                  <w:marBottom w:val="0"/>
                  <w:divBdr>
                    <w:top w:val="none" w:sz="0" w:space="0" w:color="auto"/>
                    <w:left w:val="none" w:sz="0" w:space="0" w:color="auto"/>
                    <w:bottom w:val="none" w:sz="0" w:space="0" w:color="auto"/>
                    <w:right w:val="none" w:sz="0" w:space="0" w:color="auto"/>
                  </w:divBdr>
                  <w:divsChild>
                    <w:div w:id="33268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115257">
      <w:bodyDiv w:val="1"/>
      <w:marLeft w:val="0"/>
      <w:marRight w:val="0"/>
      <w:marTop w:val="0"/>
      <w:marBottom w:val="0"/>
      <w:divBdr>
        <w:top w:val="none" w:sz="0" w:space="0" w:color="auto"/>
        <w:left w:val="none" w:sz="0" w:space="0" w:color="auto"/>
        <w:bottom w:val="none" w:sz="0" w:space="0" w:color="auto"/>
        <w:right w:val="none" w:sz="0" w:space="0" w:color="auto"/>
      </w:divBdr>
    </w:div>
    <w:div w:id="569579572">
      <w:bodyDiv w:val="1"/>
      <w:marLeft w:val="0"/>
      <w:marRight w:val="0"/>
      <w:marTop w:val="0"/>
      <w:marBottom w:val="0"/>
      <w:divBdr>
        <w:top w:val="none" w:sz="0" w:space="0" w:color="auto"/>
        <w:left w:val="none" w:sz="0" w:space="0" w:color="auto"/>
        <w:bottom w:val="none" w:sz="0" w:space="0" w:color="auto"/>
        <w:right w:val="none" w:sz="0" w:space="0" w:color="auto"/>
      </w:divBdr>
    </w:div>
    <w:div w:id="639459233">
      <w:bodyDiv w:val="1"/>
      <w:marLeft w:val="0"/>
      <w:marRight w:val="0"/>
      <w:marTop w:val="0"/>
      <w:marBottom w:val="0"/>
      <w:divBdr>
        <w:top w:val="none" w:sz="0" w:space="0" w:color="auto"/>
        <w:left w:val="none" w:sz="0" w:space="0" w:color="auto"/>
        <w:bottom w:val="none" w:sz="0" w:space="0" w:color="auto"/>
        <w:right w:val="none" w:sz="0" w:space="0" w:color="auto"/>
      </w:divBdr>
    </w:div>
    <w:div w:id="703753133">
      <w:bodyDiv w:val="1"/>
      <w:marLeft w:val="0"/>
      <w:marRight w:val="0"/>
      <w:marTop w:val="0"/>
      <w:marBottom w:val="0"/>
      <w:divBdr>
        <w:top w:val="none" w:sz="0" w:space="0" w:color="auto"/>
        <w:left w:val="none" w:sz="0" w:space="0" w:color="auto"/>
        <w:bottom w:val="none" w:sz="0" w:space="0" w:color="auto"/>
        <w:right w:val="none" w:sz="0" w:space="0" w:color="auto"/>
      </w:divBdr>
    </w:div>
    <w:div w:id="771778519">
      <w:bodyDiv w:val="1"/>
      <w:marLeft w:val="0"/>
      <w:marRight w:val="0"/>
      <w:marTop w:val="0"/>
      <w:marBottom w:val="0"/>
      <w:divBdr>
        <w:top w:val="none" w:sz="0" w:space="0" w:color="auto"/>
        <w:left w:val="none" w:sz="0" w:space="0" w:color="auto"/>
        <w:bottom w:val="none" w:sz="0" w:space="0" w:color="auto"/>
        <w:right w:val="none" w:sz="0" w:space="0" w:color="auto"/>
      </w:divBdr>
    </w:div>
    <w:div w:id="809786736">
      <w:bodyDiv w:val="1"/>
      <w:marLeft w:val="0"/>
      <w:marRight w:val="0"/>
      <w:marTop w:val="0"/>
      <w:marBottom w:val="0"/>
      <w:divBdr>
        <w:top w:val="none" w:sz="0" w:space="0" w:color="auto"/>
        <w:left w:val="none" w:sz="0" w:space="0" w:color="auto"/>
        <w:bottom w:val="none" w:sz="0" w:space="0" w:color="auto"/>
        <w:right w:val="none" w:sz="0" w:space="0" w:color="auto"/>
      </w:divBdr>
    </w:div>
    <w:div w:id="810444719">
      <w:bodyDiv w:val="1"/>
      <w:marLeft w:val="0"/>
      <w:marRight w:val="0"/>
      <w:marTop w:val="0"/>
      <w:marBottom w:val="0"/>
      <w:divBdr>
        <w:top w:val="none" w:sz="0" w:space="0" w:color="auto"/>
        <w:left w:val="none" w:sz="0" w:space="0" w:color="auto"/>
        <w:bottom w:val="none" w:sz="0" w:space="0" w:color="auto"/>
        <w:right w:val="none" w:sz="0" w:space="0" w:color="auto"/>
      </w:divBdr>
    </w:div>
    <w:div w:id="879442296">
      <w:bodyDiv w:val="1"/>
      <w:marLeft w:val="0"/>
      <w:marRight w:val="0"/>
      <w:marTop w:val="0"/>
      <w:marBottom w:val="0"/>
      <w:divBdr>
        <w:top w:val="none" w:sz="0" w:space="0" w:color="auto"/>
        <w:left w:val="none" w:sz="0" w:space="0" w:color="auto"/>
        <w:bottom w:val="none" w:sz="0" w:space="0" w:color="auto"/>
        <w:right w:val="none" w:sz="0" w:space="0" w:color="auto"/>
      </w:divBdr>
    </w:div>
    <w:div w:id="974480662">
      <w:bodyDiv w:val="1"/>
      <w:marLeft w:val="0"/>
      <w:marRight w:val="0"/>
      <w:marTop w:val="0"/>
      <w:marBottom w:val="0"/>
      <w:divBdr>
        <w:top w:val="none" w:sz="0" w:space="0" w:color="auto"/>
        <w:left w:val="none" w:sz="0" w:space="0" w:color="auto"/>
        <w:bottom w:val="none" w:sz="0" w:space="0" w:color="auto"/>
        <w:right w:val="none" w:sz="0" w:space="0" w:color="auto"/>
      </w:divBdr>
    </w:div>
    <w:div w:id="980185355">
      <w:bodyDiv w:val="1"/>
      <w:marLeft w:val="0"/>
      <w:marRight w:val="0"/>
      <w:marTop w:val="0"/>
      <w:marBottom w:val="0"/>
      <w:divBdr>
        <w:top w:val="none" w:sz="0" w:space="0" w:color="auto"/>
        <w:left w:val="none" w:sz="0" w:space="0" w:color="auto"/>
        <w:bottom w:val="none" w:sz="0" w:space="0" w:color="auto"/>
        <w:right w:val="none" w:sz="0" w:space="0" w:color="auto"/>
      </w:divBdr>
    </w:div>
    <w:div w:id="980695778">
      <w:bodyDiv w:val="1"/>
      <w:marLeft w:val="0"/>
      <w:marRight w:val="0"/>
      <w:marTop w:val="0"/>
      <w:marBottom w:val="0"/>
      <w:divBdr>
        <w:top w:val="none" w:sz="0" w:space="0" w:color="auto"/>
        <w:left w:val="none" w:sz="0" w:space="0" w:color="auto"/>
        <w:bottom w:val="none" w:sz="0" w:space="0" w:color="auto"/>
        <w:right w:val="none" w:sz="0" w:space="0" w:color="auto"/>
      </w:divBdr>
    </w:div>
    <w:div w:id="992371545">
      <w:bodyDiv w:val="1"/>
      <w:marLeft w:val="0"/>
      <w:marRight w:val="0"/>
      <w:marTop w:val="0"/>
      <w:marBottom w:val="0"/>
      <w:divBdr>
        <w:top w:val="none" w:sz="0" w:space="0" w:color="auto"/>
        <w:left w:val="none" w:sz="0" w:space="0" w:color="auto"/>
        <w:bottom w:val="none" w:sz="0" w:space="0" w:color="auto"/>
        <w:right w:val="none" w:sz="0" w:space="0" w:color="auto"/>
      </w:divBdr>
    </w:div>
    <w:div w:id="1120495223">
      <w:bodyDiv w:val="1"/>
      <w:marLeft w:val="0"/>
      <w:marRight w:val="0"/>
      <w:marTop w:val="0"/>
      <w:marBottom w:val="0"/>
      <w:divBdr>
        <w:top w:val="none" w:sz="0" w:space="0" w:color="auto"/>
        <w:left w:val="none" w:sz="0" w:space="0" w:color="auto"/>
        <w:bottom w:val="none" w:sz="0" w:space="0" w:color="auto"/>
        <w:right w:val="none" w:sz="0" w:space="0" w:color="auto"/>
      </w:divBdr>
    </w:div>
    <w:div w:id="1139684648">
      <w:bodyDiv w:val="1"/>
      <w:marLeft w:val="0"/>
      <w:marRight w:val="0"/>
      <w:marTop w:val="0"/>
      <w:marBottom w:val="0"/>
      <w:divBdr>
        <w:top w:val="none" w:sz="0" w:space="0" w:color="auto"/>
        <w:left w:val="none" w:sz="0" w:space="0" w:color="auto"/>
        <w:bottom w:val="none" w:sz="0" w:space="0" w:color="auto"/>
        <w:right w:val="none" w:sz="0" w:space="0" w:color="auto"/>
      </w:divBdr>
    </w:div>
    <w:div w:id="1224021029">
      <w:bodyDiv w:val="1"/>
      <w:marLeft w:val="0"/>
      <w:marRight w:val="0"/>
      <w:marTop w:val="0"/>
      <w:marBottom w:val="0"/>
      <w:divBdr>
        <w:top w:val="none" w:sz="0" w:space="0" w:color="auto"/>
        <w:left w:val="none" w:sz="0" w:space="0" w:color="auto"/>
        <w:bottom w:val="none" w:sz="0" w:space="0" w:color="auto"/>
        <w:right w:val="none" w:sz="0" w:space="0" w:color="auto"/>
      </w:divBdr>
    </w:div>
    <w:div w:id="1318995123">
      <w:bodyDiv w:val="1"/>
      <w:marLeft w:val="0"/>
      <w:marRight w:val="0"/>
      <w:marTop w:val="0"/>
      <w:marBottom w:val="0"/>
      <w:divBdr>
        <w:top w:val="none" w:sz="0" w:space="0" w:color="auto"/>
        <w:left w:val="none" w:sz="0" w:space="0" w:color="auto"/>
        <w:bottom w:val="none" w:sz="0" w:space="0" w:color="auto"/>
        <w:right w:val="none" w:sz="0" w:space="0" w:color="auto"/>
      </w:divBdr>
    </w:div>
    <w:div w:id="1509130178">
      <w:bodyDiv w:val="1"/>
      <w:marLeft w:val="0"/>
      <w:marRight w:val="0"/>
      <w:marTop w:val="0"/>
      <w:marBottom w:val="0"/>
      <w:divBdr>
        <w:top w:val="none" w:sz="0" w:space="0" w:color="auto"/>
        <w:left w:val="none" w:sz="0" w:space="0" w:color="auto"/>
        <w:bottom w:val="none" w:sz="0" w:space="0" w:color="auto"/>
        <w:right w:val="none" w:sz="0" w:space="0" w:color="auto"/>
      </w:divBdr>
    </w:div>
    <w:div w:id="1519270891">
      <w:bodyDiv w:val="1"/>
      <w:marLeft w:val="0"/>
      <w:marRight w:val="0"/>
      <w:marTop w:val="0"/>
      <w:marBottom w:val="0"/>
      <w:divBdr>
        <w:top w:val="none" w:sz="0" w:space="0" w:color="auto"/>
        <w:left w:val="none" w:sz="0" w:space="0" w:color="auto"/>
        <w:bottom w:val="none" w:sz="0" w:space="0" w:color="auto"/>
        <w:right w:val="none" w:sz="0" w:space="0" w:color="auto"/>
      </w:divBdr>
    </w:div>
    <w:div w:id="1576354775">
      <w:bodyDiv w:val="1"/>
      <w:marLeft w:val="0"/>
      <w:marRight w:val="0"/>
      <w:marTop w:val="0"/>
      <w:marBottom w:val="0"/>
      <w:divBdr>
        <w:top w:val="none" w:sz="0" w:space="0" w:color="auto"/>
        <w:left w:val="none" w:sz="0" w:space="0" w:color="auto"/>
        <w:bottom w:val="none" w:sz="0" w:space="0" w:color="auto"/>
        <w:right w:val="none" w:sz="0" w:space="0" w:color="auto"/>
      </w:divBdr>
    </w:div>
    <w:div w:id="1576940279">
      <w:bodyDiv w:val="1"/>
      <w:marLeft w:val="0"/>
      <w:marRight w:val="0"/>
      <w:marTop w:val="0"/>
      <w:marBottom w:val="0"/>
      <w:divBdr>
        <w:top w:val="none" w:sz="0" w:space="0" w:color="auto"/>
        <w:left w:val="none" w:sz="0" w:space="0" w:color="auto"/>
        <w:bottom w:val="none" w:sz="0" w:space="0" w:color="auto"/>
        <w:right w:val="none" w:sz="0" w:space="0" w:color="auto"/>
      </w:divBdr>
    </w:div>
    <w:div w:id="1640108499">
      <w:bodyDiv w:val="1"/>
      <w:marLeft w:val="0"/>
      <w:marRight w:val="0"/>
      <w:marTop w:val="0"/>
      <w:marBottom w:val="0"/>
      <w:divBdr>
        <w:top w:val="none" w:sz="0" w:space="0" w:color="auto"/>
        <w:left w:val="none" w:sz="0" w:space="0" w:color="auto"/>
        <w:bottom w:val="none" w:sz="0" w:space="0" w:color="auto"/>
        <w:right w:val="none" w:sz="0" w:space="0" w:color="auto"/>
      </w:divBdr>
    </w:div>
    <w:div w:id="1661813600">
      <w:bodyDiv w:val="1"/>
      <w:marLeft w:val="0"/>
      <w:marRight w:val="0"/>
      <w:marTop w:val="0"/>
      <w:marBottom w:val="0"/>
      <w:divBdr>
        <w:top w:val="none" w:sz="0" w:space="0" w:color="auto"/>
        <w:left w:val="none" w:sz="0" w:space="0" w:color="auto"/>
        <w:bottom w:val="none" w:sz="0" w:space="0" w:color="auto"/>
        <w:right w:val="none" w:sz="0" w:space="0" w:color="auto"/>
      </w:divBdr>
    </w:div>
    <w:div w:id="1678537115">
      <w:bodyDiv w:val="1"/>
      <w:marLeft w:val="0"/>
      <w:marRight w:val="0"/>
      <w:marTop w:val="0"/>
      <w:marBottom w:val="0"/>
      <w:divBdr>
        <w:top w:val="none" w:sz="0" w:space="0" w:color="auto"/>
        <w:left w:val="none" w:sz="0" w:space="0" w:color="auto"/>
        <w:bottom w:val="none" w:sz="0" w:space="0" w:color="auto"/>
        <w:right w:val="none" w:sz="0" w:space="0" w:color="auto"/>
      </w:divBdr>
    </w:div>
    <w:div w:id="1707751529">
      <w:bodyDiv w:val="1"/>
      <w:marLeft w:val="0"/>
      <w:marRight w:val="0"/>
      <w:marTop w:val="0"/>
      <w:marBottom w:val="0"/>
      <w:divBdr>
        <w:top w:val="none" w:sz="0" w:space="0" w:color="auto"/>
        <w:left w:val="none" w:sz="0" w:space="0" w:color="auto"/>
        <w:bottom w:val="none" w:sz="0" w:space="0" w:color="auto"/>
        <w:right w:val="none" w:sz="0" w:space="0" w:color="auto"/>
      </w:divBdr>
    </w:div>
    <w:div w:id="1756970300">
      <w:bodyDiv w:val="1"/>
      <w:marLeft w:val="0"/>
      <w:marRight w:val="0"/>
      <w:marTop w:val="0"/>
      <w:marBottom w:val="0"/>
      <w:divBdr>
        <w:top w:val="none" w:sz="0" w:space="0" w:color="auto"/>
        <w:left w:val="none" w:sz="0" w:space="0" w:color="auto"/>
        <w:bottom w:val="none" w:sz="0" w:space="0" w:color="auto"/>
        <w:right w:val="none" w:sz="0" w:space="0" w:color="auto"/>
      </w:divBdr>
    </w:div>
    <w:div w:id="1794713494">
      <w:bodyDiv w:val="1"/>
      <w:marLeft w:val="0"/>
      <w:marRight w:val="0"/>
      <w:marTop w:val="0"/>
      <w:marBottom w:val="0"/>
      <w:divBdr>
        <w:top w:val="none" w:sz="0" w:space="0" w:color="auto"/>
        <w:left w:val="none" w:sz="0" w:space="0" w:color="auto"/>
        <w:bottom w:val="none" w:sz="0" w:space="0" w:color="auto"/>
        <w:right w:val="none" w:sz="0" w:space="0" w:color="auto"/>
      </w:divBdr>
    </w:div>
    <w:div w:id="1844776994">
      <w:bodyDiv w:val="1"/>
      <w:marLeft w:val="0"/>
      <w:marRight w:val="0"/>
      <w:marTop w:val="0"/>
      <w:marBottom w:val="0"/>
      <w:divBdr>
        <w:top w:val="none" w:sz="0" w:space="0" w:color="auto"/>
        <w:left w:val="none" w:sz="0" w:space="0" w:color="auto"/>
        <w:bottom w:val="none" w:sz="0" w:space="0" w:color="auto"/>
        <w:right w:val="none" w:sz="0" w:space="0" w:color="auto"/>
      </w:divBdr>
    </w:div>
    <w:div w:id="1945458974">
      <w:bodyDiv w:val="1"/>
      <w:marLeft w:val="0"/>
      <w:marRight w:val="0"/>
      <w:marTop w:val="0"/>
      <w:marBottom w:val="0"/>
      <w:divBdr>
        <w:top w:val="none" w:sz="0" w:space="0" w:color="auto"/>
        <w:left w:val="none" w:sz="0" w:space="0" w:color="auto"/>
        <w:bottom w:val="none" w:sz="0" w:space="0" w:color="auto"/>
        <w:right w:val="none" w:sz="0" w:space="0" w:color="auto"/>
      </w:divBdr>
    </w:div>
    <w:div w:id="2005932211">
      <w:bodyDiv w:val="1"/>
      <w:marLeft w:val="0"/>
      <w:marRight w:val="0"/>
      <w:marTop w:val="0"/>
      <w:marBottom w:val="0"/>
      <w:divBdr>
        <w:top w:val="none" w:sz="0" w:space="0" w:color="auto"/>
        <w:left w:val="none" w:sz="0" w:space="0" w:color="auto"/>
        <w:bottom w:val="none" w:sz="0" w:space="0" w:color="auto"/>
        <w:right w:val="none" w:sz="0" w:space="0" w:color="auto"/>
      </w:divBdr>
    </w:div>
    <w:div w:id="2039578066">
      <w:bodyDiv w:val="1"/>
      <w:marLeft w:val="0"/>
      <w:marRight w:val="0"/>
      <w:marTop w:val="0"/>
      <w:marBottom w:val="0"/>
      <w:divBdr>
        <w:top w:val="none" w:sz="0" w:space="0" w:color="auto"/>
        <w:left w:val="none" w:sz="0" w:space="0" w:color="auto"/>
        <w:bottom w:val="none" w:sz="0" w:space="0" w:color="auto"/>
        <w:right w:val="none" w:sz="0" w:space="0" w:color="auto"/>
      </w:divBdr>
    </w:div>
    <w:div w:id="207565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tower-media.de/webina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inkedin.com/in/mrcomm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twrmda.de/prorga25"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wrmda.de/ba25-auf-linkedin"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3db8590-a55b-4860-af1b-e2763932db9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BA4F2D38E1494BBD97CE122E91677D" ma:contentTypeVersion="15" ma:contentTypeDescription="Create a new document." ma:contentTypeScope="" ma:versionID="97adf0e3578d3b89371b20bf34821ad4">
  <xsd:schema xmlns:xsd="http://www.w3.org/2001/XMLSchema" xmlns:xs="http://www.w3.org/2001/XMLSchema" xmlns:p="http://schemas.microsoft.com/office/2006/metadata/properties" xmlns:ns3="5f7b33aa-015c-4f45-aaad-8e53dbdf0169" xmlns:ns4="23db8590-a55b-4860-af1b-e2763932db9c" targetNamespace="http://schemas.microsoft.com/office/2006/metadata/properties" ma:root="true" ma:fieldsID="435685542eac55726fb3b81fa8e37e50" ns3:_="" ns4:_="">
    <xsd:import namespace="5f7b33aa-015c-4f45-aaad-8e53dbdf0169"/>
    <xsd:import namespace="23db8590-a55b-4860-af1b-e2763932db9c"/>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3:SharedWithDetails" minOccurs="0"/>
                <xsd:element ref="ns3:SharingHintHash"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b33aa-015c-4f45-aaad-8e53dbdf016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b8590-a55b-4860-af1b-e2763932db9c"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30EC8-A4DA-42E4-ABB3-A0A902C18DF8}">
  <ds:schemaRefs>
    <ds:schemaRef ds:uri="http://schemas.microsoft.com/office/2006/metadata/properties"/>
    <ds:schemaRef ds:uri="http://schemas.microsoft.com/office/infopath/2007/PartnerControls"/>
    <ds:schemaRef ds:uri="23db8590-a55b-4860-af1b-e2763932db9c"/>
  </ds:schemaRefs>
</ds:datastoreItem>
</file>

<file path=customXml/itemProps2.xml><?xml version="1.0" encoding="utf-8"?>
<ds:datastoreItem xmlns:ds="http://schemas.openxmlformats.org/officeDocument/2006/customXml" ds:itemID="{352C62FA-2511-4F09-BC97-90173879BCE4}">
  <ds:schemaRefs>
    <ds:schemaRef ds:uri="http://schemas.microsoft.com/sharepoint/v3/contenttype/forms"/>
  </ds:schemaRefs>
</ds:datastoreItem>
</file>

<file path=customXml/itemProps3.xml><?xml version="1.0" encoding="utf-8"?>
<ds:datastoreItem xmlns:ds="http://schemas.openxmlformats.org/officeDocument/2006/customXml" ds:itemID="{78F57C87-7138-4219-8A12-1E0818E62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b33aa-015c-4f45-aaad-8e53dbdf0169"/>
    <ds:schemaRef ds:uri="23db8590-a55b-4860-af1b-e2763932db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2FD186-BB3C-477D-A1B7-48DB9D7CB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1139</Words>
  <Characters>8917</Characters>
  <Application>Microsoft Office Word</Application>
  <DocSecurity>0</DocSecurity>
  <Lines>74</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dc:creator>
  <cp:keywords/>
  <cp:lastModifiedBy>cl</cp:lastModifiedBy>
  <cp:revision>3</cp:revision>
  <cp:lastPrinted>2024-11-04T12:57:00Z</cp:lastPrinted>
  <dcterms:created xsi:type="dcterms:W3CDTF">2024-11-04T12:57:00Z</dcterms:created>
  <dcterms:modified xsi:type="dcterms:W3CDTF">2024-11-04T12:57:00Z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0x01010008BA4F2D38E1494BBD97CE122E91677D</vt:lpwstr>
  </property>
</Properties>
</file>