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8FF0F4" w14:textId="1814AAB4" w:rsidR="001A15E9" w:rsidRPr="001A15E9" w:rsidRDefault="00BB63FE" w:rsidP="001A15E9">
      <w:pPr>
        <w:jc w:val="center"/>
        <w:rPr>
          <w:rFonts w:ascii="Verdana" w:hAnsi="Verdana"/>
          <w:b/>
          <w:bCs/>
        </w:rPr>
      </w:pPr>
      <w:r>
        <w:rPr>
          <w:rFonts w:ascii="Verdana" w:hAnsi="Verdana"/>
          <w:b/>
          <w:bCs/>
        </w:rPr>
        <w:t xml:space="preserve">VCW unterliegt gegen Aachen im Tie-Break – die Rückschau </w:t>
      </w:r>
    </w:p>
    <w:p w14:paraId="58EADCB8" w14:textId="77777777" w:rsidR="008A4B04" w:rsidRDefault="008A4B04" w:rsidP="001A15E9">
      <w:pPr>
        <w:rPr>
          <w:b/>
          <w:bCs/>
        </w:rPr>
      </w:pPr>
    </w:p>
    <w:p w14:paraId="284E58A5" w14:textId="5B25F477" w:rsidR="00BB63FE" w:rsidRPr="00BB63FE" w:rsidRDefault="001A15E9" w:rsidP="00BB63FE">
      <w:pPr>
        <w:rPr>
          <w:rFonts w:ascii="Verdana" w:hAnsi="Verdana"/>
        </w:rPr>
      </w:pPr>
      <w:r>
        <w:rPr>
          <w:rFonts w:ascii="Verdana" w:hAnsi="Verdana"/>
        </w:rPr>
        <w:t>(</w:t>
      </w:r>
      <w:r w:rsidR="0018079B">
        <w:rPr>
          <w:rFonts w:ascii="Verdana" w:hAnsi="Verdana"/>
        </w:rPr>
        <w:t xml:space="preserve">Silas Gottwald / </w:t>
      </w:r>
      <w:r w:rsidR="003F0C9A">
        <w:rPr>
          <w:rFonts w:ascii="Verdana" w:hAnsi="Verdana"/>
        </w:rPr>
        <w:t>Wiesbaden</w:t>
      </w:r>
      <w:r>
        <w:rPr>
          <w:rFonts w:ascii="Verdana" w:hAnsi="Verdana"/>
        </w:rPr>
        <w:t xml:space="preserve"> / </w:t>
      </w:r>
      <w:r w:rsidR="007B37F4">
        <w:rPr>
          <w:rFonts w:ascii="Verdana" w:hAnsi="Verdana"/>
        </w:rPr>
        <w:t>0</w:t>
      </w:r>
      <w:r w:rsidR="00BB63FE">
        <w:rPr>
          <w:rFonts w:ascii="Verdana" w:hAnsi="Verdana"/>
        </w:rPr>
        <w:t>3</w:t>
      </w:r>
      <w:r w:rsidR="00043BDA">
        <w:rPr>
          <w:rFonts w:ascii="Verdana" w:hAnsi="Verdana"/>
        </w:rPr>
        <w:t>.</w:t>
      </w:r>
      <w:r w:rsidR="007B37F4">
        <w:rPr>
          <w:rFonts w:ascii="Verdana" w:hAnsi="Verdana"/>
        </w:rPr>
        <w:t>03</w:t>
      </w:r>
      <w:r w:rsidR="00043BDA">
        <w:rPr>
          <w:rFonts w:ascii="Verdana" w:hAnsi="Verdana"/>
        </w:rPr>
        <w:t>.2021</w:t>
      </w:r>
      <w:r w:rsidRPr="00BB63FE">
        <w:rPr>
          <w:rFonts w:ascii="Verdana" w:hAnsi="Verdana"/>
        </w:rPr>
        <w:t>)</w:t>
      </w:r>
      <w:r w:rsidR="00BC483D" w:rsidRPr="00BB63FE">
        <w:rPr>
          <w:rFonts w:ascii="Verdana" w:hAnsi="Verdana"/>
        </w:rPr>
        <w:t xml:space="preserve"> </w:t>
      </w:r>
      <w:r w:rsidR="00BB63FE" w:rsidRPr="00BB63FE">
        <w:rPr>
          <w:rFonts w:ascii="Verdana" w:hAnsi="Verdana"/>
        </w:rPr>
        <w:t xml:space="preserve">Der VC Wiesbaden hat sein Auswärtsspiel bei den Ladies in Black Aachen knapp mit 2:3 (22:25; 26:24; 25:16; 23:25; 9:15) verloren und kann lediglich einen weiteren Tabellenpunkt mit nach Hause nehmen. Als wertvollste Spielerin der Partie (MVP) wurde auf Seiten des VCW Libera Justine Wong-Orantes </w:t>
      </w:r>
      <w:proofErr w:type="spellStart"/>
      <w:r w:rsidR="00BB63FE" w:rsidRPr="00BB63FE">
        <w:rPr>
          <w:rFonts w:ascii="Verdana" w:hAnsi="Verdana"/>
        </w:rPr>
        <w:t>gekührt</w:t>
      </w:r>
      <w:proofErr w:type="spellEnd"/>
      <w:r w:rsidR="00BB63FE" w:rsidRPr="00BB63FE">
        <w:rPr>
          <w:rFonts w:ascii="Verdana" w:hAnsi="Verdana"/>
        </w:rPr>
        <w:t xml:space="preserve">. </w:t>
      </w:r>
    </w:p>
    <w:p w14:paraId="2F9CEF26" w14:textId="5A207024" w:rsidR="00BB63FE" w:rsidRPr="00BB63FE" w:rsidRDefault="00BB63FE" w:rsidP="00BB63FE">
      <w:pPr>
        <w:rPr>
          <w:rFonts w:ascii="Verdana" w:hAnsi="Verdana"/>
        </w:rPr>
      </w:pPr>
      <w:r w:rsidRPr="00BB63FE">
        <w:rPr>
          <w:rFonts w:ascii="Verdana" w:hAnsi="Verdana"/>
        </w:rPr>
        <w:t xml:space="preserve">Den besseren Start in die Partie erwischten die Gastgeberinnen, die sich von Anfang an eine teils deutliche Führung erspielten, die zur Satzmitte bis zum 19:14 anwuchs. Besonders gelegte Bälle statt harter Angriffe erwiesen sich als das Mittel der Wahl. Doch die VCW-Spielerinnen schafften es, sich immer besser auf das Aachener Spiel einzustellen und blieben gleichzeitig bei der Taktik, mit viel Kraft anzugreifen. Besonders Frauke Neuhaus und Marijeta Runjic machten ab der Satzmitte Punkt um Punkt und brachten den VCW plötzlich mit 20:19 in Führung. Doch nach einem misslungenen Zuspiel riss die Sieben-Punkte Serie. Mit 20:20 ging es in die </w:t>
      </w:r>
      <w:proofErr w:type="spellStart"/>
      <w:r w:rsidRPr="00BB63FE">
        <w:rPr>
          <w:rFonts w:ascii="Verdana" w:hAnsi="Verdana"/>
        </w:rPr>
        <w:t>Crunch</w:t>
      </w:r>
      <w:proofErr w:type="spellEnd"/>
      <w:r w:rsidRPr="00BB63FE">
        <w:rPr>
          <w:rFonts w:ascii="Verdana" w:hAnsi="Verdana"/>
        </w:rPr>
        <w:t xml:space="preserve">-Time, in der die Ladies in Black ihre Spielweise von gelegten Bällen auf harte Angriffsschläge änderten – mit Erfolg. Vor allem Kristina </w:t>
      </w:r>
      <w:proofErr w:type="spellStart"/>
      <w:r w:rsidRPr="00BB63FE">
        <w:rPr>
          <w:rFonts w:ascii="Verdana" w:hAnsi="Verdana"/>
        </w:rPr>
        <w:t>Kicka</w:t>
      </w:r>
      <w:proofErr w:type="spellEnd"/>
      <w:r w:rsidRPr="00BB63FE">
        <w:rPr>
          <w:rFonts w:ascii="Verdana" w:hAnsi="Verdana"/>
        </w:rPr>
        <w:t xml:space="preserve"> nutze ihre Punktchancen und brachte die VCW-Abwehr ins Straucheln. Mit 25:22 endete der erste Satz schließlich zugunsten der Gastgeberinnen. </w:t>
      </w:r>
    </w:p>
    <w:p w14:paraId="40291D62" w14:textId="297AF909" w:rsidR="00BB63FE" w:rsidRPr="00BB63FE" w:rsidRDefault="00BB63FE" w:rsidP="00BB63FE">
      <w:pPr>
        <w:rPr>
          <w:rFonts w:ascii="Verdana" w:hAnsi="Verdana"/>
        </w:rPr>
      </w:pPr>
      <w:r w:rsidRPr="00BB63FE">
        <w:rPr>
          <w:rFonts w:ascii="Verdana" w:hAnsi="Verdana"/>
        </w:rPr>
        <w:t xml:space="preserve">Voller Spannung und Dramatik ging es in den zweiten Satz. Der VCW legte in der Regel einen Punkt vor, aber konnte sich nicht absetzen, denn die Aachenerinnen ließen sich nicht abschütteln und glichen regelmäßig wieder aus. Mit einer 20:19-Führung aus VCW-Sicht ging es in die Schlussphase. Dieses Mal behielten die VCW-Spielerinnen einen kühlen Kopf und vertrauten auf ihre Qualitäten. Mit 24:22 erarbeiteten sich Ashley Evans, Selma Hetmann und Co. zwei Satzbälle, welche die Aachenerinnen jedoch zum 24:24 abwehren konnten. „In dieser Situation haben wir uns nicht verrückt machen lassen und daran geglaubt, dass wir den Satz für uns entscheiden“, so Frauke Neuhaus. Das klappte dann auch. Zunächst punktete Frauke Neuhaus mit Mut zum 25:24. Den Satzball verwandelte anschließend Anna Wruck mit einem starken Blockpunkt zum 26:24 und 1:1-Satzausgleich.  </w:t>
      </w:r>
    </w:p>
    <w:p w14:paraId="66C97A5E" w14:textId="293479A0" w:rsidR="00BB63FE" w:rsidRPr="00BB63FE" w:rsidRDefault="00BB63FE" w:rsidP="00BB63FE">
      <w:pPr>
        <w:rPr>
          <w:rFonts w:ascii="Verdana" w:hAnsi="Verdana"/>
        </w:rPr>
      </w:pPr>
      <w:r w:rsidRPr="00BB63FE">
        <w:rPr>
          <w:rFonts w:ascii="Verdana" w:hAnsi="Verdana"/>
        </w:rPr>
        <w:t>Die beste Leistung lieferte der VCW im vierten Satz ab. Die Grundlage für den 25:16-Erfolg waren besonders starke Aufschläge, die Aachens Abwehr in die Bredouille und das Angriffsspiel leicht ausrechenbar machten. Dazu kam viel Angriffslust auf Seiten des VCW. 63 Prozent Angriffseffizienz und dazu vier Blockpunkte sprechen eine deutliche Sprache.</w:t>
      </w:r>
    </w:p>
    <w:p w14:paraId="7263F745" w14:textId="5D2AC990" w:rsidR="00BB63FE" w:rsidRPr="00BB63FE" w:rsidRDefault="00BB63FE" w:rsidP="00BB63FE">
      <w:pPr>
        <w:rPr>
          <w:rFonts w:ascii="Verdana" w:hAnsi="Verdana"/>
        </w:rPr>
      </w:pPr>
      <w:r w:rsidRPr="00BB63FE">
        <w:rPr>
          <w:rFonts w:ascii="Verdana" w:hAnsi="Verdana"/>
        </w:rPr>
        <w:lastRenderedPageBreak/>
        <w:t xml:space="preserve">Den vierten Abschnitt hätte der VCW ebenfalls für sich entscheiden können. Mit einer 4:0-Führung konnte zunächst der Schwung aus dem dritten Satz mitgenommen werden, doch die Gastgeberinnen dachten erst gar nicht daran, das wichtige Spiel herzugeben. Die Angriffseffizienz steigerte sich deutlich und der Kampfgeist kam zurück in das Spiel der Ladies in Black. In der Satzmitte wechselte die Führung hin und her. Zum Beginn der </w:t>
      </w:r>
      <w:proofErr w:type="spellStart"/>
      <w:r w:rsidRPr="00BB63FE">
        <w:rPr>
          <w:rFonts w:ascii="Verdana" w:hAnsi="Verdana"/>
        </w:rPr>
        <w:t>Crunch</w:t>
      </w:r>
      <w:proofErr w:type="spellEnd"/>
      <w:r w:rsidRPr="00BB63FE">
        <w:rPr>
          <w:rFonts w:ascii="Verdana" w:hAnsi="Verdana"/>
        </w:rPr>
        <w:t xml:space="preserve">-Time war dann der VCW hauchdünn mit 20:18 vorne und hatte das </w:t>
      </w:r>
      <w:proofErr w:type="spellStart"/>
      <w:r w:rsidRPr="00BB63FE">
        <w:rPr>
          <w:rFonts w:ascii="Verdana" w:hAnsi="Verdana"/>
        </w:rPr>
        <w:t>Momentum</w:t>
      </w:r>
      <w:proofErr w:type="spellEnd"/>
      <w:r w:rsidRPr="00BB63FE">
        <w:rPr>
          <w:rFonts w:ascii="Verdana" w:hAnsi="Verdana"/>
        </w:rPr>
        <w:t xml:space="preserve"> eigentlich auf seiner Seite. Wie aus dem nichts Schlug das Pendel plötzlich zugunsten der Aachenerinnen aus, die sich mit 22:21 in Führung schmetterten. Diesen knappen Vorsprung konnten die Gastgeberinnen auch mit 25:23 ins Ziel tragen und der Tie-Break musste über Sieg oder Niederlage entscheiden. </w:t>
      </w:r>
    </w:p>
    <w:p w14:paraId="4ED56416" w14:textId="19188B53" w:rsidR="00BB63FE" w:rsidRPr="00BB63FE" w:rsidRDefault="00BB63FE" w:rsidP="00BB63FE">
      <w:pPr>
        <w:rPr>
          <w:rFonts w:ascii="Verdana" w:hAnsi="Verdana"/>
        </w:rPr>
      </w:pPr>
      <w:r w:rsidRPr="00BB63FE">
        <w:rPr>
          <w:rFonts w:ascii="Verdana" w:hAnsi="Verdana"/>
        </w:rPr>
        <w:t>Im Entscheidungssatz merkte man den VCW-Spielerinnen die schwindende Kraft an, während die Aachenerinnen noch einmal in Höchstform aufspielten. Von Anfang an hatten sie einen leichten Vorteil vor dem VCW und eine Führung, die sich im Verlauf des Tie-Breaks stetig erhöhte. Mit 15:9 ging der Tie-Break am Ende verdient an die Gastgeberinnen, die sich damit zwei weitere Tabellenpunkte sichern konnten. Der VCW muss sich hingegen mit einem weiteren Tabellenpunkt zufriedengeben. „Alles in allem hat das Team eine gute Leistung abgeliefert und hätte das Spiel im vierten Satz gewinnen können. Leider waren wir hier in der Schlussphase nicht fokussiert genug</w:t>
      </w:r>
      <w:r w:rsidR="00E65DE0">
        <w:rPr>
          <w:rFonts w:ascii="Verdana" w:hAnsi="Verdana"/>
        </w:rPr>
        <w:t>, weshalb die geringe Punkteausbeute im Endspurt um die Play-offs schmerzt</w:t>
      </w:r>
      <w:r w:rsidRPr="00BB63FE">
        <w:rPr>
          <w:rFonts w:ascii="Verdana" w:hAnsi="Verdana"/>
        </w:rPr>
        <w:t>“, analysiert VCW-Cheftrainer Christian Sossenheimer. Frauke Neuhaus ergänzt: „Das Spiel war von Anfang bis Ende sehr umkämpft und wir haben alles gegeben, um nach dem Hinspiel auch das Rückspiel für uns zu entscheiden. Im vierten und im fünften Satz war Aachen aber einfach einen Tick wacher und hat das Spiel am Ende nicht unverdient knapp für sich entscheiden können.“</w:t>
      </w:r>
    </w:p>
    <w:p w14:paraId="6B6D9255" w14:textId="7750F1A6" w:rsidR="00BB63FE" w:rsidRPr="00BB63FE" w:rsidRDefault="00BB63FE" w:rsidP="00BB63FE">
      <w:pPr>
        <w:rPr>
          <w:rFonts w:ascii="Verdana" w:hAnsi="Verdana"/>
        </w:rPr>
      </w:pPr>
      <w:r w:rsidRPr="00BB63FE">
        <w:rPr>
          <w:rFonts w:ascii="Verdana" w:hAnsi="Verdana"/>
        </w:rPr>
        <w:t xml:space="preserve">Das nächste Auswärtsspiel steht für den VCW bereits am Samstag an. Dann geht es gegen Allianz MTV Stuttgart. Die Partie startet um 19:30 Uhr und wird live und kostenlos auf sporttotal.tv </w:t>
      </w:r>
      <w:r w:rsidR="00C13C1C">
        <w:rPr>
          <w:rFonts w:ascii="Verdana" w:hAnsi="Verdana"/>
        </w:rPr>
        <w:t>übertragen</w:t>
      </w:r>
      <w:r w:rsidRPr="00BB63FE">
        <w:rPr>
          <w:rFonts w:ascii="Verdana" w:hAnsi="Verdana"/>
        </w:rPr>
        <w:t>.</w:t>
      </w:r>
    </w:p>
    <w:p w14:paraId="50B8F385" w14:textId="6593B565" w:rsidR="00932170" w:rsidRDefault="00932170" w:rsidP="00BB63FE">
      <w:pPr>
        <w:rPr>
          <w:rFonts w:ascii="Verdana" w:hAnsi="Verdana"/>
        </w:rPr>
      </w:pPr>
    </w:p>
    <w:p w14:paraId="2A0576F9" w14:textId="2EB1F258" w:rsidR="00BB63FE" w:rsidRDefault="00BB63FE" w:rsidP="00BB63FE">
      <w:pPr>
        <w:rPr>
          <w:rFonts w:ascii="Verdana" w:hAnsi="Verdana"/>
        </w:rPr>
      </w:pPr>
    </w:p>
    <w:p w14:paraId="7BAAE32C" w14:textId="65D9FA94" w:rsidR="00BB63FE" w:rsidRDefault="00BB63FE" w:rsidP="00BB63FE">
      <w:pPr>
        <w:rPr>
          <w:rFonts w:ascii="Verdana" w:hAnsi="Verdana"/>
        </w:rPr>
      </w:pPr>
    </w:p>
    <w:p w14:paraId="766EF9AC" w14:textId="1A6D29A2" w:rsidR="00BB63FE" w:rsidRDefault="00BB63FE" w:rsidP="00BB63FE">
      <w:pPr>
        <w:rPr>
          <w:rFonts w:ascii="Verdana" w:hAnsi="Verdana"/>
        </w:rPr>
      </w:pPr>
    </w:p>
    <w:p w14:paraId="68E2DFED" w14:textId="62B56A27" w:rsidR="00BB63FE" w:rsidRDefault="00BB63FE" w:rsidP="00BB63FE">
      <w:pPr>
        <w:rPr>
          <w:rFonts w:ascii="Verdana" w:hAnsi="Verdana"/>
        </w:rPr>
      </w:pPr>
    </w:p>
    <w:p w14:paraId="64B638F3" w14:textId="3DB3B9DD" w:rsidR="00BB63FE" w:rsidRDefault="00BB63FE" w:rsidP="00BB63FE">
      <w:pPr>
        <w:rPr>
          <w:rFonts w:ascii="Verdana" w:hAnsi="Verdana"/>
        </w:rPr>
      </w:pPr>
    </w:p>
    <w:p w14:paraId="32EE293B" w14:textId="75B07D05" w:rsidR="00BB63FE" w:rsidRDefault="00BB63FE" w:rsidP="00BB63FE">
      <w:pPr>
        <w:rPr>
          <w:rFonts w:ascii="Verdana" w:hAnsi="Verdana"/>
        </w:rPr>
      </w:pPr>
    </w:p>
    <w:p w14:paraId="34ED5F54" w14:textId="09FB72D6" w:rsidR="007B37F4" w:rsidRDefault="00BC6198" w:rsidP="007B37F4">
      <w:pPr>
        <w:rPr>
          <w:rFonts w:ascii="Verdana" w:hAnsi="Verdana"/>
        </w:rPr>
      </w:pPr>
      <w:r>
        <w:rPr>
          <w:rFonts w:ascii="Verdana" w:hAnsi="Verdana"/>
          <w:noProof/>
        </w:rPr>
        <w:drawing>
          <wp:inline distT="0" distB="0" distL="0" distR="0" wp14:anchorId="0E713105" wp14:editId="3D48286C">
            <wp:extent cx="5759450" cy="3836035"/>
            <wp:effectExtent l="0" t="0" r="6350" b="0"/>
            <wp:docPr id="2" name="Grafik 2" descr="Ein Bild, das Person, Frau, Mädch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Frau, Mädchen, stehend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759450" cy="3836035"/>
                    </a:xfrm>
                    <a:prstGeom prst="rect">
                      <a:avLst/>
                    </a:prstGeom>
                  </pic:spPr>
                </pic:pic>
              </a:graphicData>
            </a:graphic>
          </wp:inline>
        </w:drawing>
      </w:r>
    </w:p>
    <w:p w14:paraId="64B4E72F" w14:textId="0C03BE9A" w:rsidR="007B37F4" w:rsidRPr="006A7F64" w:rsidRDefault="00BC6198" w:rsidP="007B37F4">
      <w:pPr>
        <w:rPr>
          <w:rFonts w:ascii="Verdana" w:hAnsi="Verdana"/>
          <w:i/>
          <w:iCs/>
        </w:rPr>
      </w:pPr>
      <w:r>
        <w:rPr>
          <w:rFonts w:ascii="Verdana" w:hAnsi="Verdana"/>
        </w:rPr>
        <w:t>Gegen Aachen haben die VCW-Spielerinnen im Rückspiel knapp das Nachsehen (Archivbild).</w:t>
      </w:r>
      <w:r w:rsidR="006A7F64">
        <w:rPr>
          <w:rFonts w:ascii="Verdana" w:hAnsi="Verdana"/>
        </w:rPr>
        <w:t xml:space="preserve"> </w:t>
      </w:r>
      <w:r w:rsidR="006A7F64">
        <w:rPr>
          <w:rFonts w:ascii="Verdana" w:hAnsi="Verdana"/>
          <w:i/>
          <w:iCs/>
        </w:rPr>
        <w:t>Foto: Detlef Gottwald</w:t>
      </w:r>
    </w:p>
    <w:p w14:paraId="784998EF" w14:textId="77777777" w:rsidR="00C83BFC" w:rsidRDefault="00C83BFC" w:rsidP="00431D73">
      <w:pPr>
        <w:jc w:val="both"/>
        <w:rPr>
          <w:rFonts w:ascii="Verdana" w:hAnsi="Verdana"/>
        </w:rPr>
      </w:pPr>
    </w:p>
    <w:p w14:paraId="3614FA28" w14:textId="74659672" w:rsidR="002F348F" w:rsidRPr="00431D73" w:rsidRDefault="002F348F" w:rsidP="00431D73">
      <w:pPr>
        <w:jc w:val="both"/>
        <w:rPr>
          <w:rFonts w:ascii="Verdana" w:hAnsi="Verdana"/>
          <w:color w:val="000000" w:themeColor="text1"/>
        </w:rPr>
      </w:pPr>
      <w:r w:rsidRPr="003B0DD6">
        <w:rPr>
          <w:rFonts w:ascii="Verdana" w:hAnsi="Verdana"/>
          <w:b/>
          <w:sz w:val="20"/>
          <w:szCs w:val="20"/>
        </w:rPr>
        <w:t>Über den VC Wiesbaden</w:t>
      </w:r>
    </w:p>
    <w:p w14:paraId="1CAA2CF4" w14:textId="77777777" w:rsidR="002F348F" w:rsidRPr="003B0DD6" w:rsidRDefault="002F348F" w:rsidP="002F348F">
      <w:pPr>
        <w:pStyle w:val="Text"/>
        <w:suppressAutoHyphens/>
        <w:jc w:val="both"/>
        <w:rPr>
          <w:rFonts w:ascii="Verdana" w:eastAsia="Verdana Bold" w:hAnsi="Verdana" w:cs="Verdana Bold"/>
          <w:b/>
          <w:sz w:val="20"/>
          <w:szCs w:val="20"/>
        </w:rPr>
      </w:pPr>
    </w:p>
    <w:p w14:paraId="7CE64800" w14:textId="29652AD4" w:rsidR="008C19E6" w:rsidRPr="008C19E6" w:rsidRDefault="008C19E6" w:rsidP="008C19E6">
      <w:pPr>
        <w:pStyle w:val="StandardWeb"/>
        <w:rPr>
          <w:rFonts w:ascii="Verdana" w:hAnsi="Verdana" w:cs="Arial"/>
          <w:sz w:val="18"/>
          <w:szCs w:val="18"/>
        </w:rPr>
      </w:pPr>
      <w:r w:rsidRPr="008C19E6">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sidRPr="008C19E6">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sidRPr="008C19E6">
        <w:rPr>
          <w:rFonts w:ascii="Verdana" w:hAnsi="Verdana" w:cs="Arial"/>
          <w:sz w:val="18"/>
          <w:szCs w:val="18"/>
        </w:rPr>
        <w:br/>
        <w:t>Der VC Wiesbaden ist Lizenzgeber der unabhängigen VC Wiesbaden Spielbetriebs GmbH, die die Erstliga-Mannschaft stellt. Der Verein ist zudem Mitglied der Volleyball Bundesliga (</w:t>
      </w:r>
      <w:hyperlink r:id="rId9" w:history="1">
        <w:r w:rsidRPr="008C19E6">
          <w:rPr>
            <w:rStyle w:val="Hyperlink"/>
            <w:rFonts w:ascii="Verdana" w:hAnsi="Verdana" w:cs="Arial"/>
            <w:color w:val="auto"/>
            <w:sz w:val="18"/>
            <w:szCs w:val="18"/>
          </w:rPr>
          <w:t>www.volleyball-bundesliga.de</w:t>
        </w:r>
      </w:hyperlink>
      <w:r w:rsidRPr="008C19E6">
        <w:rPr>
          <w:rFonts w:ascii="Verdana" w:hAnsi="Verdana" w:cs="Arial"/>
          <w:sz w:val="18"/>
          <w:szCs w:val="18"/>
        </w:rPr>
        <w:t>) sowie des Hessischen Volleyballverbands (</w:t>
      </w:r>
      <w:hyperlink r:id="rId10" w:history="1">
        <w:r w:rsidRPr="008C19E6">
          <w:rPr>
            <w:rStyle w:val="Hyperlink"/>
            <w:rFonts w:ascii="Verdana" w:hAnsi="Verdana" w:cs="Arial"/>
            <w:color w:val="auto"/>
            <w:sz w:val="18"/>
            <w:szCs w:val="18"/>
          </w:rPr>
          <w:t>www.hessen-volley.de</w:t>
        </w:r>
      </w:hyperlink>
      <w:r w:rsidRPr="008C19E6">
        <w:rPr>
          <w:rFonts w:ascii="Verdana" w:hAnsi="Verdana" w:cs="Arial"/>
          <w:sz w:val="18"/>
          <w:szCs w:val="18"/>
        </w:rPr>
        <w:t>). Das Erstliga-Team wird präsentiert vom Platin-Lilienpartner ESWE Versorgungs AG (</w:t>
      </w:r>
      <w:hyperlink r:id="rId11" w:history="1">
        <w:r w:rsidRPr="008C19E6">
          <w:rPr>
            <w:rStyle w:val="Hyperlink"/>
            <w:rFonts w:ascii="Verdana" w:hAnsi="Verdana" w:cs="Arial"/>
            <w:color w:val="auto"/>
            <w:sz w:val="18"/>
            <w:szCs w:val="18"/>
          </w:rPr>
          <w:t>www.eswe.com</w:t>
        </w:r>
      </w:hyperlink>
      <w:r w:rsidRPr="008C19E6">
        <w:rPr>
          <w:rFonts w:ascii="Verdana" w:hAnsi="Verdana" w:cs="Arial"/>
          <w:sz w:val="18"/>
          <w:szCs w:val="18"/>
        </w:rPr>
        <w:t>).</w:t>
      </w:r>
    </w:p>
    <w:p w14:paraId="22A67C82" w14:textId="77777777" w:rsidR="00CE0C86" w:rsidRPr="00CE0C86" w:rsidRDefault="00CE0C86" w:rsidP="00CE0C86">
      <w:pPr>
        <w:jc w:val="both"/>
        <w:rPr>
          <w:rFonts w:ascii="Verdana" w:hAnsi="Verdana"/>
          <w:i/>
          <w:iCs/>
          <w:sz w:val="18"/>
          <w:szCs w:val="18"/>
        </w:rPr>
      </w:pPr>
      <w:r w:rsidRPr="00CE0C86">
        <w:rPr>
          <w:rFonts w:ascii="Verdana" w:hAnsi="Verdana"/>
          <w:i/>
          <w:iCs/>
          <w:sz w:val="18"/>
          <w:szCs w:val="18"/>
        </w:rPr>
        <w:lastRenderedPageBreak/>
        <w:t>Text- und Bildmaterial stehen honorarfrei zur Verfügung – beim Bild gilt Honorarfreiheit ausschließlich bei Nennung des Fotografen. Weitere Pressemitteilungen und Informationen unter: www.vc-wiesbaden.de</w:t>
      </w:r>
    </w:p>
    <w:sectPr w:rsidR="00CE0C86" w:rsidRPr="00CE0C86" w:rsidSect="00CE0C86">
      <w:headerReference w:type="default" r:id="rId12"/>
      <w:footerReference w:type="default" r:id="rId13"/>
      <w:pgSz w:w="11906" w:h="16838"/>
      <w:pgMar w:top="3119"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84A6A8" w14:textId="77777777" w:rsidR="009F3794" w:rsidRDefault="009F3794" w:rsidP="00CE0C86">
      <w:pPr>
        <w:spacing w:after="0" w:line="240" w:lineRule="auto"/>
      </w:pPr>
      <w:r>
        <w:separator/>
      </w:r>
    </w:p>
  </w:endnote>
  <w:endnote w:type="continuationSeparator" w:id="0">
    <w:p w14:paraId="1F48F8AB" w14:textId="77777777" w:rsidR="009F3794" w:rsidRDefault="009F3794"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Verdana Bold">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43A43" w14:textId="77777777"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1FEBF967" w14:textId="52D2F0B9"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Pressekontakt des VC Wiesbaden: </w:t>
    </w:r>
    <w:r w:rsidR="003407A0">
      <w:rPr>
        <w:rFonts w:ascii="Verdana" w:hAnsi="Verdana"/>
        <w:sz w:val="14"/>
        <w:szCs w:val="14"/>
      </w:rPr>
      <w:t>Silas Gottwald (Pressesprecher)</w:t>
    </w:r>
  </w:p>
  <w:p w14:paraId="3ACBAED3" w14:textId="028A8F71" w:rsidR="005A59D6" w:rsidRDefault="005A59D6" w:rsidP="00CE0C86">
    <w:pPr>
      <w:pStyle w:val="Fuzeile"/>
      <w:jc w:val="center"/>
      <w:rPr>
        <w:rFonts w:ascii="Verdana" w:hAnsi="Verdana"/>
        <w:sz w:val="14"/>
        <w:szCs w:val="14"/>
      </w:rPr>
    </w:pPr>
    <w:r w:rsidRPr="00CE0C86">
      <w:rPr>
        <w:rFonts w:ascii="Verdana" w:hAnsi="Verdana"/>
        <w:sz w:val="14"/>
        <w:szCs w:val="14"/>
      </w:rPr>
      <w:t xml:space="preserve">Tel: </w:t>
    </w:r>
    <w:r w:rsidR="003407A0">
      <w:rPr>
        <w:rFonts w:ascii="Verdana" w:hAnsi="Verdana"/>
        <w:sz w:val="14"/>
        <w:szCs w:val="14"/>
      </w:rPr>
      <w:t>0176</w:t>
    </w:r>
    <w:r w:rsidRPr="00CE0C86">
      <w:rPr>
        <w:rFonts w:ascii="Verdana" w:hAnsi="Verdana"/>
        <w:sz w:val="14"/>
        <w:szCs w:val="14"/>
      </w:rPr>
      <w:t>-</w:t>
    </w:r>
    <w:r w:rsidR="003407A0">
      <w:rPr>
        <w:rFonts w:ascii="Verdana" w:hAnsi="Verdana"/>
        <w:sz w:val="14"/>
        <w:szCs w:val="14"/>
      </w:rPr>
      <w:t>306</w:t>
    </w:r>
    <w:r w:rsidRPr="00CE0C86">
      <w:rPr>
        <w:rFonts w:ascii="Verdana" w:hAnsi="Verdana"/>
        <w:sz w:val="14"/>
        <w:szCs w:val="14"/>
      </w:rPr>
      <w:t xml:space="preserve"> </w:t>
    </w:r>
    <w:r w:rsidR="003407A0">
      <w:rPr>
        <w:rFonts w:ascii="Verdana" w:hAnsi="Verdana"/>
        <w:sz w:val="14"/>
        <w:szCs w:val="14"/>
      </w:rPr>
      <w:t>181</w:t>
    </w:r>
    <w:r w:rsidRPr="00CE0C86">
      <w:rPr>
        <w:rFonts w:ascii="Verdana" w:hAnsi="Verdana"/>
        <w:sz w:val="14"/>
        <w:szCs w:val="14"/>
      </w:rPr>
      <w:t xml:space="preserve"> 4</w:t>
    </w:r>
    <w:r w:rsidR="003407A0">
      <w:rPr>
        <w:rFonts w:ascii="Verdana" w:hAnsi="Verdana"/>
        <w:sz w:val="14"/>
        <w:szCs w:val="14"/>
      </w:rPr>
      <w:t>7</w:t>
    </w:r>
    <w:r w:rsidRPr="00CE0C86">
      <w:rPr>
        <w:rFonts w:ascii="Verdana" w:hAnsi="Verdana"/>
        <w:sz w:val="14"/>
        <w:szCs w:val="14"/>
      </w:rPr>
      <w:t xml:space="preserve"> - E-Mail: presse@vc-wiesbaden.de</w:t>
    </w:r>
  </w:p>
  <w:p w14:paraId="32FE964A" w14:textId="77777777" w:rsidR="005A59D6" w:rsidRDefault="005A59D6" w:rsidP="00CE0C86">
    <w:pPr>
      <w:pStyle w:val="Fuzeile"/>
      <w:jc w:val="center"/>
      <w:rPr>
        <w:rFonts w:ascii="Verdana" w:hAnsi="Verdana"/>
        <w:sz w:val="14"/>
        <w:szCs w:val="14"/>
      </w:rPr>
    </w:pPr>
  </w:p>
  <w:p w14:paraId="6BD87337" w14:textId="1CA74F80" w:rsidR="005A59D6" w:rsidRDefault="003407A0"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360DE0AA">
          <wp:simplePos x="0" y="0"/>
          <wp:positionH relativeFrom="page">
            <wp:posOffset>2803091</wp:posOffset>
          </wp:positionH>
          <wp:positionV relativeFrom="paragraph">
            <wp:posOffset>74729</wp:posOffset>
          </wp:positionV>
          <wp:extent cx="350520" cy="350520"/>
          <wp:effectExtent l="0" t="0" r="0" b="0"/>
          <wp:wrapNone/>
          <wp:docPr id="4" name="Grafik 4"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3600" behindDoc="1" locked="0" layoutInCell="1" allowOverlap="1" wp14:anchorId="50C2FA19" wp14:editId="7BD6D2CD">
          <wp:simplePos x="0" y="0"/>
          <wp:positionH relativeFrom="page">
            <wp:posOffset>4089166</wp:posOffset>
          </wp:positionH>
          <wp:positionV relativeFrom="page">
            <wp:posOffset>10109401</wp:posOffset>
          </wp:positionV>
          <wp:extent cx="667385" cy="277495"/>
          <wp:effectExtent l="0" t="0" r="0" b="8255"/>
          <wp:wrapNone/>
          <wp:docPr id="3"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2"/>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7777777"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F17490" w14:textId="77777777" w:rsidR="009F3794" w:rsidRDefault="009F3794" w:rsidP="00CE0C86">
      <w:pPr>
        <w:spacing w:after="0" w:line="240" w:lineRule="auto"/>
      </w:pPr>
      <w:r>
        <w:separator/>
      </w:r>
    </w:p>
  </w:footnote>
  <w:footnote w:type="continuationSeparator" w:id="0">
    <w:p w14:paraId="48B378C1" w14:textId="77777777" w:rsidR="009F3794" w:rsidRDefault="009F3794"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4D888ECF"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5362B88E"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">
              <v:rect id="Shape 1073741832" o:spid="_x0000_s102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&#13;&#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&#13;&#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AYlH2JaAIAALoGAAAOAAAAAAAAAAAA&#13;&#10;AAAAAC4CAABkcnMvZTJvRG9jLnhtbFBLAQItABQABgAIAAAAIQD2ltmG5gAAABMBAAAPAAAAAAAA&#13;&#10;AAAAAAAAAMIEAABkcnMvZG93bnJldi54bWxQSwUGAAAAAAQABADzAAAA1QUAAAAA&#13;&#10;">
              <v:rect id="Shape 1073741835" o:spid="_x0000_s103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&#13;&#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&#13;&#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">
              <v:rect id="Shape 1073741838" o:spid="_x0000_s103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&#13;&#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&#13;&#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">
              <v:rect id="Shape 1073741841" o:spid="_x0000_s1036"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&#13;&#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&#13;&#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CnMes5aAIAALoGAAAOAAAAAAAAAAAA&#13;&#10;AAAAAC4CAABkcnMvZTJvRG9jLnhtbFBLAQItABQABgAIAAAAIQD2ltmG5gAAABMBAAAPAAAAAAAA&#13;&#10;AAAAAAAAAMIEAABkcnMvZG93bnJldi54bWxQSwUGAAAAAAQABADzAAAA1QUAAAAA&#13;&#10;">
              <v:rect id="Shape 1073741844" o:spid="_x0000_s1039"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&#13;&#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&#13;&#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">
              <v:rect id="Shape 1073741847" o:spid="_x0000_s1042"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&#13;&#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&#13;&#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302C"/>
    <w:rsid w:val="00003D9E"/>
    <w:rsid w:val="000145C2"/>
    <w:rsid w:val="00024F26"/>
    <w:rsid w:val="00026D48"/>
    <w:rsid w:val="00033030"/>
    <w:rsid w:val="00035BEF"/>
    <w:rsid w:val="00036124"/>
    <w:rsid w:val="00043BDA"/>
    <w:rsid w:val="000444C7"/>
    <w:rsid w:val="00044E64"/>
    <w:rsid w:val="00045601"/>
    <w:rsid w:val="00046187"/>
    <w:rsid w:val="000535E1"/>
    <w:rsid w:val="00054A0E"/>
    <w:rsid w:val="00055B56"/>
    <w:rsid w:val="00055FBB"/>
    <w:rsid w:val="0006295A"/>
    <w:rsid w:val="0006555A"/>
    <w:rsid w:val="000658ED"/>
    <w:rsid w:val="0007332C"/>
    <w:rsid w:val="000744B3"/>
    <w:rsid w:val="00074623"/>
    <w:rsid w:val="00075D6A"/>
    <w:rsid w:val="00080B1A"/>
    <w:rsid w:val="000819D0"/>
    <w:rsid w:val="00081DA1"/>
    <w:rsid w:val="0008230C"/>
    <w:rsid w:val="000860B0"/>
    <w:rsid w:val="000860CD"/>
    <w:rsid w:val="0008744A"/>
    <w:rsid w:val="00095ECA"/>
    <w:rsid w:val="000A03A9"/>
    <w:rsid w:val="000A10E9"/>
    <w:rsid w:val="000A1677"/>
    <w:rsid w:val="000A1A8F"/>
    <w:rsid w:val="000A337F"/>
    <w:rsid w:val="000A4941"/>
    <w:rsid w:val="000A5602"/>
    <w:rsid w:val="000A6080"/>
    <w:rsid w:val="000B05E6"/>
    <w:rsid w:val="000B2ED8"/>
    <w:rsid w:val="000B4F90"/>
    <w:rsid w:val="000B5476"/>
    <w:rsid w:val="000B5499"/>
    <w:rsid w:val="000C0162"/>
    <w:rsid w:val="000C3F4A"/>
    <w:rsid w:val="000E0583"/>
    <w:rsid w:val="000E0B2A"/>
    <w:rsid w:val="000E4ABC"/>
    <w:rsid w:val="000E640B"/>
    <w:rsid w:val="000E754B"/>
    <w:rsid w:val="000F1602"/>
    <w:rsid w:val="000F1A43"/>
    <w:rsid w:val="000F246D"/>
    <w:rsid w:val="000F24FC"/>
    <w:rsid w:val="000F2BBA"/>
    <w:rsid w:val="000F60E9"/>
    <w:rsid w:val="00105F5E"/>
    <w:rsid w:val="0010783E"/>
    <w:rsid w:val="00107904"/>
    <w:rsid w:val="00107FCF"/>
    <w:rsid w:val="00111A4E"/>
    <w:rsid w:val="00113000"/>
    <w:rsid w:val="001138B1"/>
    <w:rsid w:val="00124E79"/>
    <w:rsid w:val="001277DC"/>
    <w:rsid w:val="001313EF"/>
    <w:rsid w:val="00131EDE"/>
    <w:rsid w:val="00140A40"/>
    <w:rsid w:val="00142100"/>
    <w:rsid w:val="00142982"/>
    <w:rsid w:val="00144CEA"/>
    <w:rsid w:val="00153C94"/>
    <w:rsid w:val="00157B88"/>
    <w:rsid w:val="00160D8A"/>
    <w:rsid w:val="00163914"/>
    <w:rsid w:val="00164569"/>
    <w:rsid w:val="00165873"/>
    <w:rsid w:val="00165ED8"/>
    <w:rsid w:val="00167D08"/>
    <w:rsid w:val="00167D84"/>
    <w:rsid w:val="001707FE"/>
    <w:rsid w:val="00173775"/>
    <w:rsid w:val="00174D8B"/>
    <w:rsid w:val="001773AA"/>
    <w:rsid w:val="00177E04"/>
    <w:rsid w:val="001804AA"/>
    <w:rsid w:val="0018079B"/>
    <w:rsid w:val="0018156F"/>
    <w:rsid w:val="001860ED"/>
    <w:rsid w:val="0018644F"/>
    <w:rsid w:val="00190723"/>
    <w:rsid w:val="00193DE6"/>
    <w:rsid w:val="001972A9"/>
    <w:rsid w:val="00197816"/>
    <w:rsid w:val="001A15E6"/>
    <w:rsid w:val="001A15E9"/>
    <w:rsid w:val="001A759B"/>
    <w:rsid w:val="001A790D"/>
    <w:rsid w:val="001B1E25"/>
    <w:rsid w:val="001B205D"/>
    <w:rsid w:val="001B4615"/>
    <w:rsid w:val="001B62CF"/>
    <w:rsid w:val="001C33BE"/>
    <w:rsid w:val="001C5A76"/>
    <w:rsid w:val="001D4A59"/>
    <w:rsid w:val="001E22E5"/>
    <w:rsid w:val="001E34DF"/>
    <w:rsid w:val="001E37CD"/>
    <w:rsid w:val="001E3BFF"/>
    <w:rsid w:val="001E6F7A"/>
    <w:rsid w:val="001F046C"/>
    <w:rsid w:val="001F0E3F"/>
    <w:rsid w:val="001F6DB2"/>
    <w:rsid w:val="00200CA0"/>
    <w:rsid w:val="00205D2E"/>
    <w:rsid w:val="00210AB7"/>
    <w:rsid w:val="00211F6E"/>
    <w:rsid w:val="00212061"/>
    <w:rsid w:val="00212BCE"/>
    <w:rsid w:val="00214EDD"/>
    <w:rsid w:val="002151FF"/>
    <w:rsid w:val="00215822"/>
    <w:rsid w:val="00216F14"/>
    <w:rsid w:val="00222D5A"/>
    <w:rsid w:val="00222E0D"/>
    <w:rsid w:val="0022466C"/>
    <w:rsid w:val="00225649"/>
    <w:rsid w:val="00226FDB"/>
    <w:rsid w:val="00230882"/>
    <w:rsid w:val="002314D0"/>
    <w:rsid w:val="00232AF9"/>
    <w:rsid w:val="002336BE"/>
    <w:rsid w:val="00235EBD"/>
    <w:rsid w:val="0023633E"/>
    <w:rsid w:val="00236DBC"/>
    <w:rsid w:val="00246329"/>
    <w:rsid w:val="0025215D"/>
    <w:rsid w:val="002546DC"/>
    <w:rsid w:val="002549E2"/>
    <w:rsid w:val="00256EFD"/>
    <w:rsid w:val="00263FC3"/>
    <w:rsid w:val="0027192E"/>
    <w:rsid w:val="00275856"/>
    <w:rsid w:val="002775FA"/>
    <w:rsid w:val="00277635"/>
    <w:rsid w:val="00282187"/>
    <w:rsid w:val="00286C03"/>
    <w:rsid w:val="00286E01"/>
    <w:rsid w:val="00287F5A"/>
    <w:rsid w:val="00291E8B"/>
    <w:rsid w:val="00292900"/>
    <w:rsid w:val="00293836"/>
    <w:rsid w:val="0029464C"/>
    <w:rsid w:val="00295E25"/>
    <w:rsid w:val="002A07DE"/>
    <w:rsid w:val="002A4E53"/>
    <w:rsid w:val="002A51E2"/>
    <w:rsid w:val="002A7162"/>
    <w:rsid w:val="002B1677"/>
    <w:rsid w:val="002C1573"/>
    <w:rsid w:val="002C5247"/>
    <w:rsid w:val="002C5302"/>
    <w:rsid w:val="002D1C6B"/>
    <w:rsid w:val="002D284F"/>
    <w:rsid w:val="002D6A5A"/>
    <w:rsid w:val="002E0448"/>
    <w:rsid w:val="002E1DC2"/>
    <w:rsid w:val="002E3439"/>
    <w:rsid w:val="002F348F"/>
    <w:rsid w:val="002F3E02"/>
    <w:rsid w:val="002F5750"/>
    <w:rsid w:val="002F7B62"/>
    <w:rsid w:val="00310602"/>
    <w:rsid w:val="003200A2"/>
    <w:rsid w:val="00320923"/>
    <w:rsid w:val="00322F35"/>
    <w:rsid w:val="003269AB"/>
    <w:rsid w:val="00331B68"/>
    <w:rsid w:val="00340171"/>
    <w:rsid w:val="00340376"/>
    <w:rsid w:val="003407A0"/>
    <w:rsid w:val="003409CB"/>
    <w:rsid w:val="00340B8F"/>
    <w:rsid w:val="003410A8"/>
    <w:rsid w:val="003507B3"/>
    <w:rsid w:val="00350CF0"/>
    <w:rsid w:val="00351BFE"/>
    <w:rsid w:val="00352642"/>
    <w:rsid w:val="00352B0C"/>
    <w:rsid w:val="00354EDC"/>
    <w:rsid w:val="003551F4"/>
    <w:rsid w:val="00361AC2"/>
    <w:rsid w:val="0036208F"/>
    <w:rsid w:val="003709A3"/>
    <w:rsid w:val="00371263"/>
    <w:rsid w:val="00376404"/>
    <w:rsid w:val="00382555"/>
    <w:rsid w:val="0038499C"/>
    <w:rsid w:val="00387B4D"/>
    <w:rsid w:val="00392498"/>
    <w:rsid w:val="00393078"/>
    <w:rsid w:val="00393B97"/>
    <w:rsid w:val="003A3502"/>
    <w:rsid w:val="003A5B91"/>
    <w:rsid w:val="003A6B90"/>
    <w:rsid w:val="003A7556"/>
    <w:rsid w:val="003A7AEB"/>
    <w:rsid w:val="003B1A32"/>
    <w:rsid w:val="003B2362"/>
    <w:rsid w:val="003B2446"/>
    <w:rsid w:val="003C21EA"/>
    <w:rsid w:val="003C2C9D"/>
    <w:rsid w:val="003C366D"/>
    <w:rsid w:val="003C68DB"/>
    <w:rsid w:val="003E0BD0"/>
    <w:rsid w:val="003F0C9A"/>
    <w:rsid w:val="003F6292"/>
    <w:rsid w:val="00401641"/>
    <w:rsid w:val="0040274C"/>
    <w:rsid w:val="00404369"/>
    <w:rsid w:val="00407D9E"/>
    <w:rsid w:val="00411137"/>
    <w:rsid w:val="004137DD"/>
    <w:rsid w:val="004168B9"/>
    <w:rsid w:val="0042000F"/>
    <w:rsid w:val="004224C1"/>
    <w:rsid w:val="004242D0"/>
    <w:rsid w:val="00426878"/>
    <w:rsid w:val="00426F27"/>
    <w:rsid w:val="00431D73"/>
    <w:rsid w:val="00433433"/>
    <w:rsid w:val="00442442"/>
    <w:rsid w:val="004447C0"/>
    <w:rsid w:val="00444CF7"/>
    <w:rsid w:val="00445FAC"/>
    <w:rsid w:val="004527D5"/>
    <w:rsid w:val="00452B22"/>
    <w:rsid w:val="00452FD6"/>
    <w:rsid w:val="00456C7F"/>
    <w:rsid w:val="00462DDB"/>
    <w:rsid w:val="004654C0"/>
    <w:rsid w:val="00471130"/>
    <w:rsid w:val="004737A0"/>
    <w:rsid w:val="00476BC7"/>
    <w:rsid w:val="00481FE2"/>
    <w:rsid w:val="00483C7C"/>
    <w:rsid w:val="0048439B"/>
    <w:rsid w:val="00485459"/>
    <w:rsid w:val="00487F84"/>
    <w:rsid w:val="00496C4F"/>
    <w:rsid w:val="004B04D7"/>
    <w:rsid w:val="004B2D7C"/>
    <w:rsid w:val="004B7643"/>
    <w:rsid w:val="004C05FB"/>
    <w:rsid w:val="004C1A89"/>
    <w:rsid w:val="004C2B20"/>
    <w:rsid w:val="004C6766"/>
    <w:rsid w:val="004C688C"/>
    <w:rsid w:val="004C6EDB"/>
    <w:rsid w:val="004C7EE5"/>
    <w:rsid w:val="004D0E4E"/>
    <w:rsid w:val="004D31BF"/>
    <w:rsid w:val="004D3D7C"/>
    <w:rsid w:val="004D3F0F"/>
    <w:rsid w:val="004D4BA8"/>
    <w:rsid w:val="004D55AE"/>
    <w:rsid w:val="004E0525"/>
    <w:rsid w:val="004E4033"/>
    <w:rsid w:val="004E51FF"/>
    <w:rsid w:val="004E5989"/>
    <w:rsid w:val="004E7694"/>
    <w:rsid w:val="004F30B0"/>
    <w:rsid w:val="004F4F8B"/>
    <w:rsid w:val="004F58A0"/>
    <w:rsid w:val="00502CD9"/>
    <w:rsid w:val="005044AF"/>
    <w:rsid w:val="00505FAB"/>
    <w:rsid w:val="0050741F"/>
    <w:rsid w:val="005147AC"/>
    <w:rsid w:val="005164BE"/>
    <w:rsid w:val="0052060B"/>
    <w:rsid w:val="0052096C"/>
    <w:rsid w:val="00524471"/>
    <w:rsid w:val="00525E8F"/>
    <w:rsid w:val="005273E2"/>
    <w:rsid w:val="00531CA1"/>
    <w:rsid w:val="005329CE"/>
    <w:rsid w:val="00540E5C"/>
    <w:rsid w:val="00540EC0"/>
    <w:rsid w:val="00547137"/>
    <w:rsid w:val="00554173"/>
    <w:rsid w:val="00556E32"/>
    <w:rsid w:val="00557A67"/>
    <w:rsid w:val="005631AB"/>
    <w:rsid w:val="00566F46"/>
    <w:rsid w:val="00567046"/>
    <w:rsid w:val="0057172D"/>
    <w:rsid w:val="00583DC8"/>
    <w:rsid w:val="00587022"/>
    <w:rsid w:val="00590801"/>
    <w:rsid w:val="00592B2A"/>
    <w:rsid w:val="0059464C"/>
    <w:rsid w:val="00594DBD"/>
    <w:rsid w:val="005A1D84"/>
    <w:rsid w:val="005A3435"/>
    <w:rsid w:val="005A5523"/>
    <w:rsid w:val="005A55CF"/>
    <w:rsid w:val="005A59D6"/>
    <w:rsid w:val="005A77B2"/>
    <w:rsid w:val="005B46AD"/>
    <w:rsid w:val="005B5738"/>
    <w:rsid w:val="005C0544"/>
    <w:rsid w:val="005C0EA8"/>
    <w:rsid w:val="005D27D1"/>
    <w:rsid w:val="005E262A"/>
    <w:rsid w:val="005E4D55"/>
    <w:rsid w:val="005F0247"/>
    <w:rsid w:val="005F13A3"/>
    <w:rsid w:val="005F1AB6"/>
    <w:rsid w:val="00602498"/>
    <w:rsid w:val="00603DED"/>
    <w:rsid w:val="00605826"/>
    <w:rsid w:val="00612A62"/>
    <w:rsid w:val="00614DE1"/>
    <w:rsid w:val="006153A9"/>
    <w:rsid w:val="00616719"/>
    <w:rsid w:val="00622202"/>
    <w:rsid w:val="00624368"/>
    <w:rsid w:val="00632FD6"/>
    <w:rsid w:val="0064172A"/>
    <w:rsid w:val="0064222D"/>
    <w:rsid w:val="00650228"/>
    <w:rsid w:val="00652E74"/>
    <w:rsid w:val="006569CB"/>
    <w:rsid w:val="0066131D"/>
    <w:rsid w:val="00662C90"/>
    <w:rsid w:val="006633AB"/>
    <w:rsid w:val="00665A4F"/>
    <w:rsid w:val="00667E8E"/>
    <w:rsid w:val="006705F7"/>
    <w:rsid w:val="006739BA"/>
    <w:rsid w:val="006739E2"/>
    <w:rsid w:val="00682AC8"/>
    <w:rsid w:val="006830F9"/>
    <w:rsid w:val="006831DB"/>
    <w:rsid w:val="00694DA4"/>
    <w:rsid w:val="006A18D8"/>
    <w:rsid w:val="006A2EB8"/>
    <w:rsid w:val="006A7F64"/>
    <w:rsid w:val="006B118B"/>
    <w:rsid w:val="006B3F76"/>
    <w:rsid w:val="006B436F"/>
    <w:rsid w:val="006B4D54"/>
    <w:rsid w:val="006B707C"/>
    <w:rsid w:val="006D083E"/>
    <w:rsid w:val="006D3B1A"/>
    <w:rsid w:val="006E015B"/>
    <w:rsid w:val="006E7623"/>
    <w:rsid w:val="006F1314"/>
    <w:rsid w:val="006F7AEB"/>
    <w:rsid w:val="00701A96"/>
    <w:rsid w:val="00704E0D"/>
    <w:rsid w:val="00710865"/>
    <w:rsid w:val="00715E3A"/>
    <w:rsid w:val="00715E4E"/>
    <w:rsid w:val="007166D3"/>
    <w:rsid w:val="00722F72"/>
    <w:rsid w:val="00723E59"/>
    <w:rsid w:val="00724235"/>
    <w:rsid w:val="00733361"/>
    <w:rsid w:val="0073560B"/>
    <w:rsid w:val="0073610C"/>
    <w:rsid w:val="00741925"/>
    <w:rsid w:val="00744CD4"/>
    <w:rsid w:val="007460CF"/>
    <w:rsid w:val="00747FBF"/>
    <w:rsid w:val="007502B4"/>
    <w:rsid w:val="00753611"/>
    <w:rsid w:val="00753A0C"/>
    <w:rsid w:val="007605EF"/>
    <w:rsid w:val="007632A7"/>
    <w:rsid w:val="00766D54"/>
    <w:rsid w:val="00767B96"/>
    <w:rsid w:val="00771FAA"/>
    <w:rsid w:val="007723D4"/>
    <w:rsid w:val="00773E38"/>
    <w:rsid w:val="00774B9E"/>
    <w:rsid w:val="00776371"/>
    <w:rsid w:val="0077795C"/>
    <w:rsid w:val="00782D58"/>
    <w:rsid w:val="007879DA"/>
    <w:rsid w:val="00795F50"/>
    <w:rsid w:val="00797C34"/>
    <w:rsid w:val="007A5B0B"/>
    <w:rsid w:val="007B37F4"/>
    <w:rsid w:val="007B5079"/>
    <w:rsid w:val="007C1204"/>
    <w:rsid w:val="007C2E21"/>
    <w:rsid w:val="007C6493"/>
    <w:rsid w:val="007D15A5"/>
    <w:rsid w:val="007D2036"/>
    <w:rsid w:val="007D3739"/>
    <w:rsid w:val="007D56F6"/>
    <w:rsid w:val="007D7EF8"/>
    <w:rsid w:val="007E2874"/>
    <w:rsid w:val="007E30FE"/>
    <w:rsid w:val="007F1A0F"/>
    <w:rsid w:val="007F2CB3"/>
    <w:rsid w:val="007F2E8A"/>
    <w:rsid w:val="007F59AA"/>
    <w:rsid w:val="007F6E43"/>
    <w:rsid w:val="007F72E8"/>
    <w:rsid w:val="007F7350"/>
    <w:rsid w:val="00803DF8"/>
    <w:rsid w:val="0080430C"/>
    <w:rsid w:val="00805BCC"/>
    <w:rsid w:val="008114A0"/>
    <w:rsid w:val="008114B8"/>
    <w:rsid w:val="00813B21"/>
    <w:rsid w:val="008165F6"/>
    <w:rsid w:val="00821A36"/>
    <w:rsid w:val="008226E8"/>
    <w:rsid w:val="00824DBC"/>
    <w:rsid w:val="00826F15"/>
    <w:rsid w:val="00827A81"/>
    <w:rsid w:val="008305C0"/>
    <w:rsid w:val="00832FEC"/>
    <w:rsid w:val="00836026"/>
    <w:rsid w:val="00837165"/>
    <w:rsid w:val="008375BF"/>
    <w:rsid w:val="0083795C"/>
    <w:rsid w:val="008401F1"/>
    <w:rsid w:val="00841D56"/>
    <w:rsid w:val="00842848"/>
    <w:rsid w:val="00844566"/>
    <w:rsid w:val="00846F47"/>
    <w:rsid w:val="0085125E"/>
    <w:rsid w:val="0085593C"/>
    <w:rsid w:val="00856A3B"/>
    <w:rsid w:val="0086446F"/>
    <w:rsid w:val="00867297"/>
    <w:rsid w:val="008739BB"/>
    <w:rsid w:val="00875C66"/>
    <w:rsid w:val="00875E47"/>
    <w:rsid w:val="00875FF5"/>
    <w:rsid w:val="008806DF"/>
    <w:rsid w:val="00883C7A"/>
    <w:rsid w:val="00884C57"/>
    <w:rsid w:val="008903FF"/>
    <w:rsid w:val="00895CC5"/>
    <w:rsid w:val="0089611C"/>
    <w:rsid w:val="008A41FA"/>
    <w:rsid w:val="008A4B04"/>
    <w:rsid w:val="008A562E"/>
    <w:rsid w:val="008A607D"/>
    <w:rsid w:val="008B0FD1"/>
    <w:rsid w:val="008B1CCD"/>
    <w:rsid w:val="008B29DC"/>
    <w:rsid w:val="008C0492"/>
    <w:rsid w:val="008C12D5"/>
    <w:rsid w:val="008C19E6"/>
    <w:rsid w:val="008C2A78"/>
    <w:rsid w:val="008C3BD7"/>
    <w:rsid w:val="008C635E"/>
    <w:rsid w:val="008C69CD"/>
    <w:rsid w:val="008D0012"/>
    <w:rsid w:val="008D3911"/>
    <w:rsid w:val="008D44BC"/>
    <w:rsid w:val="008D461A"/>
    <w:rsid w:val="008D70AE"/>
    <w:rsid w:val="008D772E"/>
    <w:rsid w:val="008F1A1E"/>
    <w:rsid w:val="008F2173"/>
    <w:rsid w:val="00901C19"/>
    <w:rsid w:val="0090651B"/>
    <w:rsid w:val="009069B4"/>
    <w:rsid w:val="00907350"/>
    <w:rsid w:val="00910951"/>
    <w:rsid w:val="00915945"/>
    <w:rsid w:val="00915A18"/>
    <w:rsid w:val="009166AA"/>
    <w:rsid w:val="0092054B"/>
    <w:rsid w:val="0092104A"/>
    <w:rsid w:val="009220A2"/>
    <w:rsid w:val="00922627"/>
    <w:rsid w:val="0092469E"/>
    <w:rsid w:val="00927CC2"/>
    <w:rsid w:val="00932170"/>
    <w:rsid w:val="00932FEA"/>
    <w:rsid w:val="00933488"/>
    <w:rsid w:val="00934D41"/>
    <w:rsid w:val="009403D3"/>
    <w:rsid w:val="00941FF3"/>
    <w:rsid w:val="00942BC5"/>
    <w:rsid w:val="00945E69"/>
    <w:rsid w:val="0094620F"/>
    <w:rsid w:val="00947572"/>
    <w:rsid w:val="0095127F"/>
    <w:rsid w:val="00952CB1"/>
    <w:rsid w:val="00952F24"/>
    <w:rsid w:val="00953272"/>
    <w:rsid w:val="009542A7"/>
    <w:rsid w:val="0096512C"/>
    <w:rsid w:val="00976283"/>
    <w:rsid w:val="00976F51"/>
    <w:rsid w:val="00980437"/>
    <w:rsid w:val="0098290F"/>
    <w:rsid w:val="00983438"/>
    <w:rsid w:val="0098414A"/>
    <w:rsid w:val="00991715"/>
    <w:rsid w:val="009920E4"/>
    <w:rsid w:val="00993402"/>
    <w:rsid w:val="009A0359"/>
    <w:rsid w:val="009A32AE"/>
    <w:rsid w:val="009C55C9"/>
    <w:rsid w:val="009C5A03"/>
    <w:rsid w:val="009C6CB1"/>
    <w:rsid w:val="009D01B8"/>
    <w:rsid w:val="009D0D5E"/>
    <w:rsid w:val="009E16C1"/>
    <w:rsid w:val="009E1F42"/>
    <w:rsid w:val="009E218E"/>
    <w:rsid w:val="009E2402"/>
    <w:rsid w:val="009E5A5E"/>
    <w:rsid w:val="009F0223"/>
    <w:rsid w:val="009F10A8"/>
    <w:rsid w:val="009F3281"/>
    <w:rsid w:val="009F35DA"/>
    <w:rsid w:val="009F3794"/>
    <w:rsid w:val="009F3CE7"/>
    <w:rsid w:val="009F7077"/>
    <w:rsid w:val="009F7C0E"/>
    <w:rsid w:val="00A118DF"/>
    <w:rsid w:val="00A11A78"/>
    <w:rsid w:val="00A13AF1"/>
    <w:rsid w:val="00A14383"/>
    <w:rsid w:val="00A16212"/>
    <w:rsid w:val="00A1627C"/>
    <w:rsid w:val="00A169D1"/>
    <w:rsid w:val="00A17EF7"/>
    <w:rsid w:val="00A214EB"/>
    <w:rsid w:val="00A23B02"/>
    <w:rsid w:val="00A2431C"/>
    <w:rsid w:val="00A25A72"/>
    <w:rsid w:val="00A31603"/>
    <w:rsid w:val="00A3160D"/>
    <w:rsid w:val="00A32494"/>
    <w:rsid w:val="00A336BE"/>
    <w:rsid w:val="00A36CB7"/>
    <w:rsid w:val="00A3743F"/>
    <w:rsid w:val="00A40771"/>
    <w:rsid w:val="00A45DAF"/>
    <w:rsid w:val="00A46EA4"/>
    <w:rsid w:val="00A56204"/>
    <w:rsid w:val="00A60E52"/>
    <w:rsid w:val="00A61489"/>
    <w:rsid w:val="00A616F4"/>
    <w:rsid w:val="00A62813"/>
    <w:rsid w:val="00A67CE3"/>
    <w:rsid w:val="00A7153E"/>
    <w:rsid w:val="00A7250F"/>
    <w:rsid w:val="00A7470C"/>
    <w:rsid w:val="00A8067F"/>
    <w:rsid w:val="00A869CC"/>
    <w:rsid w:val="00A90751"/>
    <w:rsid w:val="00AA0F59"/>
    <w:rsid w:val="00AA3556"/>
    <w:rsid w:val="00AA46FA"/>
    <w:rsid w:val="00AA4FF0"/>
    <w:rsid w:val="00AB031D"/>
    <w:rsid w:val="00AB764B"/>
    <w:rsid w:val="00AC08A1"/>
    <w:rsid w:val="00AC1FF4"/>
    <w:rsid w:val="00AC5554"/>
    <w:rsid w:val="00AD0B63"/>
    <w:rsid w:val="00AD11C1"/>
    <w:rsid w:val="00AD45CD"/>
    <w:rsid w:val="00AD4D2A"/>
    <w:rsid w:val="00AD5726"/>
    <w:rsid w:val="00AD65F5"/>
    <w:rsid w:val="00AD67B4"/>
    <w:rsid w:val="00AD77D9"/>
    <w:rsid w:val="00AD7B9A"/>
    <w:rsid w:val="00AD7EDB"/>
    <w:rsid w:val="00AE5E49"/>
    <w:rsid w:val="00AF0241"/>
    <w:rsid w:val="00AF393D"/>
    <w:rsid w:val="00AF3DED"/>
    <w:rsid w:val="00AF782B"/>
    <w:rsid w:val="00B04E8D"/>
    <w:rsid w:val="00B1361B"/>
    <w:rsid w:val="00B1395A"/>
    <w:rsid w:val="00B13B23"/>
    <w:rsid w:val="00B13CC4"/>
    <w:rsid w:val="00B13FD9"/>
    <w:rsid w:val="00B21E39"/>
    <w:rsid w:val="00B21EF2"/>
    <w:rsid w:val="00B23037"/>
    <w:rsid w:val="00B24E73"/>
    <w:rsid w:val="00B337F6"/>
    <w:rsid w:val="00B349AB"/>
    <w:rsid w:val="00B35CAD"/>
    <w:rsid w:val="00B366F5"/>
    <w:rsid w:val="00B40592"/>
    <w:rsid w:val="00B42587"/>
    <w:rsid w:val="00B50CC5"/>
    <w:rsid w:val="00B512F6"/>
    <w:rsid w:val="00B51FC1"/>
    <w:rsid w:val="00B53EC4"/>
    <w:rsid w:val="00B56794"/>
    <w:rsid w:val="00B56D1A"/>
    <w:rsid w:val="00B579F1"/>
    <w:rsid w:val="00B622DF"/>
    <w:rsid w:val="00B654B1"/>
    <w:rsid w:val="00B67472"/>
    <w:rsid w:val="00B723C2"/>
    <w:rsid w:val="00B75AB5"/>
    <w:rsid w:val="00B8085B"/>
    <w:rsid w:val="00B820A2"/>
    <w:rsid w:val="00B83763"/>
    <w:rsid w:val="00B8713D"/>
    <w:rsid w:val="00B87A0B"/>
    <w:rsid w:val="00B90CFC"/>
    <w:rsid w:val="00B93381"/>
    <w:rsid w:val="00B93DE4"/>
    <w:rsid w:val="00B94774"/>
    <w:rsid w:val="00BA08F4"/>
    <w:rsid w:val="00BA0AF0"/>
    <w:rsid w:val="00BA4B31"/>
    <w:rsid w:val="00BA7BE4"/>
    <w:rsid w:val="00BB0798"/>
    <w:rsid w:val="00BB2FBF"/>
    <w:rsid w:val="00BB3EFE"/>
    <w:rsid w:val="00BB4475"/>
    <w:rsid w:val="00BB5B0D"/>
    <w:rsid w:val="00BB63FE"/>
    <w:rsid w:val="00BC2CB6"/>
    <w:rsid w:val="00BC4003"/>
    <w:rsid w:val="00BC483D"/>
    <w:rsid w:val="00BC6198"/>
    <w:rsid w:val="00BC7705"/>
    <w:rsid w:val="00BD1134"/>
    <w:rsid w:val="00BD21C6"/>
    <w:rsid w:val="00BD388E"/>
    <w:rsid w:val="00BD62B0"/>
    <w:rsid w:val="00BE0D4C"/>
    <w:rsid w:val="00BE4C1C"/>
    <w:rsid w:val="00BF01D8"/>
    <w:rsid w:val="00BF3E77"/>
    <w:rsid w:val="00BF3F27"/>
    <w:rsid w:val="00BF61E2"/>
    <w:rsid w:val="00BF7B00"/>
    <w:rsid w:val="00C0066E"/>
    <w:rsid w:val="00C01251"/>
    <w:rsid w:val="00C01B0A"/>
    <w:rsid w:val="00C0346C"/>
    <w:rsid w:val="00C04CCD"/>
    <w:rsid w:val="00C062BD"/>
    <w:rsid w:val="00C0791E"/>
    <w:rsid w:val="00C10549"/>
    <w:rsid w:val="00C1171E"/>
    <w:rsid w:val="00C13C1C"/>
    <w:rsid w:val="00C15D53"/>
    <w:rsid w:val="00C16978"/>
    <w:rsid w:val="00C17120"/>
    <w:rsid w:val="00C1781A"/>
    <w:rsid w:val="00C2527E"/>
    <w:rsid w:val="00C31C86"/>
    <w:rsid w:val="00C35368"/>
    <w:rsid w:val="00C4043C"/>
    <w:rsid w:val="00C43FD9"/>
    <w:rsid w:val="00C476D1"/>
    <w:rsid w:val="00C47FDB"/>
    <w:rsid w:val="00C50B7B"/>
    <w:rsid w:val="00C532F8"/>
    <w:rsid w:val="00C55AAE"/>
    <w:rsid w:val="00C56F9C"/>
    <w:rsid w:val="00C57B5A"/>
    <w:rsid w:val="00C60592"/>
    <w:rsid w:val="00C621A4"/>
    <w:rsid w:val="00C6238D"/>
    <w:rsid w:val="00C66711"/>
    <w:rsid w:val="00C66CEB"/>
    <w:rsid w:val="00C71750"/>
    <w:rsid w:val="00C72024"/>
    <w:rsid w:val="00C73A29"/>
    <w:rsid w:val="00C75EAC"/>
    <w:rsid w:val="00C770B0"/>
    <w:rsid w:val="00C771A4"/>
    <w:rsid w:val="00C83BFC"/>
    <w:rsid w:val="00C87F21"/>
    <w:rsid w:val="00C87F81"/>
    <w:rsid w:val="00C90934"/>
    <w:rsid w:val="00C92AED"/>
    <w:rsid w:val="00C92DB5"/>
    <w:rsid w:val="00C94E91"/>
    <w:rsid w:val="00C9540E"/>
    <w:rsid w:val="00CA2D58"/>
    <w:rsid w:val="00CA3D83"/>
    <w:rsid w:val="00CA5702"/>
    <w:rsid w:val="00CA67AF"/>
    <w:rsid w:val="00CB2224"/>
    <w:rsid w:val="00CB2373"/>
    <w:rsid w:val="00CB27A5"/>
    <w:rsid w:val="00CB332C"/>
    <w:rsid w:val="00CB5B73"/>
    <w:rsid w:val="00CB6C3F"/>
    <w:rsid w:val="00CC0F8E"/>
    <w:rsid w:val="00CC2F65"/>
    <w:rsid w:val="00CD2856"/>
    <w:rsid w:val="00CD3320"/>
    <w:rsid w:val="00CD36B1"/>
    <w:rsid w:val="00CD44BD"/>
    <w:rsid w:val="00CD5AB1"/>
    <w:rsid w:val="00CD7A74"/>
    <w:rsid w:val="00CD7F4D"/>
    <w:rsid w:val="00CE017E"/>
    <w:rsid w:val="00CE0C86"/>
    <w:rsid w:val="00CE0E17"/>
    <w:rsid w:val="00CE1FEB"/>
    <w:rsid w:val="00CE4929"/>
    <w:rsid w:val="00CF28F5"/>
    <w:rsid w:val="00CF3EC2"/>
    <w:rsid w:val="00CF616A"/>
    <w:rsid w:val="00D05C67"/>
    <w:rsid w:val="00D1351A"/>
    <w:rsid w:val="00D170AC"/>
    <w:rsid w:val="00D22DAB"/>
    <w:rsid w:val="00D27338"/>
    <w:rsid w:val="00D32FDC"/>
    <w:rsid w:val="00D37A9F"/>
    <w:rsid w:val="00D40C21"/>
    <w:rsid w:val="00D40D09"/>
    <w:rsid w:val="00D43C0C"/>
    <w:rsid w:val="00D43E49"/>
    <w:rsid w:val="00D44C67"/>
    <w:rsid w:val="00D458FA"/>
    <w:rsid w:val="00D4792B"/>
    <w:rsid w:val="00D500E9"/>
    <w:rsid w:val="00D50BE5"/>
    <w:rsid w:val="00D51F11"/>
    <w:rsid w:val="00D53281"/>
    <w:rsid w:val="00D54F0E"/>
    <w:rsid w:val="00D56054"/>
    <w:rsid w:val="00D630C6"/>
    <w:rsid w:val="00D666D7"/>
    <w:rsid w:val="00D66E2B"/>
    <w:rsid w:val="00D72D4D"/>
    <w:rsid w:val="00D732FE"/>
    <w:rsid w:val="00D76F3E"/>
    <w:rsid w:val="00D77FD1"/>
    <w:rsid w:val="00D8473D"/>
    <w:rsid w:val="00D853BE"/>
    <w:rsid w:val="00D95F63"/>
    <w:rsid w:val="00DA19CA"/>
    <w:rsid w:val="00DA2B13"/>
    <w:rsid w:val="00DA3A57"/>
    <w:rsid w:val="00DA7951"/>
    <w:rsid w:val="00DB041E"/>
    <w:rsid w:val="00DB51D3"/>
    <w:rsid w:val="00DB695B"/>
    <w:rsid w:val="00DB70C1"/>
    <w:rsid w:val="00DB7234"/>
    <w:rsid w:val="00DB7714"/>
    <w:rsid w:val="00DB7E46"/>
    <w:rsid w:val="00DC2713"/>
    <w:rsid w:val="00DC3858"/>
    <w:rsid w:val="00DC5B3B"/>
    <w:rsid w:val="00DC60E7"/>
    <w:rsid w:val="00DC7E8D"/>
    <w:rsid w:val="00DD267F"/>
    <w:rsid w:val="00DD7CD4"/>
    <w:rsid w:val="00DE5F08"/>
    <w:rsid w:val="00DE64C0"/>
    <w:rsid w:val="00DF000E"/>
    <w:rsid w:val="00DF5F14"/>
    <w:rsid w:val="00DF6008"/>
    <w:rsid w:val="00DF661C"/>
    <w:rsid w:val="00E00570"/>
    <w:rsid w:val="00E028A9"/>
    <w:rsid w:val="00E02E4A"/>
    <w:rsid w:val="00E0313F"/>
    <w:rsid w:val="00E039FE"/>
    <w:rsid w:val="00E065CC"/>
    <w:rsid w:val="00E077A2"/>
    <w:rsid w:val="00E07B01"/>
    <w:rsid w:val="00E140B0"/>
    <w:rsid w:val="00E17DEE"/>
    <w:rsid w:val="00E22FB2"/>
    <w:rsid w:val="00E25B9D"/>
    <w:rsid w:val="00E2734B"/>
    <w:rsid w:val="00E309CB"/>
    <w:rsid w:val="00E312FA"/>
    <w:rsid w:val="00E33B8E"/>
    <w:rsid w:val="00E33EB3"/>
    <w:rsid w:val="00E3643A"/>
    <w:rsid w:val="00E36EE8"/>
    <w:rsid w:val="00E40F02"/>
    <w:rsid w:val="00E43567"/>
    <w:rsid w:val="00E508B5"/>
    <w:rsid w:val="00E50C69"/>
    <w:rsid w:val="00E57577"/>
    <w:rsid w:val="00E57F78"/>
    <w:rsid w:val="00E60C94"/>
    <w:rsid w:val="00E6358C"/>
    <w:rsid w:val="00E65DE0"/>
    <w:rsid w:val="00E700D7"/>
    <w:rsid w:val="00E720AA"/>
    <w:rsid w:val="00E7494B"/>
    <w:rsid w:val="00E75C5E"/>
    <w:rsid w:val="00E7618E"/>
    <w:rsid w:val="00E82970"/>
    <w:rsid w:val="00E83E83"/>
    <w:rsid w:val="00E86579"/>
    <w:rsid w:val="00E917D4"/>
    <w:rsid w:val="00E91ADC"/>
    <w:rsid w:val="00E91FF1"/>
    <w:rsid w:val="00E96B62"/>
    <w:rsid w:val="00EA2270"/>
    <w:rsid w:val="00EA2BB9"/>
    <w:rsid w:val="00EA3280"/>
    <w:rsid w:val="00EA553D"/>
    <w:rsid w:val="00EA6859"/>
    <w:rsid w:val="00EA7BDF"/>
    <w:rsid w:val="00EB2264"/>
    <w:rsid w:val="00EB2AF6"/>
    <w:rsid w:val="00EC0997"/>
    <w:rsid w:val="00EC1882"/>
    <w:rsid w:val="00EC2307"/>
    <w:rsid w:val="00EC29E1"/>
    <w:rsid w:val="00EC445E"/>
    <w:rsid w:val="00EC69E8"/>
    <w:rsid w:val="00EC6A47"/>
    <w:rsid w:val="00ED4FF9"/>
    <w:rsid w:val="00EE7404"/>
    <w:rsid w:val="00EF2229"/>
    <w:rsid w:val="00EF4AF4"/>
    <w:rsid w:val="00EF5A30"/>
    <w:rsid w:val="00EF5F51"/>
    <w:rsid w:val="00EF670D"/>
    <w:rsid w:val="00F02B03"/>
    <w:rsid w:val="00F0313C"/>
    <w:rsid w:val="00F067F1"/>
    <w:rsid w:val="00F0796F"/>
    <w:rsid w:val="00F10F6C"/>
    <w:rsid w:val="00F13876"/>
    <w:rsid w:val="00F146B3"/>
    <w:rsid w:val="00F14A17"/>
    <w:rsid w:val="00F160DE"/>
    <w:rsid w:val="00F20B29"/>
    <w:rsid w:val="00F21EAA"/>
    <w:rsid w:val="00F2599A"/>
    <w:rsid w:val="00F31142"/>
    <w:rsid w:val="00F3239D"/>
    <w:rsid w:val="00F34387"/>
    <w:rsid w:val="00F37F83"/>
    <w:rsid w:val="00F45164"/>
    <w:rsid w:val="00F537EA"/>
    <w:rsid w:val="00F55F57"/>
    <w:rsid w:val="00F60054"/>
    <w:rsid w:val="00F61655"/>
    <w:rsid w:val="00F62675"/>
    <w:rsid w:val="00F65EFF"/>
    <w:rsid w:val="00F70370"/>
    <w:rsid w:val="00F70CF4"/>
    <w:rsid w:val="00F716A5"/>
    <w:rsid w:val="00F72AFA"/>
    <w:rsid w:val="00F73992"/>
    <w:rsid w:val="00F7498F"/>
    <w:rsid w:val="00F77886"/>
    <w:rsid w:val="00F80594"/>
    <w:rsid w:val="00F811E4"/>
    <w:rsid w:val="00F815E2"/>
    <w:rsid w:val="00F845D4"/>
    <w:rsid w:val="00F914BC"/>
    <w:rsid w:val="00F91A61"/>
    <w:rsid w:val="00F923F5"/>
    <w:rsid w:val="00F9606E"/>
    <w:rsid w:val="00F9622E"/>
    <w:rsid w:val="00F97927"/>
    <w:rsid w:val="00FA72AF"/>
    <w:rsid w:val="00FB017E"/>
    <w:rsid w:val="00FB3880"/>
    <w:rsid w:val="00FB4C16"/>
    <w:rsid w:val="00FB4D5A"/>
    <w:rsid w:val="00FB5E05"/>
    <w:rsid w:val="00FB76FC"/>
    <w:rsid w:val="00FC0109"/>
    <w:rsid w:val="00FC11AC"/>
    <w:rsid w:val="00FC4604"/>
    <w:rsid w:val="00FC5604"/>
    <w:rsid w:val="00FC783B"/>
    <w:rsid w:val="00FC7DBC"/>
    <w:rsid w:val="00FD035E"/>
    <w:rsid w:val="00FD1D14"/>
    <w:rsid w:val="00FD2796"/>
    <w:rsid w:val="00FE0516"/>
    <w:rsid w:val="00FE0952"/>
    <w:rsid w:val="00FE7397"/>
    <w:rsid w:val="00FF5272"/>
    <w:rsid w:val="00FF64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905</Words>
  <Characters>5705</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Gottwald, Silas Paul</cp:lastModifiedBy>
  <cp:revision>4</cp:revision>
  <cp:lastPrinted>2021-03-01T21:20:00Z</cp:lastPrinted>
  <dcterms:created xsi:type="dcterms:W3CDTF">2021-03-03T21:37:00Z</dcterms:created>
  <dcterms:modified xsi:type="dcterms:W3CDTF">2021-03-03T22:09:00Z</dcterms:modified>
</cp:coreProperties>
</file>