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Elvis – Das Musical </w:t>
      </w:r>
    </w:p>
    <w:p w:rsidR="00000000" w:rsidDel="00000000" w:rsidP="00000000" w:rsidRDefault="00000000" w:rsidRPr="00000000" w14:paraId="00000002">
      <w:pPr>
        <w:pageBreakBefore w:val="0"/>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Der King of Rock’n’Roll kommt zurück in die Schweiz </w:t>
      </w:r>
    </w:p>
    <w:p w:rsidR="00000000" w:rsidDel="00000000" w:rsidP="00000000" w:rsidRDefault="00000000" w:rsidRPr="00000000" w14:paraId="00000003">
      <w:pPr>
        <w:pageBreakBefore w:val="0"/>
        <w:ind w:right="19.1338582677173"/>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pageBreakBefore w:val="0"/>
        <w:spacing w:line="360" w:lineRule="auto"/>
        <w:ind w:right="19.1338582677173"/>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Vom 20. März bis zum 10. April 2022 tourt “Elvis – Das Musical” durch die Schweiz. Die Erfolgsshow, die seit der Premiere bereits über 350’000 Zuschauer:innen in die Theaterhäuser in Deutschland, Österreich und der Schweiz lockte, wird dank dem Veranstalter Nice Time Productions in elf Schweizer Städten gastieren. Das Musical, das die Zeit zurückdreht, präsentiert die gesamte musikalische Vielfalt von Elvis und lässt das Leben des “King of Rock'n'Roll” Revue passieren. </w:t>
      </w:r>
    </w:p>
    <w:p w:rsidR="00000000" w:rsidDel="00000000" w:rsidP="00000000" w:rsidRDefault="00000000" w:rsidRPr="00000000" w14:paraId="00000005">
      <w:pPr>
        <w:pageBreakBefore w:val="0"/>
        <w:spacing w:line="360" w:lineRule="auto"/>
        <w:ind w:right="19.1338582677173"/>
        <w:jc w:val="both"/>
        <w:rPr>
          <w:rFonts w:ascii="Arial" w:cs="Arial" w:eastAsia="Arial" w:hAnsi="Arial"/>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pageBreakBefore w:val="0"/>
        <w:spacing w:line="360" w:lineRule="auto"/>
        <w:ind w:right="19.1338582677173"/>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Seine Frisur, seine Stimme, sein legendärer Hüftschwung – Elvis Presley gilt mit einer Milliarde verkaufter Tonträger als erfolgreichster Solokünstler aller Zeiten.  Im August 1977 ist der “King of Rock’n’Roll” im Alter von 42 Jahren gestorben. “Elvis – Das Musical” lässt den “King” mit unwiderstehlichem Charme und mitreissendem Gesang und Tanz wieder aufleben.  Die zweieinhalbstündige Zeitreise präsentiert Elvis Presleys gesamtes musikalisches Repertoire: von Gospel über Blues bis hin zu hemmungslosen Rock’n’Roll und zieht die Zuschauer:innen in den Elvis-Bann. Der Höhepunkt der Show bietet das legendäre Konzert, das weltweit live im TV übertragen wurde. </w:t>
      </w:r>
    </w:p>
    <w:p w:rsidR="00000000" w:rsidDel="00000000" w:rsidP="00000000" w:rsidRDefault="00000000" w:rsidRPr="00000000" w14:paraId="00000007">
      <w:pPr>
        <w:pageBreakBefore w:val="0"/>
        <w:spacing w:line="360" w:lineRule="auto"/>
        <w:ind w:right="19.1338582677173"/>
        <w:jc w:val="both"/>
        <w:rPr>
          <w:rFonts w:ascii="Arial" w:cs="Arial" w:eastAsia="Arial" w:hAnsi="Arial"/>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08">
      <w:pPr>
        <w:pageBreakBefore w:val="0"/>
        <w:spacing w:line="360" w:lineRule="auto"/>
        <w:ind w:right="19.1338582677173"/>
        <w:jc w:val="both"/>
        <w:rPr>
          <w:rFonts w:ascii="Arial" w:cs="Arial" w:eastAsia="Arial" w:hAnsi="Arial"/>
          <w:b w:val="1"/>
          <w:sz w:val="24"/>
          <w:szCs w:val="24"/>
        </w:rPr>
      </w:pPr>
      <w:bookmarkStart w:colFirst="0" w:colLast="0" w:name="_heading=h.2et92p0" w:id="4"/>
      <w:bookmarkEnd w:id="4"/>
      <w:r w:rsidDel="00000000" w:rsidR="00000000" w:rsidRPr="00000000">
        <w:rPr>
          <w:rFonts w:ascii="Arial" w:cs="Arial" w:eastAsia="Arial" w:hAnsi="Arial"/>
          <w:b w:val="1"/>
          <w:sz w:val="24"/>
          <w:szCs w:val="24"/>
          <w:rtl w:val="0"/>
        </w:rPr>
        <w:t xml:space="preserve">Grahame Patrick als Elvis Presley</w:t>
      </w:r>
    </w:p>
    <w:p w:rsidR="00000000" w:rsidDel="00000000" w:rsidP="00000000" w:rsidRDefault="00000000" w:rsidRPr="00000000" w14:paraId="00000009">
      <w:pPr>
        <w:pageBreakBefore w:val="0"/>
        <w:spacing w:line="360" w:lineRule="auto"/>
        <w:ind w:right="19.1338582677173"/>
        <w:jc w:val="both"/>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Emotional, stimmgewaltig und mitreissend: Der Kult um das Rock-Idol lebt neu auf, wenn Grahame Patrick ins Scheinwerferlicht tritt. Die Bewunderung für Elvis’ Musik und die Idee, den „King of Rock ’n’ Roll“ zu doubeln, entwickelte sich beim Hauptdarsteller aus Dublin schon früh: ”Ich wollte meine Leidenschaft für Elvis’ Musik auch anderen Menschen in einer realistischen und einfühlsamen Form vermitteln und sie aufrichtig bewegen”, sagt Patrick Grahame. Natürlich werden die grossen Hits live interpretiert: von “Love Me Tender” über “Jailhouse Rock” bis hin zu “Suspicious Minds”. Aber auch Gospel-Songs wie “Why me, Lord?” und “How Great Thou Art”, den Ed Enoch 1977 bei Elvis’ Beerdigung gesungen hatte, sind Teil des Musical. </w:t>
      </w:r>
    </w:p>
    <w:p w:rsidR="00000000" w:rsidDel="00000000" w:rsidP="00000000" w:rsidRDefault="00000000" w:rsidRPr="00000000" w14:paraId="0000000A">
      <w:pPr>
        <w:pageBreakBefore w:val="0"/>
        <w:spacing w:line="360" w:lineRule="auto"/>
        <w:ind w:right="19.1338582677173"/>
        <w:jc w:val="both"/>
        <w:rPr>
          <w:rFonts w:ascii="Arial" w:cs="Arial" w:eastAsia="Arial" w:hAnsi="Arial"/>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0B">
      <w:pPr>
        <w:pageBreakBefore w:val="0"/>
        <w:spacing w:line="360" w:lineRule="auto"/>
        <w:ind w:right="19.1338582677173"/>
        <w:jc w:val="both"/>
        <w:rPr>
          <w:rFonts w:ascii="Arial" w:cs="Arial" w:eastAsia="Arial" w:hAnsi="Arial"/>
          <w:b w:val="1"/>
          <w:sz w:val="24"/>
          <w:szCs w:val="24"/>
        </w:rPr>
      </w:pPr>
      <w:bookmarkStart w:colFirst="0" w:colLast="0" w:name="_heading=h.1t3h5sf" w:id="7"/>
      <w:bookmarkEnd w:id="7"/>
      <w:r w:rsidDel="00000000" w:rsidR="00000000" w:rsidRPr="00000000">
        <w:rPr>
          <w:rFonts w:ascii="Arial" w:cs="Arial" w:eastAsia="Arial" w:hAnsi="Arial"/>
          <w:b w:val="1"/>
          <w:sz w:val="24"/>
          <w:szCs w:val="24"/>
          <w:rtl w:val="0"/>
        </w:rPr>
        <w:t xml:space="preserve">Weggefährten und Zeitzeugen machen die Show einzigartig </w:t>
      </w:r>
    </w:p>
    <w:p w:rsidR="00000000" w:rsidDel="00000000" w:rsidP="00000000" w:rsidRDefault="00000000" w:rsidRPr="00000000" w14:paraId="0000000C">
      <w:pPr>
        <w:pageBreakBefore w:val="0"/>
        <w:spacing w:line="360" w:lineRule="auto"/>
        <w:ind w:right="19.1338582677173"/>
        <w:jc w:val="both"/>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Neben den herausragenden Protagonisten, erhält das Show-Spektakel seine Einzigartigkeit durch die Einbindung von echten Zeitzeugen und Weggefährten. Ed Enoch, Leiter des legendären “The Stamps Quartet”, stand zwischen 1971 und 1977 bei über 1’000 Konzerten mit Elvis auf der </w:t>
      </w:r>
      <w:r w:rsidDel="00000000" w:rsidR="00000000" w:rsidRPr="00000000">
        <w:rPr>
          <w:rFonts w:ascii="Arial" w:cs="Arial" w:eastAsia="Arial" w:hAnsi="Arial"/>
          <w:sz w:val="24"/>
          <w:szCs w:val="24"/>
          <w:rtl w:val="0"/>
        </w:rPr>
        <w:t xml:space="preserve">Bühn</w:t>
      </w:r>
      <w:r w:rsidDel="00000000" w:rsidR="00000000" w:rsidRPr="00000000">
        <w:rPr>
          <w:rFonts w:ascii="Arial" w:cs="Arial" w:eastAsia="Arial" w:hAnsi="Arial"/>
          <w:sz w:val="24"/>
          <w:szCs w:val="24"/>
          <w:rtl w:val="0"/>
        </w:rPr>
        <w:t xml:space="preserve">e und unterstützt die Rock’n’Roll-Ikone nun auch auf der Musicalbühne als Backgroundsänger. </w:t>
      </w:r>
    </w:p>
    <w:p w:rsidR="00000000" w:rsidDel="00000000" w:rsidP="00000000" w:rsidRDefault="00000000" w:rsidRPr="00000000" w14:paraId="0000000D">
      <w:pPr>
        <w:pageBreakBefore w:val="0"/>
        <w:spacing w:line="360" w:lineRule="auto"/>
        <w:ind w:right="19.1338582677173"/>
        <w:jc w:val="both"/>
        <w:rPr>
          <w:rFonts w:ascii="Arial" w:cs="Arial" w:eastAsia="Arial" w:hAnsi="Arial"/>
          <w:sz w:val="24"/>
          <w:szCs w:val="24"/>
        </w:rPr>
      </w:pPr>
      <w:bookmarkStart w:colFirst="0" w:colLast="0" w:name="_heading=h.2s8eyo1" w:id="9"/>
      <w:bookmarkEnd w:id="9"/>
      <w:r w:rsidDel="00000000" w:rsidR="00000000" w:rsidRPr="00000000">
        <w:rPr>
          <w:rtl w:val="0"/>
        </w:rPr>
      </w:r>
    </w:p>
    <w:p w:rsidR="00000000" w:rsidDel="00000000" w:rsidP="00000000" w:rsidRDefault="00000000" w:rsidRPr="00000000" w14:paraId="0000000E">
      <w:pPr>
        <w:pageBreakBefore w:val="0"/>
        <w:spacing w:line="360" w:lineRule="auto"/>
        <w:ind w:right="19.1338582677173"/>
        <w:jc w:val="both"/>
        <w:rPr>
          <w:rFonts w:ascii="Arial" w:cs="Arial" w:eastAsia="Arial" w:hAnsi="Arial"/>
          <w:sz w:val="24"/>
          <w:szCs w:val="24"/>
        </w:rPr>
      </w:pPr>
      <w:bookmarkStart w:colFirst="0" w:colLast="0" w:name="_heading=h.17dp8vu" w:id="10"/>
      <w:bookmarkEnd w:id="10"/>
      <w:r w:rsidDel="00000000" w:rsidR="00000000" w:rsidRPr="00000000">
        <w:rPr>
          <w:rFonts w:ascii="Arial" w:cs="Arial" w:eastAsia="Arial" w:hAnsi="Arial"/>
          <w:sz w:val="24"/>
          <w:szCs w:val="24"/>
          <w:rtl w:val="0"/>
        </w:rPr>
        <w:t xml:space="preserve">Wer den King des Rock’n’Roll live erleben will, sollte sich die Elvis-Tour 2022 nicht entgehen lassen.</w:t>
      </w:r>
    </w:p>
    <w:p w:rsidR="00000000" w:rsidDel="00000000" w:rsidP="00000000" w:rsidRDefault="00000000" w:rsidRPr="00000000" w14:paraId="0000000F">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pageBreakBefore w:val="0"/>
        <w:pBdr>
          <w:top w:color="000000" w:space="1" w:sz="4" w:val="single"/>
          <w:left w:color="000000" w:space="4" w:sz="4" w:val="single"/>
          <w:bottom w:color="000000" w:space="1" w:sz="4" w:val="single"/>
          <w:right w:color="000000" w:space="4" w:sz="4" w:val="single"/>
        </w:pBdr>
        <w:tabs>
          <w:tab w:val="left" w:pos="6480"/>
        </w:tabs>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ELVIS – Das Musical: Tourdaten 2022</w:t>
      </w:r>
    </w:p>
    <w:p w:rsidR="00000000" w:rsidDel="00000000" w:rsidP="00000000" w:rsidRDefault="00000000" w:rsidRPr="00000000" w14:paraId="00000011">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b w:val="1"/>
          <w:sz w:val="22"/>
          <w:szCs w:val="22"/>
          <w:rtl w:val="0"/>
        </w:rPr>
        <w:t xml:space="preserve">Singen (DE):</w:t>
      </w:r>
      <w:r w:rsidDel="00000000" w:rsidR="00000000" w:rsidRPr="00000000">
        <w:rPr>
          <w:rtl w:val="0"/>
        </w:rPr>
      </w:r>
    </w:p>
    <w:p w:rsidR="00000000" w:rsidDel="00000000" w:rsidP="00000000" w:rsidRDefault="00000000" w:rsidRPr="00000000" w14:paraId="00000013">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sz w:val="22"/>
          <w:szCs w:val="22"/>
          <w:rtl w:val="0"/>
        </w:rPr>
        <w:t xml:space="preserve">Stadthalle, 19.März, 20 Uhr</w:t>
      </w:r>
      <w:r w:rsidDel="00000000" w:rsidR="00000000" w:rsidRPr="00000000">
        <w:rPr>
          <w:rtl w:val="0"/>
        </w:rPr>
      </w:r>
    </w:p>
    <w:p w:rsidR="00000000" w:rsidDel="00000000" w:rsidP="00000000" w:rsidRDefault="00000000" w:rsidRPr="00000000" w14:paraId="00000014">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Basel: </w:t>
      </w:r>
    </w:p>
    <w:p w:rsidR="00000000" w:rsidDel="00000000" w:rsidP="00000000" w:rsidRDefault="00000000" w:rsidRPr="00000000" w14:paraId="00000016">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Musical Theater, 20. März, 20 Uhr  </w:t>
      </w:r>
    </w:p>
    <w:p w:rsidR="00000000" w:rsidDel="00000000" w:rsidP="00000000" w:rsidRDefault="00000000" w:rsidRPr="00000000" w14:paraId="00000017">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Wil SG: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Stadtsaal, 25. März, 20 Uhr </w:t>
      </w:r>
    </w:p>
    <w:p w:rsidR="00000000" w:rsidDel="00000000" w:rsidP="00000000" w:rsidRDefault="00000000" w:rsidRPr="00000000" w14:paraId="0000001A">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Bern: </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Kursaal Arena, 26. März, 20 Uhr</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Kursaal Arena, 27. März, 20 Uhr</w:t>
      </w:r>
    </w:p>
    <w:p w:rsidR="00000000" w:rsidDel="00000000" w:rsidP="00000000" w:rsidRDefault="00000000" w:rsidRPr="00000000" w14:paraId="0000001E">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Amriswil TG: </w:t>
      </w:r>
    </w:p>
    <w:p w:rsidR="00000000" w:rsidDel="00000000" w:rsidP="00000000" w:rsidRDefault="00000000" w:rsidRPr="00000000" w14:paraId="00000020">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Pentorama, 30. März, 20 Uhr </w:t>
      </w:r>
    </w:p>
    <w:p w:rsidR="00000000" w:rsidDel="00000000" w:rsidP="00000000" w:rsidRDefault="00000000" w:rsidRPr="00000000" w14:paraId="00000021">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Gossau SG:</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Fürstenlandsaal, 31. März, 20 Uhr</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Landquart: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Forum im Ried, 1. April, 20 Uhr </w:t>
      </w:r>
    </w:p>
    <w:p w:rsidR="00000000" w:rsidDel="00000000" w:rsidP="00000000" w:rsidRDefault="00000000" w:rsidRPr="00000000" w14:paraId="00000027">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Winterthur: </w:t>
      </w:r>
    </w:p>
    <w:p w:rsidR="00000000" w:rsidDel="00000000" w:rsidP="00000000" w:rsidRDefault="00000000" w:rsidRPr="00000000" w14:paraId="00000029">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Kongresszentrum Parkarena, 2. April, 20 Uhr </w:t>
      </w:r>
    </w:p>
    <w:p w:rsidR="00000000" w:rsidDel="00000000" w:rsidP="00000000" w:rsidRDefault="00000000" w:rsidRPr="00000000" w14:paraId="0000002A">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Suhr AG:</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Kulturzentrum Bärenmatte, 3. April, 20 Uhr </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Zürich: </w:t>
      </w:r>
    </w:p>
    <w:p w:rsidR="00000000" w:rsidDel="00000000" w:rsidP="00000000" w:rsidRDefault="00000000" w:rsidRPr="00000000" w14:paraId="0000002F">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Volkshaus, 7. April, 20 Uhr </w:t>
      </w:r>
    </w:p>
    <w:p w:rsidR="00000000" w:rsidDel="00000000" w:rsidP="00000000" w:rsidRDefault="00000000" w:rsidRPr="00000000" w14:paraId="00000030">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Volkshaus, 8. April, 20 Uhr</w:t>
      </w:r>
    </w:p>
    <w:p w:rsidR="00000000" w:rsidDel="00000000" w:rsidP="00000000" w:rsidRDefault="00000000" w:rsidRPr="00000000" w14:paraId="00000031">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Landquart: </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Forum im Ried, 9. April, 20 Uhr </w:t>
      </w:r>
    </w:p>
    <w:p w:rsidR="00000000" w:rsidDel="00000000" w:rsidP="00000000" w:rsidRDefault="00000000" w:rsidRPr="00000000" w14:paraId="00000034">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Hochdorf LU: </w:t>
      </w:r>
    </w:p>
    <w:p w:rsidR="00000000" w:rsidDel="00000000" w:rsidP="00000000" w:rsidRDefault="00000000" w:rsidRPr="00000000" w14:paraId="00000036">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Kulturzentrum Braui, 10. April, 20 Uhr </w:t>
      </w:r>
    </w:p>
    <w:p w:rsidR="00000000" w:rsidDel="00000000" w:rsidP="00000000" w:rsidRDefault="00000000" w:rsidRPr="00000000" w14:paraId="00000037">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Tickets erhältlich bei </w:t>
      </w:r>
      <w:hyperlink r:id="rId7">
        <w:r w:rsidDel="00000000" w:rsidR="00000000" w:rsidRPr="00000000">
          <w:rPr>
            <w:rFonts w:ascii="Arial" w:cs="Arial" w:eastAsia="Arial" w:hAnsi="Arial"/>
            <w:sz w:val="22"/>
            <w:szCs w:val="22"/>
            <w:u w:val="single"/>
            <w:rtl w:val="0"/>
          </w:rPr>
          <w:t xml:space="preserve">Ticketcorner</w:t>
        </w:r>
      </w:hyperlink>
      <w:r w:rsidDel="00000000" w:rsidR="00000000" w:rsidRPr="00000000">
        <w:rPr>
          <w:rFonts w:ascii="Arial" w:cs="Arial" w:eastAsia="Arial" w:hAnsi="Arial"/>
          <w:sz w:val="22"/>
          <w:szCs w:val="22"/>
          <w:rtl w:val="0"/>
        </w:rPr>
        <w:t xml:space="preserve">, der Post, Manor und Coop City.</w:t>
      </w:r>
    </w:p>
    <w:p w:rsidR="00000000" w:rsidDel="00000000" w:rsidP="00000000" w:rsidRDefault="00000000" w:rsidRPr="00000000" w14:paraId="00000039">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Ticketcorner Bestell-Hotline 0900 800 800 (CHF 1.19 / Min.).</w:t>
      </w:r>
    </w:p>
    <w:p w:rsidR="00000000" w:rsidDel="00000000" w:rsidP="00000000" w:rsidRDefault="00000000" w:rsidRPr="00000000" w14:paraId="0000003A">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Gruppenbestellungen: Ab 10 Tickets mit Rabatt an </w:t>
      </w:r>
      <w:hyperlink r:id="rId8">
        <w:r w:rsidDel="00000000" w:rsidR="00000000" w:rsidRPr="00000000">
          <w:rPr>
            <w:rFonts w:ascii="Arial" w:cs="Arial" w:eastAsia="Arial" w:hAnsi="Arial"/>
            <w:sz w:val="22"/>
            <w:szCs w:val="22"/>
            <w:u w:val="single"/>
            <w:rtl w:val="0"/>
          </w:rPr>
          <w:t xml:space="preserve">martin@nicetime.ch</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B">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Ermässigung: Bis zum 21. Altersjahr hat man eine Ermässigung von CHF 20.-.</w:t>
      </w:r>
    </w:p>
    <w:p w:rsidR="00000000" w:rsidDel="00000000" w:rsidP="00000000" w:rsidRDefault="00000000" w:rsidRPr="00000000" w14:paraId="0000003C">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 Veranstalter orientiert sich an den aktuellen Schutzmassnahmen </w:t>
        <w:br w:type="textWrapping"/>
        <w:t xml:space="preserve">und informiert über allfällige Änderungen regelmässig auf </w:t>
      </w:r>
      <w:hyperlink r:id="rId9">
        <w:r w:rsidDel="00000000" w:rsidR="00000000" w:rsidRPr="00000000">
          <w:rPr>
            <w:rFonts w:ascii="Arial" w:cs="Arial" w:eastAsia="Arial" w:hAnsi="Arial"/>
            <w:sz w:val="22"/>
            <w:szCs w:val="22"/>
            <w:u w:val="single"/>
            <w:rtl w:val="0"/>
          </w:rPr>
          <w:t xml:space="preserve">nicetime.ch</w:t>
        </w:r>
      </w:hyperlink>
      <w:r w:rsidDel="00000000" w:rsidR="00000000" w:rsidRPr="00000000">
        <w:rPr>
          <w:rFonts w:ascii="Arial" w:cs="Arial" w:eastAsia="Arial" w:hAnsi="Arial"/>
          <w:sz w:val="22"/>
          <w:szCs w:val="22"/>
          <w:rtl w:val="0"/>
        </w:rPr>
        <w:t xml:space="preserve">. Zur Zeit gilt die 2G-Regel und Maskenpflicht.</w:t>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544 61 68</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w:t>
    </w:r>
    <w:r w:rsidDel="00000000" w:rsidR="00000000" w:rsidRPr="00000000">
      <w:rPr>
        <w:rFonts w:ascii="Arial" w:cs="Arial" w:eastAsia="Arial" w:hAnsi="Arial"/>
        <w:rtl w:val="0"/>
      </w:rPr>
      <w:t xml:space="preserve">edientext, 08.02.2022</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2’433</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nicetime.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icketcorner.ch/tickets.html?affiliate=TCS&amp;doc=artistPages%2Ftickets&amp;fun=artist&amp;action=tickets&amp;erid=2359093&amp;includeOnlybookable=false&amp;x10=1&amp;x11=Rhyth" TargetMode="External"/><Relationship Id="rId8" Type="http://schemas.openxmlformats.org/officeDocument/2006/relationships/hyperlink" Target="mailto:martin@nicetime.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kAefBPVf1XeX10uHrIlyW1S6Q==">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