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B78B" w14:textId="77777777" w:rsidR="007873D3" w:rsidRDefault="007873D3" w:rsidP="00075D48">
      <w:pPr>
        <w:spacing w:after="0" w:line="240" w:lineRule="auto"/>
        <w:jc w:val="both"/>
        <w:rPr>
          <w:rFonts w:ascii="Arial" w:hAnsi="Arial" w:cs="Arial"/>
          <w:b/>
          <w:sz w:val="20"/>
          <w:szCs w:val="20"/>
        </w:rPr>
      </w:pPr>
    </w:p>
    <w:p w14:paraId="6ECBF615" w14:textId="77777777" w:rsidR="00494407" w:rsidRDefault="00494407" w:rsidP="00494407">
      <w:pPr>
        <w:spacing w:after="0" w:line="240" w:lineRule="auto"/>
        <w:jc w:val="both"/>
        <w:rPr>
          <w:rFonts w:ascii="Arial" w:hAnsi="Arial" w:cs="Arial"/>
          <w:b/>
          <w:sz w:val="20"/>
          <w:szCs w:val="20"/>
        </w:rPr>
      </w:pPr>
      <w:r w:rsidRPr="004C2ABD">
        <w:rPr>
          <w:rFonts w:ascii="Arial" w:hAnsi="Arial" w:cs="Arial"/>
          <w:b/>
          <w:sz w:val="20"/>
          <w:szCs w:val="20"/>
        </w:rPr>
        <w:t>Pressemitteilung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Karlsruhe</w:t>
      </w:r>
      <w:r w:rsidRPr="006E594C">
        <w:rPr>
          <w:rFonts w:ascii="Arial" w:hAnsi="Arial" w:cs="Arial"/>
          <w:b/>
          <w:sz w:val="20"/>
          <w:szCs w:val="20"/>
        </w:rPr>
        <w:t>,</w:t>
      </w:r>
      <w:r>
        <w:rPr>
          <w:rFonts w:ascii="Arial" w:hAnsi="Arial" w:cs="Arial"/>
          <w:b/>
          <w:sz w:val="20"/>
          <w:szCs w:val="20"/>
        </w:rPr>
        <w:t xml:space="preserve"> </w:t>
      </w:r>
      <w:r w:rsidRPr="006E594C">
        <w:rPr>
          <w:rFonts w:ascii="Arial" w:hAnsi="Arial" w:cs="Arial"/>
          <w:b/>
          <w:sz w:val="20"/>
          <w:szCs w:val="20"/>
        </w:rPr>
        <w:t>den</w:t>
      </w:r>
      <w:r>
        <w:rPr>
          <w:rFonts w:ascii="Arial" w:hAnsi="Arial" w:cs="Arial"/>
          <w:b/>
          <w:sz w:val="20"/>
          <w:szCs w:val="20"/>
        </w:rPr>
        <w:t xml:space="preserve"> 20.</w:t>
      </w:r>
      <w:r w:rsidRPr="006E594C">
        <w:rPr>
          <w:rFonts w:ascii="Arial" w:hAnsi="Arial" w:cs="Arial"/>
          <w:b/>
          <w:sz w:val="20"/>
          <w:szCs w:val="20"/>
        </w:rPr>
        <w:t>04.2026</w:t>
      </w:r>
    </w:p>
    <w:p w14:paraId="21AC7A78" w14:textId="77777777" w:rsidR="00494407" w:rsidRPr="006B6E80" w:rsidRDefault="00494407" w:rsidP="00494407">
      <w:pPr>
        <w:jc w:val="both"/>
        <w:rPr>
          <w:rFonts w:ascii="Arial" w:hAnsi="Arial" w:cs="Arial"/>
          <w:b/>
          <w:sz w:val="20"/>
          <w:szCs w:val="20"/>
        </w:rPr>
      </w:pPr>
    </w:p>
    <w:p w14:paraId="70E3045D" w14:textId="77777777" w:rsidR="00494407" w:rsidRPr="006669E6" w:rsidRDefault="00494407" w:rsidP="00494407">
      <w:pPr>
        <w:spacing w:after="0" w:line="360" w:lineRule="auto"/>
        <w:jc w:val="both"/>
        <w:rPr>
          <w:rFonts w:ascii="Arial" w:hAnsi="Arial" w:cs="Arial"/>
          <w:sz w:val="20"/>
          <w:szCs w:val="20"/>
        </w:rPr>
      </w:pPr>
      <w:r>
        <w:rPr>
          <w:rFonts w:ascii="Arial" w:hAnsi="Arial" w:cs="Arial"/>
          <w:sz w:val="36"/>
          <w:szCs w:val="36"/>
        </w:rPr>
        <w:t>Richtfest für neues Wohnensemble in Karlsruhe</w:t>
      </w:r>
    </w:p>
    <w:p w14:paraId="502B5B85" w14:textId="77777777" w:rsidR="00494407" w:rsidRDefault="00494407" w:rsidP="00494407">
      <w:pPr>
        <w:spacing w:after="0" w:line="360" w:lineRule="auto"/>
        <w:jc w:val="both"/>
        <w:rPr>
          <w:rFonts w:ascii="Arial" w:hAnsi="Arial" w:cs="Arial"/>
          <w:sz w:val="20"/>
          <w:szCs w:val="20"/>
        </w:rPr>
      </w:pPr>
    </w:p>
    <w:p w14:paraId="2A62E159" w14:textId="77777777" w:rsidR="00494407" w:rsidRPr="00BA0383" w:rsidRDefault="00494407" w:rsidP="00494407">
      <w:pPr>
        <w:spacing w:after="0" w:line="360" w:lineRule="auto"/>
        <w:jc w:val="both"/>
        <w:rPr>
          <w:rFonts w:ascii="Arial" w:hAnsi="Arial" w:cs="Arial"/>
          <w:b/>
        </w:rPr>
      </w:pPr>
      <w:r w:rsidRPr="00BA0383">
        <w:rPr>
          <w:rFonts w:ascii="Arial" w:hAnsi="Arial" w:cs="Arial"/>
          <w:b/>
        </w:rPr>
        <w:t xml:space="preserve">Es geht voran auf der Baustelle </w:t>
      </w:r>
      <w:r w:rsidRPr="00BA0383">
        <w:rPr>
          <w:rFonts w:ascii="Arial" w:hAnsi="Arial" w:cs="Arial"/>
          <w:b/>
          <w:bCs/>
        </w:rPr>
        <w:t>in Karlsruhe-Oststadt</w:t>
      </w:r>
      <w:r w:rsidRPr="00BA0383">
        <w:rPr>
          <w:rFonts w:ascii="Arial" w:hAnsi="Arial" w:cs="Arial"/>
          <w:b/>
        </w:rPr>
        <w:t xml:space="preserve">. </w:t>
      </w:r>
      <w:r w:rsidRPr="00BA0383">
        <w:rPr>
          <w:rFonts w:ascii="Arial" w:hAnsi="Arial" w:cs="Arial"/>
          <w:b/>
          <w:bCs/>
        </w:rPr>
        <w:t xml:space="preserve">Mit dem Richtfest wurde für das Wohnungsbauprojekt in der </w:t>
      </w:r>
      <w:proofErr w:type="spellStart"/>
      <w:r w:rsidRPr="00BA0383">
        <w:rPr>
          <w:rFonts w:ascii="Arial" w:hAnsi="Arial" w:cs="Arial"/>
          <w:b/>
          <w:bCs/>
        </w:rPr>
        <w:t>Wolfartsweierer</w:t>
      </w:r>
      <w:proofErr w:type="spellEnd"/>
      <w:r w:rsidRPr="00BA0383">
        <w:rPr>
          <w:rFonts w:ascii="Arial" w:hAnsi="Arial" w:cs="Arial"/>
          <w:b/>
          <w:bCs/>
        </w:rPr>
        <w:t xml:space="preserve"> Straße ein wichtiger Meilenstein erreicht und die Fertigstellung des Rohbaus für 154 neue Wohnungen gefeiert.</w:t>
      </w:r>
    </w:p>
    <w:p w14:paraId="2E6BD99E" w14:textId="77777777" w:rsidR="00494407" w:rsidRPr="00D30744" w:rsidRDefault="00494407" w:rsidP="00494407">
      <w:pPr>
        <w:spacing w:after="0" w:line="360" w:lineRule="auto"/>
        <w:jc w:val="both"/>
        <w:rPr>
          <w:rFonts w:ascii="Arial" w:hAnsi="Arial" w:cs="Arial"/>
          <w:b/>
          <w:sz w:val="20"/>
          <w:szCs w:val="20"/>
        </w:rPr>
      </w:pPr>
    </w:p>
    <w:p w14:paraId="7A884468" w14:textId="77777777" w:rsidR="00494407" w:rsidRPr="00083529" w:rsidRDefault="00494407" w:rsidP="00494407">
      <w:pPr>
        <w:spacing w:after="0" w:line="360" w:lineRule="auto"/>
        <w:jc w:val="both"/>
        <w:rPr>
          <w:rFonts w:ascii="Arial" w:hAnsi="Arial" w:cs="Arial"/>
          <w:bCs/>
          <w:sz w:val="20"/>
          <w:szCs w:val="20"/>
        </w:rPr>
      </w:pPr>
      <w:r w:rsidRPr="00083529">
        <w:rPr>
          <w:rFonts w:ascii="Arial" w:hAnsi="Arial" w:cs="Arial"/>
          <w:bCs/>
          <w:sz w:val="20"/>
          <w:szCs w:val="20"/>
        </w:rPr>
        <w:t xml:space="preserve">Auf dem Areal zwischen </w:t>
      </w:r>
      <w:proofErr w:type="spellStart"/>
      <w:r w:rsidRPr="00083529">
        <w:rPr>
          <w:rFonts w:ascii="Arial" w:hAnsi="Arial" w:cs="Arial"/>
          <w:bCs/>
          <w:sz w:val="20"/>
          <w:szCs w:val="20"/>
        </w:rPr>
        <w:t>Wolfartsweierer</w:t>
      </w:r>
      <w:proofErr w:type="spellEnd"/>
      <w:r w:rsidRPr="00083529">
        <w:rPr>
          <w:rFonts w:ascii="Arial" w:hAnsi="Arial" w:cs="Arial"/>
          <w:bCs/>
          <w:sz w:val="20"/>
          <w:szCs w:val="20"/>
        </w:rPr>
        <w:t xml:space="preserve"> Straße und Frühlingstraße in Karlsruhe entstehen insgesamt 154 neue Mietwohnungen. Das Neubauprojekt trägt damit zur Entlastung des angespannten Wohnungsmarktes in Karlsruhe bei und schafft Wohnraum für unterschiedliche Zielgruppen.</w:t>
      </w:r>
    </w:p>
    <w:p w14:paraId="58B54AF5" w14:textId="77777777" w:rsidR="00494407" w:rsidRPr="00083529" w:rsidRDefault="00494407" w:rsidP="00494407">
      <w:pPr>
        <w:spacing w:after="0" w:line="360" w:lineRule="auto"/>
        <w:jc w:val="both"/>
        <w:rPr>
          <w:rFonts w:ascii="Arial" w:hAnsi="Arial" w:cs="Arial"/>
          <w:bCs/>
          <w:sz w:val="20"/>
          <w:szCs w:val="20"/>
        </w:rPr>
      </w:pPr>
    </w:p>
    <w:p w14:paraId="3E09788A" w14:textId="77777777" w:rsidR="00494407" w:rsidRPr="00083529" w:rsidRDefault="00494407" w:rsidP="00494407">
      <w:pPr>
        <w:spacing w:after="0" w:line="360" w:lineRule="auto"/>
        <w:jc w:val="both"/>
        <w:rPr>
          <w:rFonts w:ascii="Arial" w:hAnsi="Arial" w:cs="Arial"/>
          <w:sz w:val="20"/>
          <w:szCs w:val="20"/>
        </w:rPr>
      </w:pPr>
      <w:r w:rsidRPr="00083529">
        <w:rPr>
          <w:rFonts w:ascii="Arial" w:hAnsi="Arial" w:cs="Arial"/>
          <w:bCs/>
          <w:sz w:val="20"/>
          <w:szCs w:val="20"/>
        </w:rPr>
        <w:t>Die hochwertigen Wohnungen mit 1 bis 4 Zimmer</w:t>
      </w:r>
      <w:r>
        <w:rPr>
          <w:rFonts w:ascii="Arial" w:hAnsi="Arial" w:cs="Arial"/>
          <w:bCs/>
          <w:sz w:val="20"/>
          <w:szCs w:val="20"/>
        </w:rPr>
        <w:t>n</w:t>
      </w:r>
      <w:r w:rsidRPr="00083529">
        <w:rPr>
          <w:rFonts w:ascii="Arial" w:hAnsi="Arial" w:cs="Arial"/>
          <w:bCs/>
          <w:sz w:val="20"/>
          <w:szCs w:val="20"/>
        </w:rPr>
        <w:t xml:space="preserve"> und Wohnflächen </w:t>
      </w:r>
      <w:r w:rsidRPr="00B842D0">
        <w:rPr>
          <w:rFonts w:ascii="Arial" w:hAnsi="Arial" w:cs="Arial"/>
          <w:bCs/>
          <w:sz w:val="20"/>
          <w:szCs w:val="20"/>
        </w:rPr>
        <w:t>von 37 bis 110 Quadratmeter</w:t>
      </w:r>
      <w:r w:rsidRPr="00255877">
        <w:rPr>
          <w:rFonts w:ascii="Arial" w:hAnsi="Arial" w:cs="Arial"/>
          <w:bCs/>
          <w:sz w:val="20"/>
          <w:szCs w:val="20"/>
        </w:rPr>
        <w:t>n</w:t>
      </w:r>
      <w:r w:rsidRPr="00083529">
        <w:rPr>
          <w:rFonts w:ascii="Arial" w:hAnsi="Arial" w:cs="Arial"/>
          <w:bCs/>
          <w:sz w:val="20"/>
          <w:szCs w:val="20"/>
        </w:rPr>
        <w:t xml:space="preserve"> verfügen</w:t>
      </w:r>
      <w:r>
        <w:rPr>
          <w:rFonts w:ascii="Arial" w:hAnsi="Arial" w:cs="Arial"/>
          <w:bCs/>
          <w:sz w:val="20"/>
          <w:szCs w:val="20"/>
        </w:rPr>
        <w:t xml:space="preserve"> fast alle</w:t>
      </w:r>
      <w:r w:rsidRPr="00083529">
        <w:rPr>
          <w:rFonts w:ascii="Arial" w:hAnsi="Arial" w:cs="Arial"/>
          <w:bCs/>
          <w:sz w:val="20"/>
          <w:szCs w:val="20"/>
        </w:rPr>
        <w:t xml:space="preserve"> über </w:t>
      </w:r>
      <w:r w:rsidRPr="00083529">
        <w:rPr>
          <w:rFonts w:ascii="Arial" w:hAnsi="Arial" w:cs="Arial"/>
          <w:sz w:val="20"/>
          <w:szCs w:val="20"/>
        </w:rPr>
        <w:t xml:space="preserve">einen Balkon, eine Loggia oder eine Terrasse sowie bodentiefe Fenster für helle, lichtdurchflutete Räume mit hoher Aufenthaltsqualität.​ Die Wohnungen verteilen sich auf ein riegelförmiges und ein u-förmiges Gebäude, das die im Städtebau vorgesehene geschlossene Blockrandbebauung umsetzt. Die Entwürfe stammen vom </w:t>
      </w:r>
      <w:r w:rsidRPr="00255877">
        <w:rPr>
          <w:rFonts w:ascii="Arial" w:hAnsi="Arial" w:cs="Arial"/>
          <w:sz w:val="20"/>
          <w:szCs w:val="20"/>
        </w:rPr>
        <w:t>Büro </w:t>
      </w:r>
      <w:hyperlink r:id="rId7" w:tgtFrame="_blank" w:tooltip="undefined" w:history="1">
        <w:r w:rsidRPr="00B842D0">
          <w:rPr>
            <w:rStyle w:val="Hyperlink"/>
            <w:rFonts w:ascii="Arial" w:hAnsi="Arial" w:cs="Arial"/>
            <w:sz w:val="20"/>
            <w:szCs w:val="20"/>
          </w:rPr>
          <w:t>Florian Krieger Architektur und Städtebau</w:t>
        </w:r>
      </w:hyperlink>
      <w:r w:rsidRPr="00255877">
        <w:rPr>
          <w:rFonts w:ascii="Arial" w:hAnsi="Arial" w:cs="Arial"/>
          <w:sz w:val="20"/>
          <w:szCs w:val="20"/>
        </w:rPr>
        <w:t> aus Darmstadt.</w:t>
      </w:r>
      <w:r w:rsidRPr="00083529">
        <w:rPr>
          <w:rFonts w:ascii="Arial" w:hAnsi="Arial" w:cs="Arial"/>
          <w:sz w:val="20"/>
          <w:szCs w:val="20"/>
        </w:rPr>
        <w:t xml:space="preserve"> Zur </w:t>
      </w:r>
      <w:proofErr w:type="spellStart"/>
      <w:r w:rsidRPr="00083529">
        <w:rPr>
          <w:rFonts w:ascii="Arial" w:hAnsi="Arial" w:cs="Arial"/>
          <w:sz w:val="20"/>
          <w:szCs w:val="20"/>
        </w:rPr>
        <w:t>Wolfartsweierer</w:t>
      </w:r>
      <w:proofErr w:type="spellEnd"/>
      <w:r w:rsidRPr="00083529">
        <w:rPr>
          <w:rFonts w:ascii="Arial" w:hAnsi="Arial" w:cs="Arial"/>
          <w:sz w:val="20"/>
          <w:szCs w:val="20"/>
        </w:rPr>
        <w:t xml:space="preserve"> Straße hin wird die Fassade mit einem durch Klinkerriemchen optisch abgesetzten Hochparterre ausgebildet.</w:t>
      </w:r>
      <w:r>
        <w:rPr>
          <w:rFonts w:ascii="Arial" w:hAnsi="Arial" w:cs="Arial"/>
          <w:sz w:val="20"/>
          <w:szCs w:val="20"/>
        </w:rPr>
        <w:t xml:space="preserve"> </w:t>
      </w:r>
      <w:r w:rsidRPr="00A47EB7">
        <w:rPr>
          <w:rFonts w:ascii="Arial" w:hAnsi="Arial" w:cs="Arial"/>
          <w:sz w:val="20"/>
          <w:szCs w:val="20"/>
        </w:rPr>
        <w:t>Die Fassaden zum Innenhof erhalten eine Begrünung mit Hopfenranken.</w:t>
      </w:r>
    </w:p>
    <w:p w14:paraId="0C621051" w14:textId="77777777" w:rsidR="00494407" w:rsidRPr="00083529" w:rsidRDefault="00494407" w:rsidP="00494407">
      <w:pPr>
        <w:spacing w:after="0" w:line="360" w:lineRule="auto"/>
        <w:jc w:val="both"/>
        <w:rPr>
          <w:rFonts w:ascii="Arial" w:hAnsi="Arial" w:cs="Arial"/>
          <w:sz w:val="20"/>
          <w:szCs w:val="20"/>
        </w:rPr>
      </w:pPr>
    </w:p>
    <w:p w14:paraId="2918A029" w14:textId="77777777" w:rsidR="00494407" w:rsidRPr="00083529" w:rsidRDefault="00494407" w:rsidP="00494407">
      <w:pPr>
        <w:spacing w:after="0" w:line="360" w:lineRule="auto"/>
        <w:jc w:val="both"/>
        <w:rPr>
          <w:rFonts w:ascii="Arial" w:hAnsi="Arial" w:cs="Arial"/>
          <w:sz w:val="20"/>
          <w:szCs w:val="20"/>
        </w:rPr>
      </w:pPr>
      <w:r w:rsidRPr="00083529">
        <w:rPr>
          <w:rFonts w:ascii="Arial" w:hAnsi="Arial" w:cs="Arial"/>
          <w:sz w:val="20"/>
          <w:szCs w:val="20"/>
        </w:rPr>
        <w:t xml:space="preserve">Jens Günther, Geschäftsführer der BUWOG Bauträger GmbH: „Wir freuen uns, mit dieser Projektentwicklung das Angebot an Wohnraum in Karlsruhe zu verbessern. </w:t>
      </w:r>
      <w:r>
        <w:rPr>
          <w:rFonts w:ascii="Arial" w:hAnsi="Arial" w:cs="Arial"/>
          <w:sz w:val="20"/>
          <w:szCs w:val="20"/>
        </w:rPr>
        <w:t>Dass dieses Projekt bereits frühzeitig von Aberdeen Investments als institutioneller Investor erworben wurde, ist für uns ein wichtiges Singal. Es zeigt das Vertrauen in die Qualität des Konzepts und die nachhaltige Perspektive des Standorts.</w:t>
      </w:r>
      <w:r w:rsidRPr="00083529">
        <w:rPr>
          <w:rFonts w:ascii="Arial" w:hAnsi="Arial" w:cs="Arial"/>
          <w:sz w:val="20"/>
          <w:szCs w:val="20"/>
        </w:rPr>
        <w:t>“</w:t>
      </w:r>
    </w:p>
    <w:p w14:paraId="30C5093B" w14:textId="77777777" w:rsidR="00494407" w:rsidRPr="00083529" w:rsidRDefault="00494407" w:rsidP="00494407">
      <w:pPr>
        <w:spacing w:after="0" w:line="360" w:lineRule="auto"/>
        <w:jc w:val="both"/>
        <w:rPr>
          <w:rFonts w:ascii="Arial" w:hAnsi="Arial" w:cs="Arial"/>
          <w:sz w:val="20"/>
          <w:szCs w:val="20"/>
        </w:rPr>
      </w:pPr>
    </w:p>
    <w:p w14:paraId="11FFE917" w14:textId="77777777" w:rsidR="00494407" w:rsidRPr="00083529" w:rsidRDefault="00494407" w:rsidP="00494407">
      <w:pPr>
        <w:spacing w:after="0" w:line="360" w:lineRule="auto"/>
        <w:jc w:val="both"/>
        <w:rPr>
          <w:rFonts w:ascii="Arial" w:hAnsi="Arial" w:cs="Arial"/>
          <w:sz w:val="20"/>
          <w:szCs w:val="20"/>
        </w:rPr>
      </w:pPr>
      <w:r w:rsidRPr="00083529">
        <w:rPr>
          <w:rFonts w:ascii="Arial" w:hAnsi="Arial" w:cs="Arial"/>
          <w:sz w:val="20"/>
          <w:szCs w:val="20"/>
        </w:rPr>
        <w:t xml:space="preserve">Die beiden Gebäude mit vier bis fünf Geschossen werden mit Aufzügen ausgestattet und ermöglichen einen barrierearmen Zugang. 138 PKW-Stellplätze werden in den Tiefgaragen untergebracht. Dadurch entstehen in den Hofbereichen Grün- und Aufenthaltsflächen mit Platz zum Erholen und Begegnen.  </w:t>
      </w:r>
    </w:p>
    <w:p w14:paraId="219DC3DD" w14:textId="77777777" w:rsidR="00494407" w:rsidRPr="00083529" w:rsidRDefault="00494407" w:rsidP="00494407">
      <w:pPr>
        <w:spacing w:after="0" w:line="360" w:lineRule="auto"/>
        <w:jc w:val="both"/>
        <w:rPr>
          <w:rFonts w:ascii="Arial" w:hAnsi="Arial" w:cs="Arial"/>
          <w:sz w:val="20"/>
          <w:szCs w:val="20"/>
        </w:rPr>
      </w:pPr>
      <w:r w:rsidRPr="00083529">
        <w:rPr>
          <w:rFonts w:ascii="Arial" w:hAnsi="Arial" w:cs="Arial"/>
          <w:sz w:val="20"/>
          <w:szCs w:val="20"/>
        </w:rPr>
        <w:t>Im Rahmen des Nachhaltigkeitskonzeptes wird das anfallende Regenwasser vollständig auf dem Grundstück versickern. Gründächer auf allen Gebäuden tragen zur Verbesserung des Mikroklimas bei. Insgesamt erfüllt das Projekt den Effizienzhaus-Standard EH 55.</w:t>
      </w:r>
    </w:p>
    <w:p w14:paraId="3C6FCB14" w14:textId="77777777" w:rsidR="00494407" w:rsidRPr="00083529" w:rsidRDefault="00494407" w:rsidP="00494407">
      <w:pPr>
        <w:spacing w:after="0" w:line="360" w:lineRule="auto"/>
        <w:jc w:val="both"/>
        <w:rPr>
          <w:rFonts w:ascii="Arial" w:hAnsi="Arial" w:cs="Arial"/>
          <w:sz w:val="20"/>
          <w:szCs w:val="20"/>
        </w:rPr>
      </w:pPr>
    </w:p>
    <w:p w14:paraId="27CE9748" w14:textId="2BDA83C4" w:rsidR="00494407" w:rsidRPr="00083529" w:rsidRDefault="00494407" w:rsidP="00494407">
      <w:pPr>
        <w:spacing w:after="0" w:line="360" w:lineRule="auto"/>
        <w:jc w:val="both"/>
        <w:rPr>
          <w:rFonts w:ascii="Arial" w:hAnsi="Arial" w:cs="Arial"/>
          <w:sz w:val="20"/>
          <w:szCs w:val="20"/>
        </w:rPr>
      </w:pPr>
      <w:r w:rsidRPr="00083529">
        <w:rPr>
          <w:rFonts w:ascii="Arial" w:hAnsi="Arial" w:cs="Arial"/>
          <w:sz w:val="20"/>
          <w:szCs w:val="20"/>
        </w:rPr>
        <w:lastRenderedPageBreak/>
        <w:t>Udo Sauter, Geschäftsführer der BUWOG Bauträger GmbH: „Das Richtfest ist ein wichtiger Meilenstein im Bauablauf und zeigt, dass wir gemeinsam mit unseren Partnern gut vorankommen</w:t>
      </w:r>
      <w:r w:rsidR="00A45AB7">
        <w:rPr>
          <w:rFonts w:ascii="Arial" w:hAnsi="Arial" w:cs="Arial"/>
          <w:sz w:val="20"/>
          <w:szCs w:val="20"/>
        </w:rPr>
        <w:t>.</w:t>
      </w:r>
      <w:r w:rsidR="00A45AB7" w:rsidRPr="00A45AB7">
        <w:rPr>
          <w:rFonts w:ascii="Arial" w:hAnsi="Arial" w:cs="Arial"/>
          <w:sz w:val="20"/>
          <w:szCs w:val="20"/>
        </w:rPr>
        <w:t xml:space="preserve"> </w:t>
      </w:r>
      <w:r w:rsidR="00A45AB7" w:rsidRPr="00A45AB7">
        <w:rPr>
          <w:rFonts w:ascii="Arial" w:hAnsi="Arial" w:cs="Arial"/>
          <w:sz w:val="20"/>
          <w:szCs w:val="20"/>
        </w:rPr>
        <w:t>Gerade in einem herausfordernden Marktumfeld kommt es darauf an, Projekte qualitätsorientiert und verlässlich umzusetzen.“</w:t>
      </w:r>
      <w:r w:rsidRPr="00083529">
        <w:rPr>
          <w:rFonts w:ascii="Arial" w:hAnsi="Arial" w:cs="Arial"/>
          <w:sz w:val="20"/>
          <w:szCs w:val="20"/>
        </w:rPr>
        <w:t xml:space="preserve">    </w:t>
      </w:r>
    </w:p>
    <w:p w14:paraId="3B8E76E7" w14:textId="77777777" w:rsidR="00494407" w:rsidRPr="00083529" w:rsidRDefault="00494407" w:rsidP="00494407">
      <w:pPr>
        <w:spacing w:after="0" w:line="360" w:lineRule="auto"/>
        <w:jc w:val="both"/>
        <w:rPr>
          <w:rFonts w:ascii="Arial" w:hAnsi="Arial" w:cs="Arial"/>
          <w:sz w:val="20"/>
          <w:szCs w:val="20"/>
        </w:rPr>
      </w:pPr>
    </w:p>
    <w:p w14:paraId="63745C46" w14:textId="77777777" w:rsidR="00494407" w:rsidRPr="00083529" w:rsidRDefault="00494407" w:rsidP="00494407">
      <w:pPr>
        <w:spacing w:after="0" w:line="360" w:lineRule="auto"/>
        <w:jc w:val="both"/>
        <w:rPr>
          <w:rFonts w:ascii="Arial" w:hAnsi="Arial" w:cs="Arial"/>
          <w:sz w:val="20"/>
          <w:szCs w:val="20"/>
        </w:rPr>
      </w:pPr>
      <w:r w:rsidRPr="00083529">
        <w:rPr>
          <w:rFonts w:ascii="Arial" w:hAnsi="Arial" w:cs="Arial"/>
          <w:sz w:val="20"/>
          <w:szCs w:val="20"/>
        </w:rPr>
        <w:t xml:space="preserve">Mit der Durchführung der Bauarbeiten hat die BUWOG die Firma </w:t>
      </w:r>
      <w:hyperlink r:id="rId8" w:tgtFrame="_blank" w:tooltip="undefined" w:history="1">
        <w:r w:rsidRPr="00083529">
          <w:rPr>
            <w:rStyle w:val="Hyperlink"/>
            <w:rFonts w:ascii="Arial" w:hAnsi="Arial" w:cs="Arial"/>
            <w:sz w:val="20"/>
            <w:szCs w:val="20"/>
          </w:rPr>
          <w:t>Weisenburger Bau</w:t>
        </w:r>
      </w:hyperlink>
      <w:r w:rsidRPr="00083529">
        <w:rPr>
          <w:rFonts w:ascii="Arial" w:hAnsi="Arial" w:cs="Arial"/>
          <w:sz w:val="20"/>
          <w:szCs w:val="20"/>
        </w:rPr>
        <w:t xml:space="preserve"> beauftragt, ein erfahrener, regionaler Generalunternehmer mit Sitz in Karlsruhe. Die Fertigstellung der Wohnungen ist für </w:t>
      </w:r>
      <w:r>
        <w:rPr>
          <w:rFonts w:ascii="Arial" w:hAnsi="Arial" w:cs="Arial"/>
          <w:sz w:val="20"/>
          <w:szCs w:val="20"/>
        </w:rPr>
        <w:t>Mitte</w:t>
      </w:r>
      <w:r w:rsidRPr="00083529">
        <w:rPr>
          <w:rFonts w:ascii="Arial" w:hAnsi="Arial" w:cs="Arial"/>
          <w:sz w:val="20"/>
          <w:szCs w:val="20"/>
        </w:rPr>
        <w:t xml:space="preserve"> 2027 geplant.</w:t>
      </w:r>
    </w:p>
    <w:p w14:paraId="3E0F9D18" w14:textId="77777777" w:rsidR="009A3605" w:rsidRPr="00083529" w:rsidRDefault="009A3605" w:rsidP="00995BE0">
      <w:pPr>
        <w:spacing w:after="0" w:line="360" w:lineRule="auto"/>
        <w:rPr>
          <w:rFonts w:ascii="Arial" w:hAnsi="Arial" w:cs="Arial"/>
          <w:sz w:val="20"/>
          <w:szCs w:val="20"/>
        </w:rPr>
      </w:pPr>
    </w:p>
    <w:p w14:paraId="682429FB" w14:textId="32C54D44" w:rsidR="00523C80" w:rsidRPr="00083529" w:rsidRDefault="00523C80" w:rsidP="00A507A3">
      <w:pPr>
        <w:tabs>
          <w:tab w:val="left" w:pos="8789"/>
        </w:tabs>
        <w:spacing w:after="0" w:line="360" w:lineRule="auto"/>
        <w:ind w:right="1"/>
        <w:jc w:val="both"/>
        <w:rPr>
          <w:rFonts w:ascii="Arial" w:hAnsi="Arial" w:cs="Arial"/>
          <w:color w:val="0000FF"/>
          <w:sz w:val="20"/>
          <w:szCs w:val="20"/>
          <w:u w:val="single"/>
        </w:rPr>
      </w:pPr>
      <w:r w:rsidRPr="00083529">
        <w:rPr>
          <w:rFonts w:ascii="Arial" w:hAnsi="Arial" w:cs="Arial"/>
          <w:b/>
          <w:bCs/>
          <w:sz w:val="20"/>
          <w:szCs w:val="20"/>
        </w:rPr>
        <w:t>Über die BUWOG</w:t>
      </w:r>
    </w:p>
    <w:p w14:paraId="57D128A1" w14:textId="77777777" w:rsidR="005C2BE7" w:rsidRPr="00083529" w:rsidRDefault="00134A08" w:rsidP="005C2BE7">
      <w:pPr>
        <w:tabs>
          <w:tab w:val="left" w:pos="851"/>
        </w:tabs>
        <w:spacing w:after="0" w:line="360" w:lineRule="auto"/>
        <w:jc w:val="both"/>
        <w:rPr>
          <w:rFonts w:ascii="Arial" w:hAnsi="Arial" w:cs="Arial"/>
          <w:sz w:val="20"/>
          <w:szCs w:val="20"/>
        </w:rPr>
      </w:pPr>
      <w:r w:rsidRPr="00083529">
        <w:rPr>
          <w:rFonts w:ascii="Arial" w:hAnsi="Arial" w:cs="Arial"/>
          <w:sz w:val="20"/>
          <w:szCs w:val="20"/>
        </w:rPr>
        <w:t xml:space="preserve">Die BUWOG verfügt über 75 Jahre Erfahrung im Wohnimmobilienbereich und hat aktuell rund 57.000 Wohnungen in Bau und in Planung. Mit Quartiersentwicklung und Neubau schafft die BUWOG neuen Wohnraum in ganz Deutschland und wurde bereits mehrfach ausgezeichnet, u.a. mit dem </w:t>
      </w:r>
      <w:proofErr w:type="spellStart"/>
      <w:r w:rsidRPr="00083529">
        <w:rPr>
          <w:rFonts w:ascii="Arial" w:hAnsi="Arial" w:cs="Arial"/>
          <w:sz w:val="20"/>
          <w:szCs w:val="20"/>
        </w:rPr>
        <w:t>ImmoAward</w:t>
      </w:r>
      <w:proofErr w:type="spellEnd"/>
      <w:r w:rsidRPr="00083529">
        <w:rPr>
          <w:rFonts w:ascii="Arial" w:hAnsi="Arial" w:cs="Arial"/>
          <w:sz w:val="20"/>
          <w:szCs w:val="20"/>
        </w:rPr>
        <w:t xml:space="preserve"> 2025 als Bauträger des Jahres. Die BUWOG verfolgt eine engagierte Nachhaltigkeitsagenda und ist eine Tochter der Vonovia SE, Europas führendem Wohnungsunternehmen mit Sitz in Bochum.</w:t>
      </w:r>
    </w:p>
    <w:p w14:paraId="2C500D16" w14:textId="0E109450" w:rsidR="00EE61BA" w:rsidRPr="00083529" w:rsidRDefault="00EE61BA" w:rsidP="005C2BE7">
      <w:pPr>
        <w:tabs>
          <w:tab w:val="left" w:pos="851"/>
        </w:tabs>
        <w:spacing w:after="0" w:line="360" w:lineRule="auto"/>
        <w:jc w:val="both"/>
        <w:rPr>
          <w:rFonts w:ascii="Arial" w:hAnsi="Arial" w:cs="Arial"/>
          <w:sz w:val="20"/>
          <w:szCs w:val="20"/>
        </w:rPr>
      </w:pPr>
    </w:p>
    <w:p w14:paraId="1612BCAB" w14:textId="691A3AB6" w:rsidR="00EE61BA" w:rsidRPr="00083529" w:rsidRDefault="00EE61BA" w:rsidP="00EE61BA">
      <w:pPr>
        <w:tabs>
          <w:tab w:val="left" w:pos="851"/>
        </w:tabs>
        <w:spacing w:after="0" w:line="360" w:lineRule="auto"/>
        <w:jc w:val="both"/>
        <w:rPr>
          <w:rFonts w:ascii="Arial" w:eastAsia="Times New Roman" w:hAnsi="Arial" w:cs="Arial"/>
          <w:b/>
          <w:sz w:val="20"/>
          <w:szCs w:val="20"/>
          <w:lang w:eastAsia="de-DE"/>
        </w:rPr>
      </w:pPr>
      <w:r w:rsidRPr="00083529">
        <w:rPr>
          <w:rFonts w:ascii="Arial" w:eastAsia="Times New Roman" w:hAnsi="Arial" w:cs="Arial"/>
          <w:b/>
          <w:sz w:val="20"/>
          <w:szCs w:val="20"/>
          <w:lang w:eastAsia="de-DE"/>
        </w:rPr>
        <w:t>Medienanfragen</w:t>
      </w:r>
    </w:p>
    <w:p w14:paraId="67DC9E05" w14:textId="77777777" w:rsidR="00EE61BA" w:rsidRPr="00083529" w:rsidRDefault="00EE61BA" w:rsidP="00EE61BA">
      <w:pPr>
        <w:tabs>
          <w:tab w:val="left" w:pos="851"/>
        </w:tabs>
        <w:spacing w:after="0" w:line="360" w:lineRule="auto"/>
        <w:jc w:val="both"/>
        <w:rPr>
          <w:rFonts w:ascii="Arial" w:eastAsia="Times New Roman" w:hAnsi="Arial" w:cs="Arial"/>
          <w:sz w:val="20"/>
          <w:szCs w:val="20"/>
          <w:lang w:eastAsia="de-DE"/>
        </w:rPr>
      </w:pPr>
      <w:r w:rsidRPr="00083529">
        <w:rPr>
          <w:rFonts w:ascii="Arial" w:eastAsia="Times New Roman" w:hAnsi="Arial" w:cs="Arial"/>
          <w:sz w:val="20"/>
          <w:szCs w:val="20"/>
          <w:lang w:eastAsia="de-DE"/>
        </w:rPr>
        <w:t>Torsten Hahn</w:t>
      </w:r>
    </w:p>
    <w:p w14:paraId="15A724F9" w14:textId="77777777" w:rsidR="00EE61BA" w:rsidRPr="00083529" w:rsidRDefault="00EE61BA" w:rsidP="00EE61BA">
      <w:pPr>
        <w:tabs>
          <w:tab w:val="left" w:pos="851"/>
        </w:tabs>
        <w:spacing w:after="0" w:line="360" w:lineRule="auto"/>
        <w:jc w:val="both"/>
        <w:rPr>
          <w:rFonts w:ascii="Arial" w:eastAsia="Times New Roman" w:hAnsi="Arial" w:cs="Arial"/>
          <w:sz w:val="20"/>
          <w:szCs w:val="20"/>
          <w:lang w:eastAsia="de-DE"/>
        </w:rPr>
      </w:pPr>
      <w:r w:rsidRPr="00083529">
        <w:rPr>
          <w:rFonts w:ascii="Arial" w:eastAsia="Times New Roman" w:hAnsi="Arial" w:cs="Arial"/>
          <w:sz w:val="20"/>
          <w:szCs w:val="20"/>
          <w:lang w:eastAsia="de-DE"/>
        </w:rPr>
        <w:t>Unternehmenskommunikation</w:t>
      </w:r>
    </w:p>
    <w:p w14:paraId="4842214C" w14:textId="77777777" w:rsidR="00EE61BA" w:rsidRPr="00083529" w:rsidRDefault="00EE61BA" w:rsidP="00EE61BA">
      <w:pPr>
        <w:tabs>
          <w:tab w:val="left" w:pos="851"/>
        </w:tabs>
        <w:spacing w:after="0" w:line="360" w:lineRule="auto"/>
        <w:jc w:val="both"/>
        <w:rPr>
          <w:rFonts w:ascii="Arial" w:eastAsia="Times New Roman" w:hAnsi="Arial" w:cs="Arial"/>
          <w:sz w:val="20"/>
          <w:szCs w:val="20"/>
          <w:lang w:eastAsia="de-DE"/>
        </w:rPr>
      </w:pPr>
      <w:r w:rsidRPr="00083529">
        <w:rPr>
          <w:rFonts w:ascii="Arial" w:eastAsia="Times New Roman" w:hAnsi="Arial" w:cs="Arial"/>
          <w:sz w:val="20"/>
          <w:szCs w:val="20"/>
          <w:lang w:eastAsia="de-DE"/>
        </w:rPr>
        <w:t>BUWOG Bauträger GmbH</w:t>
      </w:r>
    </w:p>
    <w:p w14:paraId="2C044D55" w14:textId="77777777" w:rsidR="00EE61BA" w:rsidRPr="00083529" w:rsidRDefault="00EE61BA" w:rsidP="00EE61BA">
      <w:pPr>
        <w:tabs>
          <w:tab w:val="left" w:pos="851"/>
        </w:tabs>
        <w:spacing w:after="0" w:line="360" w:lineRule="auto"/>
        <w:jc w:val="both"/>
        <w:rPr>
          <w:rStyle w:val="Hyperlink"/>
          <w:rFonts w:ascii="Arial" w:eastAsia="Times New Roman" w:hAnsi="Arial" w:cs="Arial"/>
          <w:sz w:val="20"/>
          <w:szCs w:val="20"/>
          <w:lang w:val="en-US" w:eastAsia="de-DE"/>
        </w:rPr>
      </w:pPr>
      <w:r w:rsidRPr="00083529">
        <w:rPr>
          <w:rFonts w:ascii="Arial" w:eastAsia="Times New Roman" w:hAnsi="Arial" w:cs="Arial"/>
          <w:sz w:val="20"/>
          <w:szCs w:val="20"/>
          <w:lang w:val="en-US" w:eastAsia="de-DE"/>
        </w:rPr>
        <w:t xml:space="preserve">Email: </w:t>
      </w:r>
      <w:r w:rsidRPr="00083529">
        <w:rPr>
          <w:rFonts w:ascii="Arial" w:eastAsia="Times New Roman" w:hAnsi="Arial" w:cs="Arial"/>
          <w:sz w:val="20"/>
          <w:szCs w:val="20"/>
          <w:lang w:val="en-US" w:eastAsia="de-DE"/>
        </w:rPr>
        <w:fldChar w:fldCharType="begin"/>
      </w:r>
      <w:r w:rsidRPr="00083529">
        <w:rPr>
          <w:rFonts w:ascii="Arial" w:eastAsia="Times New Roman" w:hAnsi="Arial" w:cs="Arial"/>
          <w:sz w:val="20"/>
          <w:szCs w:val="20"/>
          <w:lang w:val="en-US" w:eastAsia="de-DE"/>
        </w:rPr>
        <w:instrText>HYPERLINK "mailto:torsten.hahn@buwog.com"</w:instrText>
      </w:r>
      <w:r w:rsidRPr="00083529">
        <w:rPr>
          <w:rFonts w:ascii="Arial" w:eastAsia="Times New Roman" w:hAnsi="Arial" w:cs="Arial"/>
          <w:sz w:val="20"/>
          <w:szCs w:val="20"/>
          <w:lang w:val="en-US" w:eastAsia="de-DE"/>
        </w:rPr>
      </w:r>
      <w:r w:rsidRPr="00083529">
        <w:rPr>
          <w:rFonts w:ascii="Arial" w:eastAsia="Times New Roman" w:hAnsi="Arial" w:cs="Arial"/>
          <w:sz w:val="20"/>
          <w:szCs w:val="20"/>
          <w:lang w:val="en-US" w:eastAsia="de-DE"/>
        </w:rPr>
        <w:fldChar w:fldCharType="separate"/>
      </w:r>
      <w:r w:rsidRPr="00083529">
        <w:rPr>
          <w:rStyle w:val="Hyperlink"/>
          <w:rFonts w:ascii="Arial" w:eastAsia="Times New Roman" w:hAnsi="Arial" w:cs="Arial"/>
          <w:sz w:val="20"/>
          <w:szCs w:val="20"/>
          <w:lang w:val="en-US" w:eastAsia="de-DE"/>
        </w:rPr>
        <w:t xml:space="preserve">torsten.hahn@buwog.com </w:t>
      </w:r>
    </w:p>
    <w:p w14:paraId="3C177EDC" w14:textId="77777777" w:rsidR="00EE61BA" w:rsidRPr="00083529" w:rsidRDefault="00EE61BA" w:rsidP="00EE61BA">
      <w:pPr>
        <w:tabs>
          <w:tab w:val="left" w:pos="851"/>
        </w:tabs>
        <w:spacing w:after="0" w:line="360" w:lineRule="auto"/>
        <w:jc w:val="both"/>
        <w:rPr>
          <w:rFonts w:ascii="Arial" w:eastAsia="Times New Roman" w:hAnsi="Arial" w:cs="Arial"/>
          <w:sz w:val="20"/>
          <w:szCs w:val="20"/>
          <w:lang w:eastAsia="de-DE"/>
        </w:rPr>
      </w:pPr>
      <w:r w:rsidRPr="00083529">
        <w:rPr>
          <w:rFonts w:ascii="Arial" w:eastAsia="Times New Roman" w:hAnsi="Arial" w:cs="Arial"/>
          <w:sz w:val="20"/>
          <w:szCs w:val="20"/>
          <w:lang w:val="en-US" w:eastAsia="de-DE"/>
        </w:rPr>
        <w:fldChar w:fldCharType="end"/>
      </w:r>
      <w:r w:rsidRPr="00083529">
        <w:rPr>
          <w:rFonts w:ascii="Arial" w:eastAsia="Times New Roman" w:hAnsi="Arial" w:cs="Arial"/>
          <w:sz w:val="20"/>
          <w:szCs w:val="20"/>
          <w:lang w:eastAsia="de-DE"/>
        </w:rPr>
        <w:t>T: +49 162 209 10 11</w:t>
      </w:r>
    </w:p>
    <w:p w14:paraId="7055901D" w14:textId="77777777" w:rsidR="00D52E95" w:rsidRDefault="00D52E95" w:rsidP="00A507A3">
      <w:pPr>
        <w:tabs>
          <w:tab w:val="left" w:pos="851"/>
        </w:tabs>
        <w:spacing w:after="0" w:line="360" w:lineRule="auto"/>
        <w:jc w:val="both"/>
        <w:rPr>
          <w:rFonts w:ascii="Arial" w:eastAsia="Times New Roman" w:hAnsi="Arial" w:cs="Arial"/>
          <w:sz w:val="20"/>
          <w:szCs w:val="20"/>
          <w:lang w:eastAsia="de-DE"/>
        </w:rPr>
      </w:pPr>
    </w:p>
    <w:sectPr w:rsidR="00D52E95" w:rsidSect="008817E1">
      <w:headerReference w:type="default" r:id="rId9"/>
      <w:footerReference w:type="default" r:id="rId10"/>
      <w:pgSz w:w="11906" w:h="16838"/>
      <w:pgMar w:top="2127"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EA81" w14:textId="77777777" w:rsidR="005A3A80" w:rsidRDefault="005A3A80">
      <w:pPr>
        <w:spacing w:after="0" w:line="240" w:lineRule="auto"/>
      </w:pPr>
      <w:r>
        <w:separator/>
      </w:r>
    </w:p>
  </w:endnote>
  <w:endnote w:type="continuationSeparator" w:id="0">
    <w:p w14:paraId="51AFDDB9" w14:textId="77777777" w:rsidR="005A3A80" w:rsidRDefault="005A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DAB5" w14:textId="77777777" w:rsidR="003E3FD3" w:rsidRPr="003666F3" w:rsidRDefault="003E3FD3" w:rsidP="008817E1">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751D" w14:textId="77777777" w:rsidR="005A3A80" w:rsidRDefault="005A3A80">
      <w:pPr>
        <w:spacing w:after="0" w:line="240" w:lineRule="auto"/>
      </w:pPr>
      <w:r>
        <w:separator/>
      </w:r>
    </w:p>
  </w:footnote>
  <w:footnote w:type="continuationSeparator" w:id="0">
    <w:p w14:paraId="1D19AE72" w14:textId="77777777" w:rsidR="005A3A80" w:rsidRDefault="005A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C253" w14:textId="77777777" w:rsidR="003E3FD3" w:rsidRDefault="003E3FD3" w:rsidP="008817E1">
    <w:pPr>
      <w:pStyle w:val="Kopfzeile"/>
      <w:jc w:val="right"/>
    </w:pPr>
  </w:p>
  <w:p w14:paraId="5055CE55" w14:textId="77777777" w:rsidR="003E3FD3" w:rsidRPr="00AB7491" w:rsidRDefault="003471EB" w:rsidP="008817E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0F8A7B33" wp14:editId="4EA51311">
          <wp:extent cx="1652093" cy="417550"/>
          <wp:effectExtent l="0" t="0" r="5715" b="1905"/>
          <wp:docPr id="4" name="Grafik 4"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06D9671A" w14:textId="77777777" w:rsidR="003E3FD3" w:rsidRDefault="003E3FD3" w:rsidP="008817E1">
    <w:pPr>
      <w:pStyle w:val="Kopfzeile"/>
      <w:jc w:val="right"/>
    </w:pPr>
  </w:p>
  <w:p w14:paraId="5D550A37" w14:textId="77777777" w:rsidR="003E3FD3" w:rsidRPr="00941483" w:rsidRDefault="003E3FD3" w:rsidP="008817E1">
    <w:pPr>
      <w:pStyle w:val="Kopfzeile"/>
      <w:jc w:val="right"/>
      <w:rPr>
        <w:color w:val="FF0000"/>
      </w:rPr>
    </w:pPr>
  </w:p>
  <w:p w14:paraId="2275BB8C" w14:textId="77777777" w:rsidR="003E3FD3" w:rsidRDefault="003E3FD3" w:rsidP="008817E1">
    <w:pPr>
      <w:pStyle w:val="Kopfzeile"/>
      <w:jc w:val="right"/>
    </w:pPr>
  </w:p>
  <w:p w14:paraId="19A89BFD" w14:textId="77777777" w:rsidR="003E3FD3" w:rsidRDefault="003E3FD3" w:rsidP="008817E1">
    <w:pPr>
      <w:pStyle w:val="Kopfzeile"/>
      <w:jc w:val="right"/>
    </w:pPr>
  </w:p>
  <w:p w14:paraId="7475003D" w14:textId="77777777" w:rsidR="003E3FD3" w:rsidRDefault="003E3FD3" w:rsidP="00881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E60"/>
    <w:multiLevelType w:val="hybridMultilevel"/>
    <w:tmpl w:val="C9A44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03BD5"/>
    <w:multiLevelType w:val="hybridMultilevel"/>
    <w:tmpl w:val="1FCEAB92"/>
    <w:lvl w:ilvl="0" w:tplc="A72260C6">
      <w:start w:val="2025"/>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1A27FB"/>
    <w:multiLevelType w:val="hybridMultilevel"/>
    <w:tmpl w:val="27C62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6F0FB5"/>
    <w:multiLevelType w:val="hybridMultilevel"/>
    <w:tmpl w:val="698C9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C03F8"/>
    <w:multiLevelType w:val="multilevel"/>
    <w:tmpl w:val="D16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C0554"/>
    <w:multiLevelType w:val="multilevel"/>
    <w:tmpl w:val="527E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D7048"/>
    <w:multiLevelType w:val="multilevel"/>
    <w:tmpl w:val="943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43E5D"/>
    <w:multiLevelType w:val="hybridMultilevel"/>
    <w:tmpl w:val="54F23D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7A51C4"/>
    <w:multiLevelType w:val="hybridMultilevel"/>
    <w:tmpl w:val="4064B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806AB"/>
    <w:multiLevelType w:val="hybridMultilevel"/>
    <w:tmpl w:val="19F2D8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8894255"/>
    <w:multiLevelType w:val="hybridMultilevel"/>
    <w:tmpl w:val="B67ADBC8"/>
    <w:lvl w:ilvl="0" w:tplc="29BA1EB6">
      <w:numFmt w:val="bullet"/>
      <w:lvlText w:val="-"/>
      <w:lvlJc w:val="left"/>
      <w:pPr>
        <w:ind w:left="720" w:hanging="360"/>
      </w:pPr>
      <w:rPr>
        <w:rFonts w:ascii="Arial" w:eastAsia="Apto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BC44883"/>
    <w:multiLevelType w:val="hybridMultilevel"/>
    <w:tmpl w:val="249A8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32329D"/>
    <w:multiLevelType w:val="hybridMultilevel"/>
    <w:tmpl w:val="773EEF56"/>
    <w:lvl w:ilvl="0" w:tplc="736ECE64">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6C90530"/>
    <w:multiLevelType w:val="hybridMultilevel"/>
    <w:tmpl w:val="73F01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9597863">
    <w:abstractNumId w:val="7"/>
  </w:num>
  <w:num w:numId="2" w16cid:durableId="1553694136">
    <w:abstractNumId w:val="2"/>
  </w:num>
  <w:num w:numId="3" w16cid:durableId="2045405119">
    <w:abstractNumId w:val="9"/>
  </w:num>
  <w:num w:numId="4" w16cid:durableId="10302358">
    <w:abstractNumId w:val="12"/>
  </w:num>
  <w:num w:numId="5" w16cid:durableId="1203909007">
    <w:abstractNumId w:val="8"/>
  </w:num>
  <w:num w:numId="6" w16cid:durableId="168102371">
    <w:abstractNumId w:val="0"/>
  </w:num>
  <w:num w:numId="7" w16cid:durableId="487016060">
    <w:abstractNumId w:val="4"/>
  </w:num>
  <w:num w:numId="8" w16cid:durableId="1274289608">
    <w:abstractNumId w:val="5"/>
  </w:num>
  <w:num w:numId="9" w16cid:durableId="1708411430">
    <w:abstractNumId w:val="11"/>
  </w:num>
  <w:num w:numId="10" w16cid:durableId="1110391469">
    <w:abstractNumId w:val="10"/>
  </w:num>
  <w:num w:numId="11" w16cid:durableId="2042896561">
    <w:abstractNumId w:val="1"/>
  </w:num>
  <w:num w:numId="12" w16cid:durableId="2063168426">
    <w:abstractNumId w:val="3"/>
  </w:num>
  <w:num w:numId="13" w16cid:durableId="2062753465">
    <w:abstractNumId w:val="13"/>
  </w:num>
  <w:num w:numId="14" w16cid:durableId="1770928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80"/>
    <w:rsid w:val="000127A2"/>
    <w:rsid w:val="000211A3"/>
    <w:rsid w:val="00022264"/>
    <w:rsid w:val="00031012"/>
    <w:rsid w:val="0003114A"/>
    <w:rsid w:val="00037532"/>
    <w:rsid w:val="000424A0"/>
    <w:rsid w:val="000504BD"/>
    <w:rsid w:val="00051EB5"/>
    <w:rsid w:val="00063708"/>
    <w:rsid w:val="000705B7"/>
    <w:rsid w:val="00070EB3"/>
    <w:rsid w:val="00075D48"/>
    <w:rsid w:val="00083529"/>
    <w:rsid w:val="00085D50"/>
    <w:rsid w:val="000A312F"/>
    <w:rsid w:val="000A7AC9"/>
    <w:rsid w:val="000C6C6B"/>
    <w:rsid w:val="000C7ADF"/>
    <w:rsid w:val="000C7F8E"/>
    <w:rsid w:val="000D6E88"/>
    <w:rsid w:val="000E0994"/>
    <w:rsid w:val="000E42A8"/>
    <w:rsid w:val="000E73E1"/>
    <w:rsid w:val="000F414A"/>
    <w:rsid w:val="00111AF8"/>
    <w:rsid w:val="00113824"/>
    <w:rsid w:val="00114298"/>
    <w:rsid w:val="0012083A"/>
    <w:rsid w:val="00124A6D"/>
    <w:rsid w:val="001312F4"/>
    <w:rsid w:val="00134A08"/>
    <w:rsid w:val="0013715F"/>
    <w:rsid w:val="00152D04"/>
    <w:rsid w:val="001531F6"/>
    <w:rsid w:val="00156509"/>
    <w:rsid w:val="0016039E"/>
    <w:rsid w:val="00163FFB"/>
    <w:rsid w:val="00166D49"/>
    <w:rsid w:val="00176754"/>
    <w:rsid w:val="00181EEE"/>
    <w:rsid w:val="0018606D"/>
    <w:rsid w:val="00195AB7"/>
    <w:rsid w:val="001969B6"/>
    <w:rsid w:val="001A4B4C"/>
    <w:rsid w:val="001A76A5"/>
    <w:rsid w:val="001B0C07"/>
    <w:rsid w:val="001B2F24"/>
    <w:rsid w:val="001B3953"/>
    <w:rsid w:val="001B796C"/>
    <w:rsid w:val="001C6D6D"/>
    <w:rsid w:val="001D040C"/>
    <w:rsid w:val="001E16EF"/>
    <w:rsid w:val="001E77C9"/>
    <w:rsid w:val="00200604"/>
    <w:rsid w:val="00201CBC"/>
    <w:rsid w:val="00207F52"/>
    <w:rsid w:val="002322AA"/>
    <w:rsid w:val="0024700C"/>
    <w:rsid w:val="00247BF5"/>
    <w:rsid w:val="00250820"/>
    <w:rsid w:val="0027361C"/>
    <w:rsid w:val="002A04F0"/>
    <w:rsid w:val="002C00E7"/>
    <w:rsid w:val="002C185E"/>
    <w:rsid w:val="002E40EF"/>
    <w:rsid w:val="002E5BDC"/>
    <w:rsid w:val="002E647C"/>
    <w:rsid w:val="002F1BF4"/>
    <w:rsid w:val="00310C00"/>
    <w:rsid w:val="00316931"/>
    <w:rsid w:val="00320E54"/>
    <w:rsid w:val="00324702"/>
    <w:rsid w:val="00325FA5"/>
    <w:rsid w:val="0032678B"/>
    <w:rsid w:val="00345D79"/>
    <w:rsid w:val="0034634B"/>
    <w:rsid w:val="003471EB"/>
    <w:rsid w:val="003628CF"/>
    <w:rsid w:val="00367E1B"/>
    <w:rsid w:val="00372359"/>
    <w:rsid w:val="003A3F78"/>
    <w:rsid w:val="003B702A"/>
    <w:rsid w:val="003C0850"/>
    <w:rsid w:val="003D17F5"/>
    <w:rsid w:val="003E19D8"/>
    <w:rsid w:val="003E399E"/>
    <w:rsid w:val="003E3F69"/>
    <w:rsid w:val="003E3FD3"/>
    <w:rsid w:val="003F5775"/>
    <w:rsid w:val="003F6415"/>
    <w:rsid w:val="00412A06"/>
    <w:rsid w:val="00415AC5"/>
    <w:rsid w:val="00416976"/>
    <w:rsid w:val="00430619"/>
    <w:rsid w:val="00443D01"/>
    <w:rsid w:val="00447AF9"/>
    <w:rsid w:val="00452F8E"/>
    <w:rsid w:val="00455B4B"/>
    <w:rsid w:val="0046119B"/>
    <w:rsid w:val="00466E4A"/>
    <w:rsid w:val="004704B4"/>
    <w:rsid w:val="00470C00"/>
    <w:rsid w:val="00475206"/>
    <w:rsid w:val="00491BCF"/>
    <w:rsid w:val="00494407"/>
    <w:rsid w:val="00496B91"/>
    <w:rsid w:val="004A3E8E"/>
    <w:rsid w:val="004B1517"/>
    <w:rsid w:val="004B59B4"/>
    <w:rsid w:val="004C13EA"/>
    <w:rsid w:val="004D4B27"/>
    <w:rsid w:val="004E0C2F"/>
    <w:rsid w:val="004E3E75"/>
    <w:rsid w:val="004E5713"/>
    <w:rsid w:val="004F1545"/>
    <w:rsid w:val="00506E11"/>
    <w:rsid w:val="00523C80"/>
    <w:rsid w:val="00530A49"/>
    <w:rsid w:val="005451B0"/>
    <w:rsid w:val="0054583F"/>
    <w:rsid w:val="005678E4"/>
    <w:rsid w:val="0057642D"/>
    <w:rsid w:val="00580998"/>
    <w:rsid w:val="005875C9"/>
    <w:rsid w:val="005A3A80"/>
    <w:rsid w:val="005C2BE7"/>
    <w:rsid w:val="005C2EFD"/>
    <w:rsid w:val="005E7E9D"/>
    <w:rsid w:val="00613B7D"/>
    <w:rsid w:val="00624966"/>
    <w:rsid w:val="006275F9"/>
    <w:rsid w:val="0063268D"/>
    <w:rsid w:val="00634324"/>
    <w:rsid w:val="0064721F"/>
    <w:rsid w:val="0064769F"/>
    <w:rsid w:val="0064784A"/>
    <w:rsid w:val="0065553E"/>
    <w:rsid w:val="006669E6"/>
    <w:rsid w:val="00671819"/>
    <w:rsid w:val="006776E7"/>
    <w:rsid w:val="0068301D"/>
    <w:rsid w:val="006944DD"/>
    <w:rsid w:val="006B2090"/>
    <w:rsid w:val="006C1A90"/>
    <w:rsid w:val="006C3310"/>
    <w:rsid w:val="006C39D2"/>
    <w:rsid w:val="006D0BF7"/>
    <w:rsid w:val="006E594C"/>
    <w:rsid w:val="006E608A"/>
    <w:rsid w:val="0071067F"/>
    <w:rsid w:val="00710829"/>
    <w:rsid w:val="00723663"/>
    <w:rsid w:val="00732527"/>
    <w:rsid w:val="00733802"/>
    <w:rsid w:val="007420D4"/>
    <w:rsid w:val="0074210E"/>
    <w:rsid w:val="0074315A"/>
    <w:rsid w:val="00744B8D"/>
    <w:rsid w:val="007619DF"/>
    <w:rsid w:val="00763394"/>
    <w:rsid w:val="00773D9B"/>
    <w:rsid w:val="007873D3"/>
    <w:rsid w:val="00794A2E"/>
    <w:rsid w:val="007B0B5B"/>
    <w:rsid w:val="007C0532"/>
    <w:rsid w:val="007C4B30"/>
    <w:rsid w:val="007D4FD7"/>
    <w:rsid w:val="007E50CB"/>
    <w:rsid w:val="007F7A5E"/>
    <w:rsid w:val="00800B85"/>
    <w:rsid w:val="0080473D"/>
    <w:rsid w:val="008269B5"/>
    <w:rsid w:val="00871CDC"/>
    <w:rsid w:val="008732DD"/>
    <w:rsid w:val="008766D9"/>
    <w:rsid w:val="008777C7"/>
    <w:rsid w:val="008817E1"/>
    <w:rsid w:val="00894E9C"/>
    <w:rsid w:val="00896C0A"/>
    <w:rsid w:val="008B27A0"/>
    <w:rsid w:val="008B5A58"/>
    <w:rsid w:val="008D2A1C"/>
    <w:rsid w:val="00901EFA"/>
    <w:rsid w:val="00906732"/>
    <w:rsid w:val="00910BD4"/>
    <w:rsid w:val="00917E90"/>
    <w:rsid w:val="00924573"/>
    <w:rsid w:val="00935843"/>
    <w:rsid w:val="0094303B"/>
    <w:rsid w:val="009475BB"/>
    <w:rsid w:val="00955C44"/>
    <w:rsid w:val="00964B8B"/>
    <w:rsid w:val="00964F16"/>
    <w:rsid w:val="00975AC5"/>
    <w:rsid w:val="009840BE"/>
    <w:rsid w:val="00995BE0"/>
    <w:rsid w:val="009A3605"/>
    <w:rsid w:val="009A55E3"/>
    <w:rsid w:val="009B0D8F"/>
    <w:rsid w:val="009E3927"/>
    <w:rsid w:val="009E4BDB"/>
    <w:rsid w:val="009F415A"/>
    <w:rsid w:val="009F4C08"/>
    <w:rsid w:val="009F78E6"/>
    <w:rsid w:val="00A00933"/>
    <w:rsid w:val="00A15073"/>
    <w:rsid w:val="00A2238B"/>
    <w:rsid w:val="00A33225"/>
    <w:rsid w:val="00A3415B"/>
    <w:rsid w:val="00A34836"/>
    <w:rsid w:val="00A41979"/>
    <w:rsid w:val="00A45AB7"/>
    <w:rsid w:val="00A46840"/>
    <w:rsid w:val="00A504E6"/>
    <w:rsid w:val="00A507A3"/>
    <w:rsid w:val="00A53271"/>
    <w:rsid w:val="00A6511A"/>
    <w:rsid w:val="00A76A28"/>
    <w:rsid w:val="00A8304E"/>
    <w:rsid w:val="00A850CF"/>
    <w:rsid w:val="00AC683B"/>
    <w:rsid w:val="00AC7239"/>
    <w:rsid w:val="00AD2F98"/>
    <w:rsid w:val="00AE5DEB"/>
    <w:rsid w:val="00AE7397"/>
    <w:rsid w:val="00AF7269"/>
    <w:rsid w:val="00AF7356"/>
    <w:rsid w:val="00B00A61"/>
    <w:rsid w:val="00B01A8B"/>
    <w:rsid w:val="00B05C68"/>
    <w:rsid w:val="00B06891"/>
    <w:rsid w:val="00B11FE4"/>
    <w:rsid w:val="00B12058"/>
    <w:rsid w:val="00B24E64"/>
    <w:rsid w:val="00B306F7"/>
    <w:rsid w:val="00B4788C"/>
    <w:rsid w:val="00B50B92"/>
    <w:rsid w:val="00B53E98"/>
    <w:rsid w:val="00B53F61"/>
    <w:rsid w:val="00B57756"/>
    <w:rsid w:val="00B611AB"/>
    <w:rsid w:val="00B73F32"/>
    <w:rsid w:val="00B87F3A"/>
    <w:rsid w:val="00B91FF5"/>
    <w:rsid w:val="00B96956"/>
    <w:rsid w:val="00BA0383"/>
    <w:rsid w:val="00BA1126"/>
    <w:rsid w:val="00BA692A"/>
    <w:rsid w:val="00BB3108"/>
    <w:rsid w:val="00BC5842"/>
    <w:rsid w:val="00BD28C0"/>
    <w:rsid w:val="00BD47DF"/>
    <w:rsid w:val="00BF4BB0"/>
    <w:rsid w:val="00C07F59"/>
    <w:rsid w:val="00C20589"/>
    <w:rsid w:val="00C2255D"/>
    <w:rsid w:val="00C343A8"/>
    <w:rsid w:val="00C537F8"/>
    <w:rsid w:val="00C54626"/>
    <w:rsid w:val="00C717CF"/>
    <w:rsid w:val="00C72801"/>
    <w:rsid w:val="00C734A6"/>
    <w:rsid w:val="00C735DC"/>
    <w:rsid w:val="00C8177B"/>
    <w:rsid w:val="00C84E1A"/>
    <w:rsid w:val="00C93688"/>
    <w:rsid w:val="00CB22F0"/>
    <w:rsid w:val="00CB5ED5"/>
    <w:rsid w:val="00CF74DC"/>
    <w:rsid w:val="00D02AA1"/>
    <w:rsid w:val="00D13213"/>
    <w:rsid w:val="00D157D6"/>
    <w:rsid w:val="00D204D5"/>
    <w:rsid w:val="00D30744"/>
    <w:rsid w:val="00D31CE2"/>
    <w:rsid w:val="00D369C2"/>
    <w:rsid w:val="00D45A24"/>
    <w:rsid w:val="00D52E95"/>
    <w:rsid w:val="00D55FA2"/>
    <w:rsid w:val="00D56118"/>
    <w:rsid w:val="00D56A28"/>
    <w:rsid w:val="00D83D5D"/>
    <w:rsid w:val="00D93133"/>
    <w:rsid w:val="00D93E81"/>
    <w:rsid w:val="00DB0313"/>
    <w:rsid w:val="00DB0B31"/>
    <w:rsid w:val="00DB1CC2"/>
    <w:rsid w:val="00DB48A6"/>
    <w:rsid w:val="00DB56C0"/>
    <w:rsid w:val="00DC3492"/>
    <w:rsid w:val="00DD1D6C"/>
    <w:rsid w:val="00DF1A9D"/>
    <w:rsid w:val="00E0698D"/>
    <w:rsid w:val="00E106E1"/>
    <w:rsid w:val="00E10F2C"/>
    <w:rsid w:val="00E210E3"/>
    <w:rsid w:val="00E25FFE"/>
    <w:rsid w:val="00E311A9"/>
    <w:rsid w:val="00E53349"/>
    <w:rsid w:val="00E635EB"/>
    <w:rsid w:val="00E648AC"/>
    <w:rsid w:val="00E84F51"/>
    <w:rsid w:val="00E94E86"/>
    <w:rsid w:val="00EB773D"/>
    <w:rsid w:val="00EC4CB2"/>
    <w:rsid w:val="00ED398E"/>
    <w:rsid w:val="00ED4C02"/>
    <w:rsid w:val="00EE1B7E"/>
    <w:rsid w:val="00EE61BA"/>
    <w:rsid w:val="00EE6BA9"/>
    <w:rsid w:val="00EF0A6F"/>
    <w:rsid w:val="00EF270B"/>
    <w:rsid w:val="00EF2DFB"/>
    <w:rsid w:val="00F1537A"/>
    <w:rsid w:val="00F16A8E"/>
    <w:rsid w:val="00F22A1A"/>
    <w:rsid w:val="00F2522B"/>
    <w:rsid w:val="00F260B4"/>
    <w:rsid w:val="00F31148"/>
    <w:rsid w:val="00F37A00"/>
    <w:rsid w:val="00F47C62"/>
    <w:rsid w:val="00F54B7F"/>
    <w:rsid w:val="00F57E95"/>
    <w:rsid w:val="00F642B1"/>
    <w:rsid w:val="00F70C56"/>
    <w:rsid w:val="00F80A65"/>
    <w:rsid w:val="00F877D2"/>
    <w:rsid w:val="00FB71FA"/>
    <w:rsid w:val="00FC6722"/>
    <w:rsid w:val="00FD1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7A44"/>
  <w15:chartTrackingRefBased/>
  <w15:docId w15:val="{B26BFA27-0871-4591-8DEA-5F99EF2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C80"/>
    <w:pPr>
      <w:spacing w:after="200" w:line="276" w:lineRule="auto"/>
    </w:pPr>
    <w:rPr>
      <w:rFonts w:ascii="Calibri" w:eastAsia="Calibri" w:hAnsi="Calibri" w:cs="Times New Roman"/>
    </w:rPr>
  </w:style>
  <w:style w:type="paragraph" w:styleId="berschrift2">
    <w:name w:val="heading 2"/>
    <w:basedOn w:val="Standard"/>
    <w:next w:val="Standard"/>
    <w:link w:val="berschrift2Zchn"/>
    <w:uiPriority w:val="9"/>
    <w:unhideWhenUsed/>
    <w:qFormat/>
    <w:rsid w:val="004B1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D02AA1"/>
    <w:pPr>
      <w:spacing w:before="100" w:beforeAutospacing="1" w:after="100" w:afterAutospacing="1" w:line="240" w:lineRule="auto"/>
      <w:outlineLvl w:val="4"/>
    </w:pPr>
    <w:rPr>
      <w:rFonts w:ascii="Times New Roman" w:eastAsia="Times New Roman" w:hAnsi="Times New Roman"/>
      <w:b/>
      <w:bCs/>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3C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3C80"/>
    <w:rPr>
      <w:rFonts w:ascii="Calibri" w:eastAsia="Calibri" w:hAnsi="Calibri" w:cs="Times New Roman"/>
    </w:rPr>
  </w:style>
  <w:style w:type="paragraph" w:styleId="Fuzeile">
    <w:name w:val="footer"/>
    <w:basedOn w:val="Standard"/>
    <w:link w:val="FuzeileZchn"/>
    <w:uiPriority w:val="99"/>
    <w:unhideWhenUsed/>
    <w:rsid w:val="00523C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3C80"/>
    <w:rPr>
      <w:rFonts w:ascii="Calibri" w:eastAsia="Calibri" w:hAnsi="Calibri" w:cs="Times New Roman"/>
    </w:rPr>
  </w:style>
  <w:style w:type="character" w:styleId="Hyperlink">
    <w:name w:val="Hyperlink"/>
    <w:uiPriority w:val="99"/>
    <w:unhideWhenUsed/>
    <w:rsid w:val="00523C80"/>
    <w:rPr>
      <w:color w:val="0000FF"/>
      <w:u w:val="single"/>
    </w:rPr>
  </w:style>
  <w:style w:type="paragraph" w:styleId="Listenabsatz">
    <w:name w:val="List Paragraph"/>
    <w:basedOn w:val="Standard"/>
    <w:uiPriority w:val="34"/>
    <w:qFormat/>
    <w:rsid w:val="002E40EF"/>
    <w:pPr>
      <w:spacing w:after="0" w:line="240" w:lineRule="auto"/>
      <w:ind w:left="720"/>
      <w:contextualSpacing/>
    </w:pPr>
    <w:rPr>
      <w:rFonts w:eastAsiaTheme="minorHAnsi" w:cs="Calibri"/>
    </w:rPr>
  </w:style>
  <w:style w:type="character" w:styleId="Kommentarzeichen">
    <w:name w:val="annotation reference"/>
    <w:basedOn w:val="Absatz-Standardschriftart"/>
    <w:uiPriority w:val="99"/>
    <w:semiHidden/>
    <w:unhideWhenUsed/>
    <w:rsid w:val="00B91FF5"/>
    <w:rPr>
      <w:sz w:val="16"/>
      <w:szCs w:val="16"/>
    </w:rPr>
  </w:style>
  <w:style w:type="paragraph" w:styleId="Kommentartext">
    <w:name w:val="annotation text"/>
    <w:basedOn w:val="Standard"/>
    <w:link w:val="KommentartextZchn"/>
    <w:uiPriority w:val="99"/>
    <w:semiHidden/>
    <w:unhideWhenUsed/>
    <w:rsid w:val="00B91F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FF5"/>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1FF5"/>
    <w:rPr>
      <w:b/>
      <w:bCs/>
    </w:rPr>
  </w:style>
  <w:style w:type="character" w:customStyle="1" w:styleId="KommentarthemaZchn">
    <w:name w:val="Kommentarthema Zchn"/>
    <w:basedOn w:val="KommentartextZchn"/>
    <w:link w:val="Kommentarthema"/>
    <w:uiPriority w:val="99"/>
    <w:semiHidden/>
    <w:rsid w:val="00B91FF5"/>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B91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1FF5"/>
    <w:rPr>
      <w:rFonts w:ascii="Segoe UI" w:eastAsia="Calibri" w:hAnsi="Segoe UI" w:cs="Segoe UI"/>
      <w:sz w:val="18"/>
      <w:szCs w:val="18"/>
    </w:rPr>
  </w:style>
  <w:style w:type="character" w:styleId="Hervorhebung">
    <w:name w:val="Emphasis"/>
    <w:basedOn w:val="Absatz-Standardschriftart"/>
    <w:uiPriority w:val="20"/>
    <w:qFormat/>
    <w:rsid w:val="00D13213"/>
    <w:rPr>
      <w:i/>
      <w:iCs/>
    </w:rPr>
  </w:style>
  <w:style w:type="paragraph" w:styleId="StandardWeb">
    <w:name w:val="Normal (Web)"/>
    <w:basedOn w:val="Standard"/>
    <w:uiPriority w:val="99"/>
    <w:semiHidden/>
    <w:unhideWhenUsed/>
    <w:rsid w:val="001A76A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5Zchn">
    <w:name w:val="Überschrift 5 Zchn"/>
    <w:basedOn w:val="Absatz-Standardschriftart"/>
    <w:link w:val="berschrift5"/>
    <w:uiPriority w:val="9"/>
    <w:rsid w:val="00D02AA1"/>
    <w:rPr>
      <w:rFonts w:ascii="Times New Roman" w:eastAsia="Times New Roman" w:hAnsi="Times New Roman" w:cs="Times New Roman"/>
      <w:b/>
      <w:bCs/>
      <w:sz w:val="20"/>
      <w:szCs w:val="20"/>
      <w:lang w:eastAsia="de-DE"/>
    </w:rPr>
  </w:style>
  <w:style w:type="character" w:styleId="Fett">
    <w:name w:val="Strong"/>
    <w:basedOn w:val="Absatz-Standardschriftart"/>
    <w:uiPriority w:val="22"/>
    <w:qFormat/>
    <w:rsid w:val="00075D48"/>
    <w:rPr>
      <w:b/>
      <w:bCs/>
    </w:rPr>
  </w:style>
  <w:style w:type="character" w:customStyle="1" w:styleId="berschrift2Zchn">
    <w:name w:val="Überschrift 2 Zchn"/>
    <w:basedOn w:val="Absatz-Standardschriftart"/>
    <w:link w:val="berschrift2"/>
    <w:uiPriority w:val="9"/>
    <w:rsid w:val="004B1517"/>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773D9B"/>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F16A8E"/>
    <w:rPr>
      <w:color w:val="605E5C"/>
      <w:shd w:val="clear" w:color="auto" w:fill="E1DFDD"/>
    </w:rPr>
  </w:style>
  <w:style w:type="character" w:styleId="BesuchterLink">
    <w:name w:val="FollowedHyperlink"/>
    <w:basedOn w:val="Absatz-Standardschriftart"/>
    <w:uiPriority w:val="99"/>
    <w:semiHidden/>
    <w:unhideWhenUsed/>
    <w:rsid w:val="00A850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7028">
      <w:bodyDiv w:val="1"/>
      <w:marLeft w:val="0"/>
      <w:marRight w:val="0"/>
      <w:marTop w:val="0"/>
      <w:marBottom w:val="0"/>
      <w:divBdr>
        <w:top w:val="none" w:sz="0" w:space="0" w:color="auto"/>
        <w:left w:val="none" w:sz="0" w:space="0" w:color="auto"/>
        <w:bottom w:val="none" w:sz="0" w:space="0" w:color="auto"/>
        <w:right w:val="none" w:sz="0" w:space="0" w:color="auto"/>
      </w:divBdr>
    </w:div>
    <w:div w:id="1018048766">
      <w:bodyDiv w:val="1"/>
      <w:marLeft w:val="0"/>
      <w:marRight w:val="0"/>
      <w:marTop w:val="0"/>
      <w:marBottom w:val="0"/>
      <w:divBdr>
        <w:top w:val="none" w:sz="0" w:space="0" w:color="auto"/>
        <w:left w:val="none" w:sz="0" w:space="0" w:color="auto"/>
        <w:bottom w:val="none" w:sz="0" w:space="0" w:color="auto"/>
        <w:right w:val="none" w:sz="0" w:space="0" w:color="auto"/>
      </w:divBdr>
      <w:divsChild>
        <w:div w:id="1040131336">
          <w:marLeft w:val="0"/>
          <w:marRight w:val="0"/>
          <w:marTop w:val="0"/>
          <w:marBottom w:val="0"/>
          <w:divBdr>
            <w:top w:val="none" w:sz="0" w:space="0" w:color="auto"/>
            <w:left w:val="none" w:sz="0" w:space="0" w:color="auto"/>
            <w:bottom w:val="none" w:sz="0" w:space="0" w:color="auto"/>
            <w:right w:val="none" w:sz="0" w:space="0" w:color="auto"/>
          </w:divBdr>
          <w:divsChild>
            <w:div w:id="1512449345">
              <w:marLeft w:val="0"/>
              <w:marRight w:val="0"/>
              <w:marTop w:val="0"/>
              <w:marBottom w:val="60"/>
              <w:divBdr>
                <w:top w:val="none" w:sz="0" w:space="0" w:color="auto"/>
                <w:left w:val="none" w:sz="0" w:space="0" w:color="auto"/>
                <w:bottom w:val="none" w:sz="0" w:space="0" w:color="auto"/>
                <w:right w:val="none" w:sz="0" w:space="0" w:color="auto"/>
              </w:divBdr>
              <w:divsChild>
                <w:div w:id="17184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428">
      <w:bodyDiv w:val="1"/>
      <w:marLeft w:val="0"/>
      <w:marRight w:val="0"/>
      <w:marTop w:val="0"/>
      <w:marBottom w:val="0"/>
      <w:divBdr>
        <w:top w:val="none" w:sz="0" w:space="0" w:color="auto"/>
        <w:left w:val="none" w:sz="0" w:space="0" w:color="auto"/>
        <w:bottom w:val="none" w:sz="0" w:space="0" w:color="auto"/>
        <w:right w:val="none" w:sz="0" w:space="0" w:color="auto"/>
      </w:divBdr>
    </w:div>
    <w:div w:id="1723754247">
      <w:bodyDiv w:val="1"/>
      <w:marLeft w:val="0"/>
      <w:marRight w:val="0"/>
      <w:marTop w:val="0"/>
      <w:marBottom w:val="0"/>
      <w:divBdr>
        <w:top w:val="none" w:sz="0" w:space="0" w:color="auto"/>
        <w:left w:val="none" w:sz="0" w:space="0" w:color="auto"/>
        <w:bottom w:val="none" w:sz="0" w:space="0" w:color="auto"/>
        <w:right w:val="none" w:sz="0" w:space="0" w:color="auto"/>
      </w:divBdr>
    </w:div>
    <w:div w:id="1865240198">
      <w:bodyDiv w:val="1"/>
      <w:marLeft w:val="0"/>
      <w:marRight w:val="0"/>
      <w:marTop w:val="0"/>
      <w:marBottom w:val="0"/>
      <w:divBdr>
        <w:top w:val="none" w:sz="0" w:space="0" w:color="auto"/>
        <w:left w:val="none" w:sz="0" w:space="0" w:color="auto"/>
        <w:bottom w:val="none" w:sz="0" w:space="0" w:color="auto"/>
        <w:right w:val="none" w:sz="0" w:space="0" w:color="auto"/>
      </w:divBdr>
    </w:div>
    <w:div w:id="1895701789">
      <w:bodyDiv w:val="1"/>
      <w:marLeft w:val="0"/>
      <w:marRight w:val="0"/>
      <w:marTop w:val="0"/>
      <w:marBottom w:val="0"/>
      <w:divBdr>
        <w:top w:val="none" w:sz="0" w:space="0" w:color="auto"/>
        <w:left w:val="none" w:sz="0" w:space="0" w:color="auto"/>
        <w:bottom w:val="none" w:sz="0" w:space="0" w:color="auto"/>
        <w:right w:val="none" w:sz="0" w:space="0" w:color="auto"/>
      </w:divBdr>
      <w:divsChild>
        <w:div w:id="1475634402">
          <w:marLeft w:val="-225"/>
          <w:marRight w:val="-225"/>
          <w:marTop w:val="0"/>
          <w:marBottom w:val="0"/>
          <w:divBdr>
            <w:top w:val="none" w:sz="0" w:space="0" w:color="auto"/>
            <w:left w:val="none" w:sz="0" w:space="0" w:color="auto"/>
            <w:bottom w:val="none" w:sz="0" w:space="0" w:color="auto"/>
            <w:right w:val="none" w:sz="0" w:space="0" w:color="auto"/>
          </w:divBdr>
          <w:divsChild>
            <w:div w:id="1274173815">
              <w:marLeft w:val="0"/>
              <w:marRight w:val="0"/>
              <w:marTop w:val="0"/>
              <w:marBottom w:val="1200"/>
              <w:divBdr>
                <w:top w:val="none" w:sz="0" w:space="0" w:color="auto"/>
                <w:left w:val="none" w:sz="0" w:space="0" w:color="auto"/>
                <w:bottom w:val="none" w:sz="0" w:space="0" w:color="auto"/>
                <w:right w:val="none" w:sz="0" w:space="0" w:color="auto"/>
              </w:divBdr>
              <w:divsChild>
                <w:div w:id="244725285">
                  <w:marLeft w:val="0"/>
                  <w:marRight w:val="0"/>
                  <w:marTop w:val="0"/>
                  <w:marBottom w:val="0"/>
                  <w:divBdr>
                    <w:top w:val="none" w:sz="0" w:space="0" w:color="auto"/>
                    <w:left w:val="none" w:sz="0" w:space="0" w:color="auto"/>
                    <w:bottom w:val="none" w:sz="0" w:space="0" w:color="auto"/>
                    <w:right w:val="none" w:sz="0" w:space="0" w:color="auto"/>
                  </w:divBdr>
                  <w:divsChild>
                    <w:div w:id="868567632">
                      <w:marLeft w:val="0"/>
                      <w:marRight w:val="0"/>
                      <w:marTop w:val="0"/>
                      <w:marBottom w:val="0"/>
                      <w:divBdr>
                        <w:top w:val="none" w:sz="0" w:space="0" w:color="auto"/>
                        <w:left w:val="none" w:sz="0" w:space="0" w:color="auto"/>
                        <w:bottom w:val="none" w:sz="0" w:space="0" w:color="auto"/>
                        <w:right w:val="none" w:sz="0" w:space="0" w:color="auto"/>
                      </w:divBdr>
                      <w:divsChild>
                        <w:div w:id="1802184821">
                          <w:marLeft w:val="0"/>
                          <w:marRight w:val="0"/>
                          <w:marTop w:val="0"/>
                          <w:marBottom w:val="0"/>
                          <w:divBdr>
                            <w:top w:val="none" w:sz="0" w:space="0" w:color="auto"/>
                            <w:left w:val="none" w:sz="0" w:space="0" w:color="auto"/>
                            <w:bottom w:val="none" w:sz="0" w:space="0" w:color="auto"/>
                            <w:right w:val="none" w:sz="0" w:space="0" w:color="auto"/>
                          </w:divBdr>
                          <w:divsChild>
                            <w:div w:id="866143013">
                              <w:marLeft w:val="0"/>
                              <w:marRight w:val="0"/>
                              <w:marTop w:val="0"/>
                              <w:marBottom w:val="0"/>
                              <w:divBdr>
                                <w:top w:val="none" w:sz="0" w:space="0" w:color="auto"/>
                                <w:left w:val="none" w:sz="0" w:space="0" w:color="auto"/>
                                <w:bottom w:val="none" w:sz="0" w:space="0" w:color="auto"/>
                                <w:right w:val="none" w:sz="0" w:space="0" w:color="auto"/>
                              </w:divBdr>
                              <w:divsChild>
                                <w:div w:id="1188449537">
                                  <w:marLeft w:val="0"/>
                                  <w:marRight w:val="0"/>
                                  <w:marTop w:val="0"/>
                                  <w:marBottom w:val="0"/>
                                  <w:divBdr>
                                    <w:top w:val="none" w:sz="0" w:space="0" w:color="auto"/>
                                    <w:left w:val="none" w:sz="0" w:space="0" w:color="auto"/>
                                    <w:bottom w:val="none" w:sz="0" w:space="0" w:color="auto"/>
                                    <w:right w:val="none" w:sz="0" w:space="0" w:color="auto"/>
                                  </w:divBdr>
                                  <w:divsChild>
                                    <w:div w:id="751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67800">
      <w:bodyDiv w:val="1"/>
      <w:marLeft w:val="0"/>
      <w:marRight w:val="0"/>
      <w:marTop w:val="0"/>
      <w:marBottom w:val="0"/>
      <w:divBdr>
        <w:top w:val="none" w:sz="0" w:space="0" w:color="auto"/>
        <w:left w:val="none" w:sz="0" w:space="0" w:color="auto"/>
        <w:bottom w:val="none" w:sz="0" w:space="0" w:color="auto"/>
        <w:right w:val="none" w:sz="0" w:space="0" w:color="auto"/>
      </w:divBdr>
      <w:divsChild>
        <w:div w:id="209092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senburger.de/" TargetMode="External"/><Relationship Id="rId3" Type="http://schemas.openxmlformats.org/officeDocument/2006/relationships/settings" Target="settings.xml"/><Relationship Id="rId7" Type="http://schemas.openxmlformats.org/officeDocument/2006/relationships/hyperlink" Target="https://www.florian-krieg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Hahn, Torsten</cp:lastModifiedBy>
  <cp:revision>78</cp:revision>
  <dcterms:created xsi:type="dcterms:W3CDTF">2026-04-15T16:26:00Z</dcterms:created>
  <dcterms:modified xsi:type="dcterms:W3CDTF">2026-04-17T09:50:00Z</dcterms:modified>
</cp:coreProperties>
</file>