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5974" w14:textId="021BE2DF" w:rsidR="00F744EF" w:rsidRPr="002011C2" w:rsidRDefault="00283C96" w:rsidP="009F7912">
      <w:pPr>
        <w:tabs>
          <w:tab w:val="right" w:pos="7797"/>
        </w:tabs>
        <w:ind w:right="-822"/>
      </w:pPr>
      <w:r>
        <w:rPr>
          <w:b/>
          <w:sz w:val="28"/>
          <w:szCs w:val="28"/>
        </w:rPr>
        <w:t>7</w:t>
      </w:r>
      <w:r w:rsidR="00F744EF" w:rsidRPr="002011C2">
        <w:rPr>
          <w:b/>
          <w:sz w:val="28"/>
          <w:szCs w:val="28"/>
        </w:rPr>
        <w:t>/2</w:t>
      </w:r>
      <w:bookmarkStart w:id="0" w:name="_GoBack"/>
      <w:bookmarkEnd w:id="0"/>
      <w:r w:rsidR="00F744EF" w:rsidRPr="002011C2">
        <w:rPr>
          <w:b/>
          <w:sz w:val="28"/>
          <w:szCs w:val="28"/>
        </w:rPr>
        <w:t>0</w:t>
      </w:r>
      <w:r w:rsidR="0001724B">
        <w:rPr>
          <w:b/>
          <w:sz w:val="28"/>
          <w:szCs w:val="28"/>
        </w:rPr>
        <w:t>20</w:t>
      </w:r>
      <w:r w:rsidR="00226B27">
        <w:tab/>
      </w:r>
      <w:r>
        <w:t>15</w:t>
      </w:r>
      <w:r w:rsidR="00F744EF" w:rsidRPr="002011C2">
        <w:t xml:space="preserve">. </w:t>
      </w:r>
      <w:r w:rsidR="00304ADB">
        <w:t>September</w:t>
      </w:r>
      <w:r w:rsidR="00F744EF" w:rsidRPr="002011C2">
        <w:t xml:space="preserve"> 20</w:t>
      </w:r>
      <w:r w:rsidR="0001724B">
        <w:t>20</w:t>
      </w:r>
      <w:r w:rsidR="00F744EF" w:rsidRPr="002011C2">
        <w:tab/>
      </w:r>
    </w:p>
    <w:p w14:paraId="791B8AE8" w14:textId="77777777" w:rsidR="00F744EF" w:rsidRPr="00584A75" w:rsidRDefault="00F744EF" w:rsidP="009F7912">
      <w:pPr>
        <w:tabs>
          <w:tab w:val="right" w:pos="7088"/>
        </w:tabs>
        <w:ind w:right="-822"/>
        <w:rPr>
          <w:rFonts w:cs="Arial"/>
          <w:szCs w:val="22"/>
        </w:rPr>
      </w:pPr>
    </w:p>
    <w:p w14:paraId="361AA665" w14:textId="77777777" w:rsidR="00584A75" w:rsidRDefault="00A12D9A" w:rsidP="0013006D">
      <w:pPr>
        <w:autoSpaceDE w:val="0"/>
        <w:autoSpaceDN w:val="0"/>
        <w:adjustRightInd w:val="0"/>
        <w:spacing w:after="0" w:line="260" w:lineRule="exact"/>
        <w:rPr>
          <w:rFonts w:cs="Arial"/>
          <w:b/>
          <w:bCs/>
          <w:szCs w:val="22"/>
        </w:rPr>
      </w:pPr>
      <w:bookmarkStart w:id="1" w:name="_Hlk50652100"/>
      <w:r w:rsidRPr="00584A75">
        <w:rPr>
          <w:rFonts w:cs="Arial"/>
          <w:b/>
          <w:bCs/>
          <w:szCs w:val="22"/>
        </w:rPr>
        <w:t xml:space="preserve">Kompakt, interaktiv und kostenfrei </w:t>
      </w:r>
    </w:p>
    <w:p w14:paraId="67901F7B" w14:textId="7313DB85" w:rsidR="00283C96" w:rsidRPr="00283C96" w:rsidRDefault="0013006D" w:rsidP="00283C96">
      <w:pPr>
        <w:autoSpaceDE w:val="0"/>
        <w:autoSpaceDN w:val="0"/>
        <w:adjustRightInd w:val="0"/>
        <w:spacing w:after="0" w:line="260" w:lineRule="exact"/>
        <w:rPr>
          <w:rStyle w:val="A13"/>
          <w:rFonts w:cs="Arial"/>
          <w:b/>
          <w:bCs/>
          <w:color w:val="auto"/>
          <w:sz w:val="22"/>
          <w:szCs w:val="22"/>
        </w:rPr>
      </w:pPr>
      <w:r w:rsidRPr="00584A75">
        <w:rPr>
          <w:rStyle w:val="Fett"/>
          <w:rFonts w:cs="Arial"/>
          <w:szCs w:val="22"/>
          <w:bdr w:val="none" w:sz="0" w:space="0" w:color="auto" w:frame="1"/>
          <w:shd w:val="clear" w:color="auto" w:fill="FFFFFF"/>
        </w:rPr>
        <w:t>HEA-Online</w:t>
      </w:r>
      <w:r w:rsidR="00584A75">
        <w:rPr>
          <w:rStyle w:val="Fett"/>
          <w:rFonts w:cs="Arial"/>
          <w:szCs w:val="22"/>
          <w:bdr w:val="none" w:sz="0" w:space="0" w:color="auto" w:frame="1"/>
          <w:shd w:val="clear" w:color="auto" w:fill="FFFFFF"/>
        </w:rPr>
        <w:t>tagung</w:t>
      </w:r>
      <w:r w:rsidRPr="00584A75">
        <w:rPr>
          <w:rStyle w:val="Fett"/>
          <w:rFonts w:cs="Arial"/>
          <w:szCs w:val="22"/>
          <w:bdr w:val="none" w:sz="0" w:space="0" w:color="auto" w:frame="1"/>
          <w:shd w:val="clear" w:color="auto" w:fill="FFFFFF"/>
        </w:rPr>
        <w:t xml:space="preserve"> </w:t>
      </w:r>
      <w:r w:rsidRPr="00584A75">
        <w:rPr>
          <w:rFonts w:cs="Arial"/>
          <w:b/>
          <w:bCs/>
          <w:szCs w:val="22"/>
        </w:rPr>
        <w:t>am 22. und 23. Oktober 2020</w:t>
      </w:r>
      <w:r w:rsidR="00283C96">
        <w:rPr>
          <w:rFonts w:cs="Arial"/>
          <w:b/>
          <w:bCs/>
          <w:szCs w:val="22"/>
        </w:rPr>
        <w:br/>
      </w:r>
    </w:p>
    <w:p w14:paraId="20172811" w14:textId="24A9BD92" w:rsidR="006E5A6A" w:rsidRPr="00584A75" w:rsidRDefault="0013006D" w:rsidP="00857578">
      <w:pPr>
        <w:spacing w:afterLines="120" w:after="288"/>
        <w:jc w:val="both"/>
        <w:rPr>
          <w:rStyle w:val="A13"/>
          <w:rFonts w:cs="Arial"/>
          <w:color w:val="auto"/>
          <w:sz w:val="22"/>
          <w:szCs w:val="22"/>
        </w:rPr>
      </w:pPr>
      <w:r w:rsidRPr="00584A75">
        <w:rPr>
          <w:rFonts w:cs="Arial"/>
          <w:szCs w:val="22"/>
          <w:shd w:val="clear" w:color="auto" w:fill="FFFFFF"/>
        </w:rPr>
        <w:t>Wie lassen sich die Klimaziele 2030 erreichen und welche Weichenstellungen sind bei Unternehmen Erfolg versprechend?</w:t>
      </w:r>
      <w:r w:rsidRPr="00584A75">
        <w:rPr>
          <w:rStyle w:val="A13"/>
          <w:rFonts w:cs="Arial"/>
          <w:color w:val="auto"/>
          <w:sz w:val="22"/>
          <w:szCs w:val="22"/>
        </w:rPr>
        <w:t xml:space="preserve"> </w:t>
      </w:r>
      <w:r w:rsidR="006E5A6A" w:rsidRPr="00584A75">
        <w:rPr>
          <w:rStyle w:val="A13"/>
          <w:rFonts w:cs="Arial"/>
          <w:color w:val="auto"/>
          <w:sz w:val="22"/>
          <w:szCs w:val="22"/>
        </w:rPr>
        <w:t xml:space="preserve">Unter dem Motto “Efficiency: Gate 2020 – Ready for </w:t>
      </w:r>
      <w:proofErr w:type="gramStart"/>
      <w:r w:rsidR="006E5A6A" w:rsidRPr="00584A75">
        <w:rPr>
          <w:rStyle w:val="A13"/>
          <w:rFonts w:cs="Arial"/>
          <w:color w:val="auto"/>
          <w:sz w:val="22"/>
          <w:szCs w:val="22"/>
        </w:rPr>
        <w:t>Take off</w:t>
      </w:r>
      <w:proofErr w:type="gramEnd"/>
      <w:r w:rsidR="006E5A6A" w:rsidRPr="00584A75">
        <w:rPr>
          <w:rStyle w:val="A13"/>
          <w:rFonts w:cs="Arial"/>
          <w:color w:val="auto"/>
          <w:sz w:val="22"/>
          <w:szCs w:val="22"/>
        </w:rPr>
        <w:t xml:space="preserve">“ </w:t>
      </w:r>
      <w:r w:rsidR="007C3A5C" w:rsidRPr="00584A75">
        <w:rPr>
          <w:rStyle w:val="A13"/>
          <w:rFonts w:cs="Arial"/>
          <w:color w:val="auto"/>
          <w:sz w:val="22"/>
          <w:szCs w:val="22"/>
        </w:rPr>
        <w:t xml:space="preserve">stellt die HEA-Fachgemeinschaft </w:t>
      </w:r>
      <w:r w:rsidR="006E5A6A" w:rsidRPr="00584A75">
        <w:rPr>
          <w:rStyle w:val="A13"/>
          <w:rFonts w:cs="Arial"/>
          <w:color w:val="auto"/>
          <w:sz w:val="22"/>
          <w:szCs w:val="22"/>
        </w:rPr>
        <w:t>aktuelle politische Entwicklungen und neue Geschäftsfelder der Marktpartner aus Energiewirtschaft, Industrie und Handwerk i</w:t>
      </w:r>
      <w:r w:rsidR="007C3A5C" w:rsidRPr="00584A75">
        <w:rPr>
          <w:rStyle w:val="A13"/>
          <w:rFonts w:cs="Arial"/>
          <w:color w:val="auto"/>
          <w:sz w:val="22"/>
          <w:szCs w:val="22"/>
        </w:rPr>
        <w:t>n den</w:t>
      </w:r>
      <w:r w:rsidR="006E5A6A" w:rsidRPr="00584A75">
        <w:rPr>
          <w:rStyle w:val="A13"/>
          <w:rFonts w:cs="Arial"/>
          <w:color w:val="auto"/>
          <w:sz w:val="22"/>
          <w:szCs w:val="22"/>
        </w:rPr>
        <w:t xml:space="preserve"> Fokus</w:t>
      </w:r>
      <w:r w:rsidR="00584A75">
        <w:rPr>
          <w:rStyle w:val="A13"/>
          <w:rFonts w:cs="Arial"/>
          <w:color w:val="auto"/>
          <w:sz w:val="22"/>
          <w:szCs w:val="22"/>
        </w:rPr>
        <w:t xml:space="preserve"> ihrer Tagung</w:t>
      </w:r>
      <w:r w:rsidR="006E5A6A" w:rsidRPr="00584A75">
        <w:rPr>
          <w:rStyle w:val="A13"/>
          <w:rFonts w:cs="Arial"/>
          <w:color w:val="auto"/>
          <w:sz w:val="22"/>
          <w:szCs w:val="22"/>
        </w:rPr>
        <w:t xml:space="preserve">: </w:t>
      </w:r>
    </w:p>
    <w:p w14:paraId="214E82E0" w14:textId="77777777" w:rsidR="00D3033D" w:rsidRPr="00584A75" w:rsidRDefault="00D3033D" w:rsidP="006E5A6A">
      <w:pPr>
        <w:pStyle w:val="Listenabsatz"/>
        <w:numPr>
          <w:ilvl w:val="0"/>
          <w:numId w:val="2"/>
        </w:numPr>
        <w:spacing w:afterLines="120" w:after="288"/>
        <w:rPr>
          <w:rStyle w:val="A13"/>
          <w:rFonts w:cs="Arial"/>
          <w:color w:val="auto"/>
          <w:sz w:val="22"/>
          <w:szCs w:val="22"/>
        </w:rPr>
      </w:pPr>
      <w:r w:rsidRPr="00584A75">
        <w:rPr>
          <w:rStyle w:val="A13"/>
          <w:rFonts w:cs="Arial"/>
          <w:color w:val="auto"/>
          <w:sz w:val="22"/>
          <w:szCs w:val="22"/>
        </w:rPr>
        <w:t>Green Deal, EU-Klimagesetz – Welche neuen Wege für mehr Energieeffizienz liegen vor den Energieunternehmen und ihren Marktpartnern?</w:t>
      </w:r>
    </w:p>
    <w:p w14:paraId="5BFF934E" w14:textId="77777777" w:rsidR="00D3033D" w:rsidRPr="00584A75" w:rsidRDefault="00D3033D" w:rsidP="006E5A6A">
      <w:pPr>
        <w:pStyle w:val="Listenabsatz"/>
        <w:numPr>
          <w:ilvl w:val="0"/>
          <w:numId w:val="2"/>
        </w:numPr>
        <w:spacing w:afterLines="120" w:after="288"/>
        <w:rPr>
          <w:rStyle w:val="A13"/>
          <w:rFonts w:cs="Arial"/>
          <w:color w:val="auto"/>
          <w:sz w:val="22"/>
          <w:szCs w:val="22"/>
        </w:rPr>
      </w:pPr>
      <w:r w:rsidRPr="00584A75">
        <w:rPr>
          <w:rStyle w:val="A13"/>
          <w:rFonts w:cs="Arial"/>
          <w:color w:val="auto"/>
          <w:sz w:val="22"/>
          <w:szCs w:val="22"/>
        </w:rPr>
        <w:t>Kunde „Kommune“: Wie unterstützen Energieunternehmen bei der Energiewende vor Ort?</w:t>
      </w:r>
    </w:p>
    <w:p w14:paraId="76C2FF8F" w14:textId="77777777" w:rsidR="00D3033D" w:rsidRPr="00584A75" w:rsidRDefault="00D3033D" w:rsidP="006E5A6A">
      <w:pPr>
        <w:pStyle w:val="Listenabsatz"/>
        <w:numPr>
          <w:ilvl w:val="0"/>
          <w:numId w:val="2"/>
        </w:numPr>
        <w:spacing w:afterLines="120" w:after="288"/>
        <w:rPr>
          <w:rStyle w:val="A13"/>
          <w:rFonts w:cs="Arial"/>
          <w:color w:val="auto"/>
          <w:sz w:val="22"/>
          <w:szCs w:val="22"/>
        </w:rPr>
      </w:pPr>
      <w:r w:rsidRPr="00584A75">
        <w:rPr>
          <w:rStyle w:val="A13"/>
          <w:rFonts w:cs="Arial"/>
          <w:color w:val="auto"/>
          <w:sz w:val="22"/>
          <w:szCs w:val="22"/>
        </w:rPr>
        <w:t>Am 1. Januar 2021 fallen die ersten Photovoltaik-Anlagen aus der EEG-Vergütung: Was kommt danach? Eigenstromverbrauch und Energiemanagement sind dabei Schlüsselwörter.</w:t>
      </w:r>
    </w:p>
    <w:p w14:paraId="31D30431" w14:textId="77777777" w:rsidR="00D3033D" w:rsidRPr="00584A75" w:rsidRDefault="00D3033D" w:rsidP="006E5A6A">
      <w:pPr>
        <w:pStyle w:val="Listenabsatz"/>
        <w:numPr>
          <w:ilvl w:val="0"/>
          <w:numId w:val="2"/>
        </w:numPr>
        <w:spacing w:afterLines="120" w:after="288"/>
        <w:rPr>
          <w:rStyle w:val="A13"/>
          <w:rFonts w:cs="Arial"/>
          <w:color w:val="auto"/>
          <w:sz w:val="22"/>
          <w:szCs w:val="22"/>
        </w:rPr>
      </w:pPr>
      <w:r w:rsidRPr="00584A75">
        <w:rPr>
          <w:rStyle w:val="A13"/>
          <w:rFonts w:cs="Arial"/>
          <w:color w:val="auto"/>
          <w:sz w:val="22"/>
          <w:szCs w:val="22"/>
        </w:rPr>
        <w:t>Das neue Energielabel und die begleitende Informationskampagne – Warum ist B das neue A+++?</w:t>
      </w:r>
    </w:p>
    <w:p w14:paraId="22FE65BC" w14:textId="07548D5E" w:rsidR="00D3033D" w:rsidRPr="00584A75" w:rsidRDefault="00D3033D" w:rsidP="006E5A6A">
      <w:pPr>
        <w:pStyle w:val="Listenabsatz"/>
        <w:numPr>
          <w:ilvl w:val="0"/>
          <w:numId w:val="2"/>
        </w:numPr>
        <w:spacing w:afterLines="120" w:after="288"/>
        <w:rPr>
          <w:rStyle w:val="A13"/>
          <w:rFonts w:cs="Arial"/>
          <w:color w:val="auto"/>
          <w:sz w:val="22"/>
          <w:szCs w:val="22"/>
        </w:rPr>
      </w:pPr>
      <w:r w:rsidRPr="00584A75">
        <w:rPr>
          <w:rStyle w:val="A13"/>
          <w:rFonts w:cs="Arial"/>
          <w:color w:val="auto"/>
          <w:sz w:val="22"/>
          <w:szCs w:val="22"/>
        </w:rPr>
        <w:t>Das neue Gebäudeenergiegesetz (GEG) tritt am 1. November 2020 in Kraft: Was ändert sich in der Bau- und Sanierungspraxis für die elektrische Hauswärmetechnik?</w:t>
      </w:r>
    </w:p>
    <w:p w14:paraId="35BB3D91" w14:textId="0E98208D" w:rsidR="006E5A6A" w:rsidRPr="00584A75" w:rsidRDefault="006E5A6A" w:rsidP="00107627">
      <w:pPr>
        <w:spacing w:afterLines="120" w:after="288"/>
        <w:rPr>
          <w:rStyle w:val="A13"/>
          <w:rFonts w:cs="Arial"/>
          <w:sz w:val="22"/>
          <w:szCs w:val="22"/>
        </w:rPr>
      </w:pPr>
      <w:r w:rsidRPr="00584A75">
        <w:rPr>
          <w:rStyle w:val="A13"/>
          <w:rFonts w:cs="Arial"/>
          <w:color w:val="auto"/>
          <w:sz w:val="22"/>
          <w:szCs w:val="22"/>
        </w:rPr>
        <w:t>Renommierte Experten aus Industrie, Politik und Forschung versprechen praxisorientierte Vorträge und spannende Diskussionen. Zugesagt haben u.a.</w:t>
      </w:r>
      <w:r w:rsidR="003E507F" w:rsidRPr="00584A75">
        <w:rPr>
          <w:rStyle w:val="A13"/>
          <w:rFonts w:cs="Arial"/>
          <w:color w:val="auto"/>
          <w:sz w:val="22"/>
          <w:szCs w:val="22"/>
        </w:rPr>
        <w:t xml:space="preserve"> Kerstin </w:t>
      </w:r>
      <w:proofErr w:type="spellStart"/>
      <w:r w:rsidR="003E507F" w:rsidRPr="00584A75">
        <w:rPr>
          <w:rStyle w:val="A13"/>
          <w:rFonts w:cs="Arial"/>
          <w:color w:val="auto"/>
          <w:sz w:val="22"/>
          <w:szCs w:val="22"/>
        </w:rPr>
        <w:t>Andreae</w:t>
      </w:r>
      <w:proofErr w:type="spellEnd"/>
      <w:r w:rsidR="003E507F" w:rsidRPr="00584A75">
        <w:rPr>
          <w:rStyle w:val="A13"/>
          <w:rFonts w:cs="Arial"/>
          <w:color w:val="auto"/>
          <w:sz w:val="22"/>
          <w:szCs w:val="22"/>
        </w:rPr>
        <w:t>, Vorsitzende der Hauptgeschäftsführung, BDEW Bundesverband der Energie- und Wasserwirtschaft e.V.</w:t>
      </w:r>
      <w:r w:rsidRPr="00584A75">
        <w:rPr>
          <w:rStyle w:val="A13"/>
          <w:rFonts w:cs="Arial"/>
          <w:color w:val="auto"/>
          <w:sz w:val="22"/>
          <w:szCs w:val="22"/>
        </w:rPr>
        <w:t xml:space="preserve">; Clemens </w:t>
      </w:r>
      <w:proofErr w:type="spellStart"/>
      <w:r w:rsidRPr="00584A75">
        <w:rPr>
          <w:rStyle w:val="A13"/>
          <w:rFonts w:cs="Arial"/>
          <w:color w:val="auto"/>
          <w:sz w:val="22"/>
          <w:szCs w:val="22"/>
        </w:rPr>
        <w:t>Dereschkewitz</w:t>
      </w:r>
      <w:proofErr w:type="spellEnd"/>
      <w:r w:rsidRPr="00584A75">
        <w:rPr>
          <w:rStyle w:val="A13"/>
          <w:rFonts w:cs="Arial"/>
          <w:color w:val="auto"/>
          <w:sz w:val="22"/>
          <w:szCs w:val="22"/>
        </w:rPr>
        <w:t xml:space="preserve">, CEO, Glen Dimplex Deutschland; Winni </w:t>
      </w:r>
      <w:proofErr w:type="spellStart"/>
      <w:r w:rsidRPr="00584A75">
        <w:rPr>
          <w:rStyle w:val="A13"/>
          <w:rFonts w:cs="Arial"/>
          <w:color w:val="auto"/>
          <w:sz w:val="22"/>
          <w:szCs w:val="22"/>
        </w:rPr>
        <w:t>Grosbøll</w:t>
      </w:r>
      <w:proofErr w:type="spellEnd"/>
      <w:r w:rsidRPr="00584A75">
        <w:rPr>
          <w:rStyle w:val="A13"/>
          <w:rFonts w:cs="Arial"/>
          <w:color w:val="auto"/>
          <w:sz w:val="22"/>
          <w:szCs w:val="22"/>
        </w:rPr>
        <w:t>, Bürgermeisterin von Bornholm</w:t>
      </w:r>
      <w:r w:rsidR="007C3A5C" w:rsidRPr="00584A75">
        <w:rPr>
          <w:rStyle w:val="A13"/>
          <w:rFonts w:cs="Arial"/>
          <w:color w:val="auto"/>
          <w:sz w:val="22"/>
          <w:szCs w:val="22"/>
        </w:rPr>
        <w:t>; Holger Lösch, Stellvertretender Hauptgeschäftsführer, Bundesverband der Deutschen Industrie e. V. (BDI)</w:t>
      </w:r>
      <w:r w:rsidR="00DB33F1" w:rsidRPr="00584A75">
        <w:rPr>
          <w:rStyle w:val="A13"/>
          <w:rFonts w:cs="Arial"/>
          <w:color w:val="auto"/>
          <w:sz w:val="22"/>
          <w:szCs w:val="22"/>
        </w:rPr>
        <w:t xml:space="preserve"> und</w:t>
      </w:r>
      <w:r w:rsidRPr="00584A75">
        <w:rPr>
          <w:rStyle w:val="A13"/>
          <w:rFonts w:cs="Arial"/>
          <w:color w:val="auto"/>
          <w:sz w:val="22"/>
          <w:szCs w:val="22"/>
        </w:rPr>
        <w:t xml:space="preserve"> Adalbert Neumann, Vorsitzender der Ge</w:t>
      </w:r>
      <w:r w:rsidRPr="00584A75">
        <w:rPr>
          <w:rStyle w:val="A13"/>
          <w:rFonts w:cs="Arial"/>
          <w:sz w:val="22"/>
          <w:szCs w:val="22"/>
        </w:rPr>
        <w:t>schäftsführung</w:t>
      </w:r>
      <w:r w:rsidR="003E507F" w:rsidRPr="00584A75">
        <w:rPr>
          <w:rStyle w:val="A13"/>
          <w:rFonts w:cs="Arial"/>
          <w:sz w:val="22"/>
          <w:szCs w:val="22"/>
        </w:rPr>
        <w:t>,</w:t>
      </w:r>
      <w:r w:rsidRPr="00584A75">
        <w:rPr>
          <w:rStyle w:val="A13"/>
          <w:rFonts w:cs="Arial"/>
          <w:sz w:val="22"/>
          <w:szCs w:val="22"/>
        </w:rPr>
        <w:t xml:space="preserve"> </w:t>
      </w:r>
      <w:r w:rsidR="003E507F" w:rsidRPr="00584A75">
        <w:rPr>
          <w:rStyle w:val="A13"/>
          <w:rFonts w:cs="Arial"/>
          <w:sz w:val="22"/>
          <w:szCs w:val="22"/>
        </w:rPr>
        <w:t>Busch-Jaeger Elektro GmbH.</w:t>
      </w:r>
    </w:p>
    <w:p w14:paraId="2CB5378F" w14:textId="7D2586D4" w:rsidR="003E507F" w:rsidRPr="00584A75" w:rsidRDefault="00E96B2C" w:rsidP="00F0174E">
      <w:pPr>
        <w:spacing w:afterLines="120" w:after="288"/>
        <w:rPr>
          <w:rStyle w:val="A13"/>
          <w:rFonts w:cs="Arial"/>
          <w:sz w:val="22"/>
          <w:szCs w:val="22"/>
        </w:rPr>
      </w:pPr>
      <w:r w:rsidRPr="00584A75">
        <w:rPr>
          <w:rStyle w:val="Kommentarzeichen"/>
          <w:rFonts w:cs="Arial"/>
          <w:sz w:val="22"/>
          <w:szCs w:val="22"/>
        </w:rPr>
        <w:t xml:space="preserve">Die Teilnahme an der HEA-Online-Tagung </w:t>
      </w:r>
      <w:r w:rsidRPr="00584A75">
        <w:rPr>
          <w:rStyle w:val="A13"/>
          <w:rFonts w:cs="Arial"/>
          <w:sz w:val="22"/>
          <w:szCs w:val="22"/>
        </w:rPr>
        <w:t xml:space="preserve">ist kostenfrei. </w:t>
      </w:r>
      <w:r w:rsidR="0013006D" w:rsidRPr="00584A75">
        <w:rPr>
          <w:rStyle w:val="A13"/>
          <w:rFonts w:cs="Arial"/>
          <w:sz w:val="22"/>
          <w:szCs w:val="22"/>
        </w:rPr>
        <w:t>Eine Anmeldung kann online über die Webseite der HEA</w:t>
      </w:r>
      <w:r w:rsidR="0024787D" w:rsidRPr="00584A75">
        <w:rPr>
          <w:rStyle w:val="A13"/>
          <w:rFonts w:cs="Arial"/>
          <w:sz w:val="22"/>
          <w:szCs w:val="22"/>
        </w:rPr>
        <w:t xml:space="preserve"> unter</w:t>
      </w:r>
      <w:r w:rsidR="0013006D" w:rsidRPr="00584A75">
        <w:rPr>
          <w:rStyle w:val="A13"/>
          <w:rFonts w:cs="Arial"/>
          <w:sz w:val="22"/>
          <w:szCs w:val="22"/>
        </w:rPr>
        <w:t xml:space="preserve"> </w:t>
      </w:r>
      <w:hyperlink r:id="rId7" w:history="1">
        <w:r w:rsidR="00DE5F1F" w:rsidRPr="00584A75">
          <w:rPr>
            <w:rStyle w:val="Hyperlink"/>
            <w:rFonts w:cs="Arial"/>
            <w:szCs w:val="22"/>
          </w:rPr>
          <w:t>www.hea.de</w:t>
        </w:r>
      </w:hyperlink>
      <w:r w:rsidR="0013006D" w:rsidRPr="00584A75">
        <w:rPr>
          <w:rStyle w:val="A13"/>
          <w:rFonts w:cs="Arial"/>
          <w:sz w:val="22"/>
          <w:szCs w:val="22"/>
        </w:rPr>
        <w:t xml:space="preserve"> vorgenommen werden. </w:t>
      </w:r>
    </w:p>
    <w:p w14:paraId="48DD4297" w14:textId="26D74D17" w:rsidR="00F0174E" w:rsidRPr="00584A75" w:rsidRDefault="00F0174E" w:rsidP="00F0174E">
      <w:pPr>
        <w:spacing w:afterLines="120" w:after="288"/>
        <w:rPr>
          <w:rStyle w:val="A13"/>
          <w:rFonts w:cs="Arial"/>
          <w:sz w:val="22"/>
          <w:szCs w:val="22"/>
        </w:rPr>
      </w:pPr>
      <w:r w:rsidRPr="00584A75">
        <w:rPr>
          <w:rStyle w:val="A13"/>
          <w:rFonts w:cs="Arial"/>
          <w:sz w:val="22"/>
          <w:szCs w:val="22"/>
        </w:rPr>
        <w:t>D</w:t>
      </w:r>
      <w:r w:rsidR="00F12EB5" w:rsidRPr="00584A75">
        <w:rPr>
          <w:rStyle w:val="A13"/>
          <w:rFonts w:cs="Arial"/>
          <w:sz w:val="22"/>
          <w:szCs w:val="22"/>
        </w:rPr>
        <w:t>i</w:t>
      </w:r>
      <w:r w:rsidRPr="00584A75">
        <w:rPr>
          <w:rStyle w:val="A13"/>
          <w:rFonts w:cs="Arial"/>
          <w:sz w:val="22"/>
          <w:szCs w:val="22"/>
        </w:rPr>
        <w:t xml:space="preserve">e </w:t>
      </w:r>
      <w:r w:rsidR="00F12EB5" w:rsidRPr="00584A75">
        <w:rPr>
          <w:rStyle w:val="A13"/>
          <w:rFonts w:cs="Arial"/>
          <w:sz w:val="22"/>
          <w:szCs w:val="22"/>
        </w:rPr>
        <w:t>HEA-Tagung</w:t>
      </w:r>
      <w:r w:rsidRPr="00584A75">
        <w:rPr>
          <w:rStyle w:val="A13"/>
          <w:rFonts w:cs="Arial"/>
          <w:sz w:val="22"/>
          <w:szCs w:val="22"/>
        </w:rPr>
        <w:t xml:space="preserve"> ist jährlicher Treffpunkt für Fach- und Führungskräfte aus Marketing, Vertrieb, Service und Beratung, für politisch Verantwortliche aus </w:t>
      </w:r>
      <w:r w:rsidRPr="00584A75">
        <w:rPr>
          <w:rStyle w:val="A13"/>
          <w:rFonts w:cs="Arial"/>
          <w:sz w:val="22"/>
          <w:szCs w:val="22"/>
        </w:rPr>
        <w:lastRenderedPageBreak/>
        <w:t xml:space="preserve">den Bereichen Energie und Energieanwendung, Vertreter aus Forschung, Wissenschaft und Bildung, Nachwuchskräfte sowie Repräsentanten von Energiegemeinschaften. </w:t>
      </w:r>
    </w:p>
    <w:p w14:paraId="6B507DC2" w14:textId="77777777" w:rsidR="00B21E18" w:rsidRDefault="00B21E18" w:rsidP="009F7912">
      <w:pPr>
        <w:spacing w:before="100" w:beforeAutospacing="1" w:after="100" w:afterAutospacing="1" w:line="240" w:lineRule="auto"/>
        <w:ind w:right="-822"/>
        <w:rPr>
          <w:rFonts w:cs="Arial"/>
          <w:szCs w:val="22"/>
        </w:rPr>
      </w:pPr>
    </w:p>
    <w:p w14:paraId="09F572B1" w14:textId="77777777" w:rsidR="005301B4" w:rsidRDefault="005301B4" w:rsidP="009F7912">
      <w:pPr>
        <w:spacing w:before="100" w:beforeAutospacing="1" w:after="100" w:afterAutospacing="1" w:line="240" w:lineRule="auto"/>
        <w:ind w:right="-822"/>
        <w:rPr>
          <w:rFonts w:cs="Arial"/>
          <w:szCs w:val="22"/>
        </w:rPr>
      </w:pPr>
      <w:r w:rsidRPr="00A41438">
        <w:rPr>
          <w:rFonts w:cs="Arial"/>
          <w:szCs w:val="22"/>
        </w:rPr>
        <w:t xml:space="preserve">Bildquelle: </w:t>
      </w:r>
      <w:r w:rsidR="00706A6A">
        <w:rPr>
          <w:rFonts w:cs="Arial"/>
          <w:szCs w:val="22"/>
        </w:rPr>
        <w:t>HEA</w:t>
      </w:r>
    </w:p>
    <w:p w14:paraId="283DA37B" w14:textId="77777777" w:rsidR="00F0174E" w:rsidRDefault="00F0174E" w:rsidP="009F7912">
      <w:pPr>
        <w:spacing w:before="100" w:beforeAutospacing="1" w:after="100" w:afterAutospacing="1" w:line="240" w:lineRule="auto"/>
        <w:ind w:right="-822"/>
        <w:rPr>
          <w:rFonts w:cs="Arial"/>
          <w:szCs w:val="22"/>
        </w:rPr>
      </w:pPr>
    </w:p>
    <w:bookmarkEnd w:id="1"/>
    <w:p w14:paraId="5FB55B7B" w14:textId="77777777" w:rsidR="00F0174E" w:rsidRPr="00A41438" w:rsidRDefault="00F0174E" w:rsidP="009F7912">
      <w:pPr>
        <w:spacing w:before="100" w:beforeAutospacing="1" w:after="100" w:afterAutospacing="1" w:line="240" w:lineRule="auto"/>
        <w:ind w:right="-822"/>
        <w:rPr>
          <w:rFonts w:cs="Arial"/>
          <w:szCs w:val="22"/>
        </w:rPr>
      </w:pPr>
    </w:p>
    <w:p w14:paraId="4B83678F" w14:textId="77777777" w:rsidR="00F744EF" w:rsidRPr="00B46600" w:rsidRDefault="00F744EF" w:rsidP="009F7912">
      <w:pPr>
        <w:ind w:right="-822"/>
        <w:rPr>
          <w:rFonts w:cs="Arial"/>
          <w:szCs w:val="22"/>
        </w:rPr>
      </w:pPr>
      <w:r w:rsidRPr="004354CC">
        <w:rPr>
          <w:rFonts w:cs="Arial"/>
          <w:b/>
          <w:szCs w:val="22"/>
        </w:rPr>
        <w:t>Über die HEA:</w:t>
      </w:r>
      <w:r w:rsidRPr="00B46600">
        <w:rPr>
          <w:rFonts w:cs="Arial"/>
          <w:szCs w:val="22"/>
        </w:rPr>
        <w:t xml:space="preserve"> Die HEA – Fachgemeinschaft für effiziente Energieanwendung e.V. hat ihren Sitz in Berlin. Sie ist der Marktpartnerverbund der Energiewirtschaft. Mitglieder sind Energieversorger, Unternehmen der Geräteindustrie, die Spitzenverbände der Energie- und Wasserwirtschaft BDEW, der Elektro- und Elektronikindustrie ZVEI, der Elektro- und Sanitärfachhandwerke ZVEH und ZVSHK sowie des Fachgroßhandels VEG und DGH.</w:t>
      </w:r>
    </w:p>
    <w:p w14:paraId="0B28A5AE" w14:textId="77777777" w:rsidR="00F744EF" w:rsidRDefault="00B46600" w:rsidP="009F7912">
      <w:pPr>
        <w:ind w:right="-822"/>
        <w:rPr>
          <w:rFonts w:cs="Arial"/>
          <w:szCs w:val="22"/>
        </w:rPr>
      </w:pPr>
      <w:r>
        <w:rPr>
          <w:rFonts w:cs="Arial"/>
          <w:szCs w:val="22"/>
        </w:rPr>
        <w:t>Weiter</w:t>
      </w:r>
      <w:r w:rsidR="005301B4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Pressemeldungen und umfangreiches Bildmaterial finden Sie im </w:t>
      </w:r>
      <w:r w:rsidRPr="00B51A24">
        <w:rPr>
          <w:rFonts w:cs="Arial"/>
          <w:b/>
          <w:szCs w:val="22"/>
        </w:rPr>
        <w:t>HEA-Pressebereich</w:t>
      </w:r>
      <w:r>
        <w:rPr>
          <w:rFonts w:cs="Arial"/>
          <w:szCs w:val="22"/>
        </w:rPr>
        <w:t>.</w:t>
      </w:r>
    </w:p>
    <w:p w14:paraId="3168B7B0" w14:textId="77777777" w:rsidR="00730907" w:rsidRDefault="00730907" w:rsidP="009F7912">
      <w:pPr>
        <w:ind w:right="-822"/>
        <w:rPr>
          <w:rFonts w:cs="Arial"/>
          <w:szCs w:val="22"/>
        </w:rPr>
      </w:pPr>
      <w:r>
        <w:rPr>
          <w:rFonts w:cs="Arial"/>
          <w:szCs w:val="22"/>
        </w:rPr>
        <w:t xml:space="preserve">Die HEA bei </w:t>
      </w:r>
      <w:r w:rsidRPr="00730907">
        <w:rPr>
          <w:rFonts w:cs="Arial"/>
          <w:b/>
          <w:szCs w:val="22"/>
        </w:rPr>
        <w:t>Twitter</w:t>
      </w:r>
      <w:r>
        <w:rPr>
          <w:rFonts w:cs="Arial"/>
          <w:szCs w:val="22"/>
        </w:rPr>
        <w:t>: Lassen Sie sich die aktuellen Nachrichten per Tweet zusenden.</w:t>
      </w:r>
    </w:p>
    <w:p w14:paraId="195BAC9D" w14:textId="77777777" w:rsidR="00B46600" w:rsidRDefault="00B46600" w:rsidP="009F7912">
      <w:pPr>
        <w:ind w:right="-822"/>
        <w:rPr>
          <w:rFonts w:cs="Arial"/>
          <w:szCs w:val="22"/>
        </w:rPr>
      </w:pPr>
      <w:r>
        <w:rPr>
          <w:rFonts w:cs="Arial"/>
          <w:szCs w:val="22"/>
        </w:rPr>
        <w:t>Im Falle eines Abdrucks bitten wir um Zusendung an die untenstehende Adresse.</w:t>
      </w:r>
    </w:p>
    <w:p w14:paraId="6CF9B60F" w14:textId="77777777" w:rsidR="00F0174E" w:rsidRDefault="00F0174E" w:rsidP="009F7912">
      <w:pPr>
        <w:ind w:right="-822"/>
        <w:rPr>
          <w:rFonts w:cs="Arial"/>
          <w:szCs w:val="22"/>
        </w:rPr>
      </w:pPr>
    </w:p>
    <w:p w14:paraId="42CA520A" w14:textId="77777777" w:rsidR="00F744EF" w:rsidRPr="00B46600" w:rsidRDefault="00B51A24" w:rsidP="009F7912">
      <w:pPr>
        <w:ind w:right="-822"/>
        <w:rPr>
          <w:rFonts w:cs="Arial"/>
          <w:szCs w:val="22"/>
        </w:rPr>
      </w:pPr>
      <w:r w:rsidRPr="00B51A24">
        <w:rPr>
          <w:rFonts w:cs="Arial"/>
          <w:b/>
          <w:szCs w:val="22"/>
        </w:rPr>
        <w:t>Verantwortlich für den Inhalt:</w:t>
      </w:r>
      <w:r>
        <w:rPr>
          <w:rFonts w:cs="Arial"/>
          <w:szCs w:val="22"/>
        </w:rPr>
        <w:br/>
      </w:r>
      <w:r w:rsidR="00B46600">
        <w:rPr>
          <w:rFonts w:cs="Arial"/>
          <w:szCs w:val="22"/>
        </w:rPr>
        <w:t>HEA – Fachgemeinschaft für effiziente Energieanwendung e.V. Reinhardtstraße 32, 10117 Berlin, Geschäftsführer: Dr. Jan Witt, Eingetragen ins Vereinsregister am Amtsgericht Charlottenburg: VR 27893 B</w:t>
      </w:r>
    </w:p>
    <w:sectPr w:rsidR="00F744EF" w:rsidRPr="00B46600" w:rsidSect="009F79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2694" w:right="2834" w:bottom="2155" w:left="1389" w:header="709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38427" w14:textId="77777777" w:rsidR="00480F62" w:rsidRDefault="00480F62">
      <w:r>
        <w:separator/>
      </w:r>
    </w:p>
  </w:endnote>
  <w:endnote w:type="continuationSeparator" w:id="0">
    <w:p w14:paraId="5E1C1D99" w14:textId="77777777" w:rsidR="00480F62" w:rsidRDefault="0048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roxima Nova ExCn">
    <w:altName w:val="Proxima Nova Ex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3A2B" w14:textId="77777777" w:rsidR="006C6BB9" w:rsidRDefault="006E7BC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C6B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7673CB" w14:textId="77777777" w:rsidR="006C6BB9" w:rsidRDefault="006C6B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54FF1" w14:textId="77777777" w:rsidR="006C6BB9" w:rsidRDefault="006C6BB9" w:rsidP="00263C56">
    <w:pPr>
      <w:pStyle w:val="Paginierung"/>
      <w:framePr w:wrap="around" w:x="9331" w:y="14881"/>
    </w:pPr>
    <w:r>
      <w:t xml:space="preserve">Seite </w:t>
    </w:r>
    <w:r w:rsidR="006E7BC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E7BC0">
      <w:rPr>
        <w:rStyle w:val="Seitenzahl"/>
      </w:rPr>
      <w:fldChar w:fldCharType="separate"/>
    </w:r>
    <w:r w:rsidR="00480F62">
      <w:rPr>
        <w:rStyle w:val="Seitenzahl"/>
      </w:rPr>
      <w:t>2</w:t>
    </w:r>
    <w:r w:rsidR="006E7BC0">
      <w:rPr>
        <w:rStyle w:val="Seitenzahl"/>
      </w:rPr>
      <w:fldChar w:fldCharType="end"/>
    </w:r>
    <w:r>
      <w:rPr>
        <w:rStyle w:val="Seitenzahl"/>
      </w:rPr>
      <w:t xml:space="preserve"> von </w:t>
    </w:r>
    <w:r w:rsidR="006E7BC0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6E7BC0">
      <w:rPr>
        <w:rStyle w:val="Seitenzahl"/>
      </w:rPr>
      <w:fldChar w:fldCharType="separate"/>
    </w:r>
    <w:r w:rsidR="00480F62">
      <w:rPr>
        <w:rStyle w:val="Seitenzahl"/>
      </w:rPr>
      <w:t>2</w:t>
    </w:r>
    <w:r w:rsidR="006E7BC0">
      <w:rPr>
        <w:rStyle w:val="Seitenzahl"/>
      </w:rPr>
      <w:fldChar w:fldCharType="end"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7"/>
      <w:gridCol w:w="3707"/>
    </w:tblGrid>
    <w:tr w:rsidR="00263C56" w14:paraId="4FE64EA3" w14:textId="77777777" w:rsidTr="00263C56">
      <w:tc>
        <w:tcPr>
          <w:tcW w:w="3707" w:type="dxa"/>
        </w:tcPr>
        <w:p w14:paraId="3D98A6CB" w14:textId="77777777" w:rsidR="00263C56" w:rsidRDefault="00263C56" w:rsidP="00A05584">
          <w:pPr>
            <w:pStyle w:val="Paginierung"/>
            <w:framePr w:w="0" w:hRule="auto" w:wrap="auto" w:vAnchor="margin" w:hAnchor="text" w:xAlign="left" w:yAlign="inline"/>
          </w:pPr>
          <w:r>
            <w:rPr>
              <w:rFonts w:cs="Arial"/>
              <w:sz w:val="18"/>
              <w:szCs w:val="18"/>
            </w:rPr>
            <w:t xml:space="preserve">HEA – Fachgemeinschaft für </w:t>
          </w:r>
          <w:r>
            <w:rPr>
              <w:rFonts w:cs="Arial"/>
              <w:sz w:val="18"/>
              <w:szCs w:val="18"/>
            </w:rPr>
            <w:br/>
            <w:t>effiziente Energieanwendung e.V.</w:t>
          </w:r>
          <w:r>
            <w:rPr>
              <w:rFonts w:cs="Arial"/>
              <w:sz w:val="18"/>
              <w:szCs w:val="18"/>
            </w:rPr>
            <w:br/>
            <w:t>Reinhardtstraße 32</w:t>
          </w:r>
          <w:r>
            <w:rPr>
              <w:rFonts w:cs="Arial"/>
              <w:sz w:val="18"/>
              <w:szCs w:val="18"/>
            </w:rPr>
            <w:br/>
            <w:t>10117 Berlin</w:t>
          </w:r>
          <w:r>
            <w:rPr>
              <w:rFonts w:cs="Arial"/>
              <w:sz w:val="18"/>
              <w:szCs w:val="18"/>
            </w:rPr>
            <w:br/>
            <w:t>www.hea.de</w:t>
          </w:r>
        </w:p>
      </w:tc>
      <w:tc>
        <w:tcPr>
          <w:tcW w:w="3707" w:type="dxa"/>
        </w:tcPr>
        <w:p w14:paraId="24439636" w14:textId="77777777" w:rsidR="00263C56" w:rsidRDefault="00263C56" w:rsidP="00A5710C">
          <w:pPr>
            <w:pStyle w:val="Paginierung"/>
            <w:framePr w:w="0" w:hRule="auto" w:wrap="auto" w:vAnchor="margin" w:hAnchor="text" w:xAlign="left" w:yAlign="inline"/>
          </w:pPr>
          <w:r>
            <w:rPr>
              <w:rFonts w:cs="Arial"/>
              <w:sz w:val="18"/>
              <w:szCs w:val="18"/>
            </w:rPr>
            <w:t>Ansprechpartner: Michael Conradi</w:t>
          </w:r>
          <w:r>
            <w:rPr>
              <w:rFonts w:cs="Arial"/>
              <w:sz w:val="18"/>
              <w:szCs w:val="18"/>
            </w:rPr>
            <w:br/>
            <w:t>Telefon: 030 300199-1374</w:t>
          </w:r>
          <w:r>
            <w:rPr>
              <w:rFonts w:cs="Arial"/>
              <w:sz w:val="18"/>
              <w:szCs w:val="18"/>
            </w:rPr>
            <w:br/>
            <w:t>E-Mail:</w:t>
          </w:r>
          <w:r w:rsidRPr="002B48F7">
            <w:rPr>
              <w:rFonts w:cs="Arial"/>
              <w:sz w:val="18"/>
              <w:szCs w:val="18"/>
            </w:rPr>
            <w:t xml:space="preserve"> </w:t>
          </w:r>
          <w:hyperlink r:id="rId1" w:history="1">
            <w:r w:rsidRPr="002B48F7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conradi@hea.de</w:t>
            </w:r>
          </w:hyperlink>
          <w:r>
            <w:rPr>
              <w:rFonts w:cs="Arial"/>
              <w:sz w:val="18"/>
              <w:szCs w:val="18"/>
            </w:rPr>
            <w:br/>
            <w:t>HEA-Pressemeldun</w:t>
          </w:r>
          <w:r w:rsidR="00A5710C">
            <w:rPr>
              <w:rFonts w:cs="Arial"/>
              <w:sz w:val="18"/>
              <w:szCs w:val="18"/>
            </w:rPr>
            <w:t>gen unter:</w:t>
          </w:r>
          <w:r w:rsidR="00A5710C">
            <w:rPr>
              <w:rFonts w:cs="Arial"/>
              <w:sz w:val="18"/>
              <w:szCs w:val="18"/>
            </w:rPr>
            <w:br/>
            <w:t>http://hea.de/presse</w:t>
          </w:r>
        </w:p>
      </w:tc>
    </w:tr>
  </w:tbl>
  <w:p w14:paraId="5163A5D2" w14:textId="77777777" w:rsidR="006C6BB9" w:rsidRDefault="006C6BB9">
    <w:pPr>
      <w:pStyle w:val="Paginierung"/>
      <w:framePr w:w="0" w:hRule="auto" w:wrap="auto" w:vAnchor="margin" w:hAnchor="text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0570B" w14:textId="43666AFD" w:rsidR="006C6BB9" w:rsidRDefault="006E7BC0">
    <w:pPr>
      <w:pStyle w:val="Paginierung"/>
      <w:framePr w:wrap="around"/>
    </w:pPr>
    <w:r>
      <w:fldChar w:fldCharType="begin"/>
    </w:r>
    <w:r w:rsidR="006C6BB9">
      <w:instrText>IF</w:instrText>
    </w:r>
    <w:r w:rsidR="00480F62">
      <w:fldChar w:fldCharType="begin"/>
    </w:r>
    <w:r w:rsidR="00480F62">
      <w:instrText>PAGE</w:instrText>
    </w:r>
    <w:r w:rsidR="00480F62">
      <w:fldChar w:fldCharType="separate"/>
    </w:r>
    <w:r w:rsidR="00263C56">
      <w:instrText>1</w:instrText>
    </w:r>
    <w:r w:rsidR="00480F62">
      <w:fldChar w:fldCharType="end"/>
    </w:r>
    <w:r w:rsidR="006C6BB9">
      <w:instrText>&lt;&gt;</w:instrText>
    </w:r>
    <w:r w:rsidR="00480F62">
      <w:fldChar w:fldCharType="begin"/>
    </w:r>
    <w:r w:rsidR="00480F62">
      <w:instrText>NUMPAGES</w:instrText>
    </w:r>
    <w:r w:rsidR="00480F62">
      <w:fldChar w:fldCharType="separate"/>
    </w:r>
    <w:r w:rsidR="006C49B8">
      <w:instrText>2</w:instrText>
    </w:r>
    <w:r w:rsidR="00480F62">
      <w:fldChar w:fldCharType="end"/>
    </w:r>
    <w:r w:rsidR="006C6BB9">
      <w:instrText xml:space="preserve">"Seite </w:instrText>
    </w:r>
    <w:r w:rsidR="00480F62">
      <w:fldChar w:fldCharType="begin"/>
    </w:r>
    <w:r w:rsidR="00480F62">
      <w:instrText xml:space="preserve"> PAGE </w:instrText>
    </w:r>
    <w:r w:rsidR="00480F62">
      <w:fldChar w:fldCharType="separate"/>
    </w:r>
    <w:r w:rsidR="00263C56">
      <w:instrText>1</w:instrText>
    </w:r>
    <w:r w:rsidR="00480F62">
      <w:fldChar w:fldCharType="end"/>
    </w:r>
    <w:r w:rsidR="006C6BB9">
      <w:instrText xml:space="preserve"> von </w:instrText>
    </w:r>
    <w:r w:rsidR="00480F62">
      <w:fldChar w:fldCharType="begin"/>
    </w:r>
    <w:r w:rsidR="00480F62">
      <w:instrText xml:space="preserve"> NUMPAGES </w:instrText>
    </w:r>
    <w:r w:rsidR="00480F62">
      <w:fldChar w:fldCharType="separate"/>
    </w:r>
    <w:r w:rsidR="006C49B8">
      <w:instrText>2</w:instrText>
    </w:r>
    <w:r w:rsidR="00480F62">
      <w:fldChar w:fldCharType="end"/>
    </w:r>
    <w:r w:rsidR="006C6BB9">
      <w:instrText>"</w:instrText>
    </w:r>
    <w:r>
      <w:fldChar w:fldCharType="separate"/>
    </w:r>
    <w:r w:rsidR="006C49B8">
      <w:t>Seite 1 von 2</w:t>
    </w:r>
    <w:r>
      <w:fldChar w:fldCharType="end"/>
    </w:r>
  </w:p>
  <w:p w14:paraId="1EB80ACE" w14:textId="77777777" w:rsidR="006C6BB9" w:rsidRDefault="006C6B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F5483" w14:textId="77777777" w:rsidR="00480F62" w:rsidRDefault="00480F62">
      <w:r>
        <w:separator/>
      </w:r>
    </w:p>
  </w:footnote>
  <w:footnote w:type="continuationSeparator" w:id="0">
    <w:p w14:paraId="0A0C7CB9" w14:textId="77777777" w:rsidR="00480F62" w:rsidRDefault="0048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5EAD" w14:textId="77777777" w:rsidR="006C6BB9" w:rsidRDefault="00480F62">
    <w:pPr>
      <w:pStyle w:val="Kopfzeile"/>
      <w:spacing w:after="1984"/>
      <w:ind w:right="-228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53E664" wp14:editId="12BA4872">
              <wp:simplePos x="0" y="0"/>
              <wp:positionH relativeFrom="column">
                <wp:posOffset>-109220</wp:posOffset>
              </wp:positionH>
              <wp:positionV relativeFrom="paragraph">
                <wp:posOffset>376555</wp:posOffset>
              </wp:positionV>
              <wp:extent cx="3808095" cy="488950"/>
              <wp:effectExtent l="0" t="0" r="0" b="1270"/>
              <wp:wrapNone/>
              <wp:docPr id="4" name="Text Box 2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09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BBC75" w14:textId="77777777" w:rsidR="00263C56" w:rsidRPr="00263C56" w:rsidRDefault="00263C56" w:rsidP="00263C56">
                          <w:pPr>
                            <w:rPr>
                              <w:color w:val="808080" w:themeColor="background1" w:themeShade="80"/>
                              <w:sz w:val="44"/>
                              <w:szCs w:val="44"/>
                            </w:rPr>
                          </w:pPr>
                          <w:r w:rsidRPr="00263C56">
                            <w:rPr>
                              <w:color w:val="808080" w:themeColor="background1" w:themeShade="80"/>
                              <w:sz w:val="44"/>
                              <w:szCs w:val="4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53E664" id="_x0000_t202" coordsize="21600,21600" o:spt="202" path="m,l,21600r21600,l21600,xe">
              <v:stroke joinstyle="miter"/>
              <v:path gradientshapeok="t" o:connecttype="rect"/>
            </v:shapetype>
            <v:shape id="Text Box 2031" o:spid="_x0000_s1026" type="#_x0000_t202" style="position:absolute;left:0;text-align:left;margin-left:-8.6pt;margin-top:29.65pt;width:299.85pt;height:38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" filled="f" stroked="f">
              <v:textbox style="mso-fit-shape-to-text:t">
                <w:txbxContent>
                  <w:p w14:paraId="63FBBC75" w14:textId="77777777" w:rsidR="00263C56" w:rsidRPr="00263C56" w:rsidRDefault="00263C56" w:rsidP="00263C56">
                    <w:pPr>
                      <w:rPr>
                        <w:color w:val="808080" w:themeColor="background1" w:themeShade="80"/>
                        <w:sz w:val="44"/>
                        <w:szCs w:val="44"/>
                      </w:rPr>
                    </w:pPr>
                    <w:r w:rsidRPr="00263C56">
                      <w:rPr>
                        <w:color w:val="808080" w:themeColor="background1" w:themeShade="80"/>
                        <w:sz w:val="44"/>
                        <w:szCs w:val="44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 w:rsidR="00263C56" w:rsidRPr="00263C56">
      <w:rPr>
        <w:noProof/>
      </w:rPr>
      <w:drawing>
        <wp:inline distT="0" distB="0" distL="0" distR="0" wp14:anchorId="0F7A0726" wp14:editId="5770E617">
          <wp:extent cx="1220958" cy="695325"/>
          <wp:effectExtent l="19050" t="0" r="0" b="0"/>
          <wp:docPr id="13" name="Grafik 0" descr="HE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339" cy="69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9813" w14:textId="77777777" w:rsidR="006C6BB9" w:rsidRDefault="00480F62">
    <w:pPr>
      <w:pStyle w:val="Kopfzeile"/>
      <w:tabs>
        <w:tab w:val="clear" w:pos="4536"/>
        <w:tab w:val="clear" w:pos="9072"/>
      </w:tabs>
      <w:ind w:right="-272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37DD6B" wp14:editId="77361C46">
              <wp:simplePos x="0" y="0"/>
              <wp:positionH relativeFrom="column">
                <wp:posOffset>-200025</wp:posOffset>
              </wp:positionH>
              <wp:positionV relativeFrom="paragraph">
                <wp:posOffset>2246630</wp:posOffset>
              </wp:positionV>
              <wp:extent cx="4947285" cy="488950"/>
              <wp:effectExtent l="0" t="0" r="0" b="0"/>
              <wp:wrapNone/>
              <wp:docPr id="1" name="Text Box 2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28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CA7AA" w14:textId="77777777" w:rsidR="00263C56" w:rsidRPr="00263C56" w:rsidRDefault="00263C56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263C56">
                            <w:rPr>
                              <w:sz w:val="44"/>
                              <w:szCs w:val="4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37DD6B" id="_x0000_t202" coordsize="21600,21600" o:spt="202" path="m,l,21600r21600,l21600,xe">
              <v:stroke joinstyle="miter"/>
              <v:path gradientshapeok="t" o:connecttype="rect"/>
            </v:shapetype>
            <v:shape id="Text Box 2030" o:spid="_x0000_s1027" type="#_x0000_t202" style="position:absolute;left:0;text-align:left;margin-left:-15.75pt;margin-top:176.9pt;width:389.55pt;height:38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" filled="f" stroked="f">
              <v:textbox style="mso-fit-shape-to-text:t">
                <w:txbxContent>
                  <w:p w14:paraId="1A4CA7AA" w14:textId="77777777" w:rsidR="00263C56" w:rsidRPr="00263C56" w:rsidRDefault="00263C56">
                    <w:pPr>
                      <w:rPr>
                        <w:sz w:val="44"/>
                        <w:szCs w:val="44"/>
                      </w:rPr>
                    </w:pPr>
                    <w:r w:rsidRPr="00263C56">
                      <w:rPr>
                        <w:sz w:val="44"/>
                        <w:szCs w:val="44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 w:rsidR="00263C56">
      <w:rPr>
        <w:noProof/>
      </w:rPr>
      <w:drawing>
        <wp:inline distT="0" distB="0" distL="0" distR="0" wp14:anchorId="71E7916D" wp14:editId="5BC3074B">
          <wp:extent cx="1220958" cy="695325"/>
          <wp:effectExtent l="19050" t="0" r="0" b="0"/>
          <wp:docPr id="14" name="Grafik 0" descr="HE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339" cy="69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809F1"/>
    <w:multiLevelType w:val="hybridMultilevel"/>
    <w:tmpl w:val="36E2EDE8"/>
    <w:lvl w:ilvl="0" w:tplc="FE12B9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62F2"/>
    <w:multiLevelType w:val="hybridMultilevel"/>
    <w:tmpl w:val="74929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9697" fill="f" fillcolor="white" stroke="f">
      <v:fill color="white" on="f"/>
      <v:stroke on="f"/>
      <o:colormru v:ext="edit" colors="#419fa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62"/>
    <w:rsid w:val="000024B0"/>
    <w:rsid w:val="0001724B"/>
    <w:rsid w:val="0005053A"/>
    <w:rsid w:val="00061D6D"/>
    <w:rsid w:val="00063A2B"/>
    <w:rsid w:val="000D1DB1"/>
    <w:rsid w:val="0010567A"/>
    <w:rsid w:val="00107627"/>
    <w:rsid w:val="001229B3"/>
    <w:rsid w:val="00127095"/>
    <w:rsid w:val="0013006D"/>
    <w:rsid w:val="001302FE"/>
    <w:rsid w:val="001429E9"/>
    <w:rsid w:val="0018624A"/>
    <w:rsid w:val="001A6474"/>
    <w:rsid w:val="001C03D9"/>
    <w:rsid w:val="001C3D94"/>
    <w:rsid w:val="001D6610"/>
    <w:rsid w:val="002167EF"/>
    <w:rsid w:val="002213AA"/>
    <w:rsid w:val="00223287"/>
    <w:rsid w:val="00226B27"/>
    <w:rsid w:val="00240F1C"/>
    <w:rsid w:val="0024787D"/>
    <w:rsid w:val="00263C56"/>
    <w:rsid w:val="0028153A"/>
    <w:rsid w:val="00283C96"/>
    <w:rsid w:val="00291B31"/>
    <w:rsid w:val="002E4199"/>
    <w:rsid w:val="002E6A55"/>
    <w:rsid w:val="00304ADB"/>
    <w:rsid w:val="00316E0A"/>
    <w:rsid w:val="00391A4E"/>
    <w:rsid w:val="003A4FAE"/>
    <w:rsid w:val="003C3CD1"/>
    <w:rsid w:val="003E11BC"/>
    <w:rsid w:val="003E507F"/>
    <w:rsid w:val="004354CC"/>
    <w:rsid w:val="00445417"/>
    <w:rsid w:val="00455EA2"/>
    <w:rsid w:val="00457C47"/>
    <w:rsid w:val="00465C73"/>
    <w:rsid w:val="00480F62"/>
    <w:rsid w:val="00485857"/>
    <w:rsid w:val="004F2387"/>
    <w:rsid w:val="005301B4"/>
    <w:rsid w:val="005307CF"/>
    <w:rsid w:val="00546007"/>
    <w:rsid w:val="005719CF"/>
    <w:rsid w:val="005725EA"/>
    <w:rsid w:val="00584A75"/>
    <w:rsid w:val="00584D18"/>
    <w:rsid w:val="00615466"/>
    <w:rsid w:val="006209C4"/>
    <w:rsid w:val="00626AF6"/>
    <w:rsid w:val="00680A37"/>
    <w:rsid w:val="006C49B8"/>
    <w:rsid w:val="006C6BB9"/>
    <w:rsid w:val="006D217F"/>
    <w:rsid w:val="006E3EC0"/>
    <w:rsid w:val="006E4F2C"/>
    <w:rsid w:val="006E5A6A"/>
    <w:rsid w:val="006E7BC0"/>
    <w:rsid w:val="00706A6A"/>
    <w:rsid w:val="00723CFB"/>
    <w:rsid w:val="00730907"/>
    <w:rsid w:val="007A33C5"/>
    <w:rsid w:val="007B7C31"/>
    <w:rsid w:val="007C3A5C"/>
    <w:rsid w:val="008141B9"/>
    <w:rsid w:val="00857578"/>
    <w:rsid w:val="0086120A"/>
    <w:rsid w:val="00874AF3"/>
    <w:rsid w:val="008E396C"/>
    <w:rsid w:val="00915B3D"/>
    <w:rsid w:val="00925635"/>
    <w:rsid w:val="00963262"/>
    <w:rsid w:val="009E0282"/>
    <w:rsid w:val="009F7912"/>
    <w:rsid w:val="00A05584"/>
    <w:rsid w:val="00A05C98"/>
    <w:rsid w:val="00A0727A"/>
    <w:rsid w:val="00A12D9A"/>
    <w:rsid w:val="00A41438"/>
    <w:rsid w:val="00A5710C"/>
    <w:rsid w:val="00A84E54"/>
    <w:rsid w:val="00A9019D"/>
    <w:rsid w:val="00AC740C"/>
    <w:rsid w:val="00AD759A"/>
    <w:rsid w:val="00AF0719"/>
    <w:rsid w:val="00B0307E"/>
    <w:rsid w:val="00B10EE3"/>
    <w:rsid w:val="00B21E18"/>
    <w:rsid w:val="00B36DE0"/>
    <w:rsid w:val="00B4032E"/>
    <w:rsid w:val="00B46600"/>
    <w:rsid w:val="00B51A24"/>
    <w:rsid w:val="00BB2EDB"/>
    <w:rsid w:val="00BE0680"/>
    <w:rsid w:val="00C16C0B"/>
    <w:rsid w:val="00C236D3"/>
    <w:rsid w:val="00C4661F"/>
    <w:rsid w:val="00C85BF7"/>
    <w:rsid w:val="00CB3B76"/>
    <w:rsid w:val="00D3033D"/>
    <w:rsid w:val="00D41F4A"/>
    <w:rsid w:val="00D8314E"/>
    <w:rsid w:val="00D84A5A"/>
    <w:rsid w:val="00DB33F1"/>
    <w:rsid w:val="00DE4A43"/>
    <w:rsid w:val="00DE5F1F"/>
    <w:rsid w:val="00E051E7"/>
    <w:rsid w:val="00E62F5F"/>
    <w:rsid w:val="00E64482"/>
    <w:rsid w:val="00E936D3"/>
    <w:rsid w:val="00E96B2C"/>
    <w:rsid w:val="00EA1B4F"/>
    <w:rsid w:val="00EC70CF"/>
    <w:rsid w:val="00EF1FBA"/>
    <w:rsid w:val="00F0174E"/>
    <w:rsid w:val="00F05880"/>
    <w:rsid w:val="00F12EB5"/>
    <w:rsid w:val="00F34F37"/>
    <w:rsid w:val="00F474F6"/>
    <w:rsid w:val="00F64634"/>
    <w:rsid w:val="00F744EF"/>
    <w:rsid w:val="00F9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  <o:colormru v:ext="edit" colors="#419fad,silver"/>
    </o:shapedefaults>
    <o:shapelayout v:ext="edit">
      <o:idmap v:ext="edit" data="1"/>
    </o:shapelayout>
  </w:shapeDefaults>
  <w:decimalSymbol w:val=","/>
  <w:listSeparator w:val=";"/>
  <w14:docId w14:val="0CC921C9"/>
  <w15:docId w15:val="{2DE3C6BB-4463-4248-8FF6-85757B5F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6E0A"/>
    <w:pPr>
      <w:spacing w:after="120" w:line="30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316E0A"/>
    <w:pPr>
      <w:keepNext/>
      <w:spacing w:before="30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316E0A"/>
    <w:pPr>
      <w:keepNext/>
      <w:spacing w:before="30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16E0A"/>
    <w:pPr>
      <w:keepNext/>
      <w:spacing w:before="30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6E0A"/>
    <w:pPr>
      <w:tabs>
        <w:tab w:val="center" w:pos="4536"/>
        <w:tab w:val="right" w:pos="9072"/>
      </w:tabs>
      <w:spacing w:after="0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316E0A"/>
    <w:pPr>
      <w:tabs>
        <w:tab w:val="left" w:pos="7938"/>
      </w:tabs>
      <w:spacing w:after="0" w:line="210" w:lineRule="atLeast"/>
    </w:pPr>
    <w:rPr>
      <w:sz w:val="14"/>
    </w:rPr>
  </w:style>
  <w:style w:type="character" w:styleId="Hyperlink">
    <w:name w:val="Hyperlink"/>
    <w:basedOn w:val="Absatz-Standardschriftart"/>
    <w:uiPriority w:val="99"/>
    <w:rsid w:val="00316E0A"/>
    <w:rPr>
      <w:color w:val="0000FF"/>
      <w:u w:val="single"/>
    </w:rPr>
  </w:style>
  <w:style w:type="paragraph" w:customStyle="1" w:styleId="Paginierung">
    <w:name w:val="Paginierung"/>
    <w:basedOn w:val="Fuzeile"/>
    <w:semiHidden/>
    <w:rsid w:val="00316E0A"/>
    <w:pPr>
      <w:framePr w:w="2155" w:h="210" w:hRule="exact" w:wrap="around" w:vAnchor="page" w:hAnchor="page" w:x="9300" w:y="15299"/>
    </w:pPr>
    <w:rPr>
      <w:noProof/>
    </w:rPr>
  </w:style>
  <w:style w:type="paragraph" w:customStyle="1" w:styleId="Auskunftsblock-bold">
    <w:name w:val="Auskunftsblock-bold"/>
    <w:basedOn w:val="Standard"/>
    <w:next w:val="Paginierung"/>
    <w:rsid w:val="00316E0A"/>
    <w:pPr>
      <w:tabs>
        <w:tab w:val="left" w:pos="510"/>
      </w:tabs>
      <w:spacing w:after="0" w:line="210" w:lineRule="exact"/>
    </w:pPr>
    <w:rPr>
      <w:b/>
      <w:noProof/>
      <w:sz w:val="14"/>
      <w:szCs w:val="16"/>
    </w:rPr>
  </w:style>
  <w:style w:type="paragraph" w:customStyle="1" w:styleId="Betreff">
    <w:name w:val="Betreff"/>
    <w:basedOn w:val="Standard"/>
    <w:next w:val="Anrede"/>
    <w:rsid w:val="00316E0A"/>
    <w:pPr>
      <w:spacing w:before="300" w:after="600"/>
    </w:pPr>
    <w:rPr>
      <w:b/>
    </w:rPr>
  </w:style>
  <w:style w:type="character" w:styleId="Seitenzahl">
    <w:name w:val="page number"/>
    <w:basedOn w:val="Absatz-Standardschriftart"/>
    <w:rsid w:val="00316E0A"/>
    <w:rPr>
      <w:rFonts w:ascii="Arial" w:hAnsi="Arial"/>
    </w:rPr>
  </w:style>
  <w:style w:type="paragraph" w:styleId="Sprechblasentext">
    <w:name w:val="Balloon Text"/>
    <w:basedOn w:val="Standard"/>
    <w:semiHidden/>
    <w:rsid w:val="00316E0A"/>
    <w:rPr>
      <w:rFonts w:ascii="Tahoma" w:hAnsi="Tahoma" w:cs="Tahoma"/>
      <w:sz w:val="16"/>
      <w:szCs w:val="16"/>
    </w:rPr>
  </w:style>
  <w:style w:type="character" w:customStyle="1" w:styleId="AuskunftsblockChar">
    <w:name w:val="Auskunftsblock Char"/>
    <w:basedOn w:val="Absatz-Standardschriftart"/>
    <w:rsid w:val="00316E0A"/>
    <w:rPr>
      <w:rFonts w:ascii="Arial" w:hAnsi="Arial"/>
      <w:noProof/>
      <w:sz w:val="14"/>
      <w:szCs w:val="16"/>
      <w:lang w:val="de-DE" w:eastAsia="de-DE" w:bidi="ar-SA"/>
    </w:rPr>
  </w:style>
  <w:style w:type="paragraph" w:customStyle="1" w:styleId="Auskunftsblock">
    <w:name w:val="Auskunftsblock"/>
    <w:basedOn w:val="Standard"/>
    <w:rsid w:val="00316E0A"/>
    <w:pPr>
      <w:tabs>
        <w:tab w:val="left" w:pos="510"/>
      </w:tabs>
      <w:spacing w:after="210" w:line="210" w:lineRule="exact"/>
    </w:pPr>
    <w:rPr>
      <w:noProof/>
      <w:sz w:val="14"/>
      <w:szCs w:val="16"/>
    </w:rPr>
  </w:style>
  <w:style w:type="paragraph" w:styleId="Anrede">
    <w:name w:val="Salutation"/>
    <w:basedOn w:val="Standard"/>
    <w:next w:val="Standard"/>
    <w:rsid w:val="00316E0A"/>
    <w:pPr>
      <w:spacing w:after="300"/>
    </w:pPr>
  </w:style>
  <w:style w:type="paragraph" w:customStyle="1" w:styleId="Adresse">
    <w:name w:val="Adresse"/>
    <w:basedOn w:val="Standard"/>
    <w:rsid w:val="00316E0A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17F"/>
    <w:rPr>
      <w:rFonts w:ascii="Arial" w:hAnsi="Arial"/>
      <w:sz w:val="14"/>
      <w:szCs w:val="24"/>
    </w:rPr>
  </w:style>
  <w:style w:type="table" w:styleId="Tabellenraster">
    <w:name w:val="Table Grid"/>
    <w:basedOn w:val="NormaleTabelle"/>
    <w:rsid w:val="00263C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krper">
    <w:name w:val="Body Text"/>
    <w:basedOn w:val="Standard"/>
    <w:link w:val="TextkrperZchn"/>
    <w:rsid w:val="00F744EF"/>
    <w:pPr>
      <w:spacing w:before="190" w:after="0" w:line="240" w:lineRule="auto"/>
    </w:pPr>
    <w:rPr>
      <w:rFonts w:asciiTheme="minorHAnsi" w:eastAsiaTheme="minorEastAsia" w:hAnsiTheme="minorHAnsi" w:cstheme="minorBidi"/>
      <w:color w:val="404040" w:themeColor="text1" w:themeTint="BF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rsid w:val="00F744EF"/>
    <w:rPr>
      <w:rFonts w:asciiTheme="minorHAnsi" w:eastAsiaTheme="minorEastAsia" w:hAnsiTheme="minorHAnsi" w:cstheme="minorBidi"/>
      <w:color w:val="404040" w:themeColor="text1" w:themeTint="BF"/>
      <w:sz w:val="19"/>
      <w:szCs w:val="19"/>
    </w:rPr>
  </w:style>
  <w:style w:type="paragraph" w:styleId="NurText">
    <w:name w:val="Plain Text"/>
    <w:basedOn w:val="Standard"/>
    <w:link w:val="NurTextZchn"/>
    <w:unhideWhenUsed/>
    <w:rsid w:val="00F744EF"/>
    <w:pPr>
      <w:spacing w:after="0" w:line="240" w:lineRule="auto"/>
    </w:pPr>
    <w:rPr>
      <w:rFonts w:asciiTheme="minorHAnsi" w:eastAsiaTheme="minorEastAsia" w:hAnsi="Consolas" w:cstheme="minorBidi"/>
      <w:color w:val="404040" w:themeColor="text1" w:themeTint="BF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F744EF"/>
    <w:rPr>
      <w:rFonts w:asciiTheme="minorHAnsi" w:eastAsiaTheme="minorEastAsia" w:hAnsi="Consolas" w:cstheme="minorBidi"/>
      <w:color w:val="404040" w:themeColor="text1" w:themeTint="BF"/>
      <w:sz w:val="21"/>
      <w:szCs w:val="21"/>
    </w:rPr>
  </w:style>
  <w:style w:type="character" w:styleId="Fett">
    <w:name w:val="Strong"/>
    <w:basedOn w:val="Absatz-Standardschriftart"/>
    <w:uiPriority w:val="22"/>
    <w:qFormat/>
    <w:rsid w:val="00F744E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4143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7912"/>
    <w:rPr>
      <w:color w:val="605E5C"/>
      <w:shd w:val="clear" w:color="auto" w:fill="E1DFDD"/>
    </w:rPr>
  </w:style>
  <w:style w:type="character" w:customStyle="1" w:styleId="A13">
    <w:name w:val="A13"/>
    <w:uiPriority w:val="99"/>
    <w:rsid w:val="00F0174E"/>
    <w:rPr>
      <w:rFonts w:cs="Proxima Nova ExCn"/>
      <w:color w:val="000000"/>
      <w:sz w:val="23"/>
      <w:szCs w:val="23"/>
    </w:rPr>
  </w:style>
  <w:style w:type="paragraph" w:customStyle="1" w:styleId="Pa03">
    <w:name w:val="Pa0+3"/>
    <w:basedOn w:val="Standard"/>
    <w:next w:val="Standard"/>
    <w:uiPriority w:val="99"/>
    <w:rsid w:val="00F0174E"/>
    <w:pPr>
      <w:autoSpaceDE w:val="0"/>
      <w:autoSpaceDN w:val="0"/>
      <w:adjustRightInd w:val="0"/>
      <w:spacing w:after="0" w:line="241" w:lineRule="atLeast"/>
    </w:pPr>
    <w:rPr>
      <w:rFonts w:ascii="Proxima Nova ExCn" w:eastAsiaTheme="minorHAnsi" w:hAnsi="Proxima Nova ExCn" w:cstheme="minorBidi"/>
      <w:sz w:val="24"/>
      <w:lang w:eastAsia="en-US"/>
    </w:rPr>
  </w:style>
  <w:style w:type="character" w:customStyle="1" w:styleId="A33">
    <w:name w:val="A3+3"/>
    <w:uiPriority w:val="99"/>
    <w:rsid w:val="00F0174E"/>
    <w:rPr>
      <w:rFonts w:cs="Proxima Nova ExCn"/>
      <w:color w:val="000000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13006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300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006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6E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.d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radi@he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Leitner</dc:creator>
  <cp:lastModifiedBy>Leitner, Birgit</cp:lastModifiedBy>
  <cp:revision>37</cp:revision>
  <cp:lastPrinted>2020-09-14T10:52:00Z</cp:lastPrinted>
  <dcterms:created xsi:type="dcterms:W3CDTF">2020-09-09T10:52:00Z</dcterms:created>
  <dcterms:modified xsi:type="dcterms:W3CDTF">2020-09-14T12:21:00Z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serZeichen">
    <vt:lpwstr> </vt:lpwstr>
  </property>
  <property fmtid="{D5CDD505-2E9C-101B-9397-08002B2CF9AE}" pid="3" name="Bereich">
    <vt:lpwstr/>
  </property>
  <property fmtid="{D5CDD505-2E9C-101B-9397-08002B2CF9AE}" pid="4" name="Telefon">
    <vt:lpwstr/>
  </property>
  <property fmtid="{D5CDD505-2E9C-101B-9397-08002B2CF9AE}" pid="5" name="Telefax">
    <vt:lpwstr/>
  </property>
  <property fmtid="{D5CDD505-2E9C-101B-9397-08002B2CF9AE}" pid="6" name="Email">
    <vt:lpwstr/>
  </property>
  <property fmtid="{D5CDD505-2E9C-101B-9397-08002B2CF9AE}" pid="7" name="Online">
    <vt:bool>false</vt:bool>
  </property>
  <property fmtid="{D5CDD505-2E9C-101B-9397-08002B2CF9AE}" pid="8" name="Layout">
    <vt:lpwstr>Standardbrief</vt:lpwstr>
  </property>
  <property fmtid="{D5CDD505-2E9C-101B-9397-08002B2CF9AE}" pid="9" name="Standort">
    <vt:lpwstr>Reinhardtstraße 14</vt:lpwstr>
  </property>
  <property fmtid="{D5CDD505-2E9C-101B-9397-08002B2CF9AE}" pid="10" name="DMS">
    <vt:bool>false</vt:bool>
  </property>
</Properties>
</file>