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03D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19EBC39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04BB92A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2AF61B36"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3E7EBAD6"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1ED283E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0D1A03F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A15E6AE"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753F688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1C9A735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6C479829"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11A548A5"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0CE09D37"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FBEE1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EE9E18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D7D53C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C03D66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A460B5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C2D9FC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D56B43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24B5F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0A2E35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3F94D5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E19B5D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B60BBE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915C13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A1763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74076F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F20C5E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7554F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EE5B16B"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0CD43170"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437947D1" w14:textId="77777777" w:rsidR="00BE28C8" w:rsidRPr="0034470C" w:rsidRDefault="00BE28C8" w:rsidP="00BE28C8">
      <w:pPr>
        <w:rPr>
          <w:b/>
        </w:rPr>
      </w:pPr>
      <w:r w:rsidRPr="005230DF">
        <w:rPr>
          <w:rFonts w:ascii="Frutiger 55 Roman" w:hAnsi="Frutiger 55 Roman"/>
          <w:sz w:val="32"/>
          <w:szCs w:val="32"/>
        </w:rPr>
        <w:t xml:space="preserve">Weniger Papier – mehr Service: Zurich </w:t>
      </w:r>
      <w:r>
        <w:rPr>
          <w:rFonts w:ascii="Frutiger 55 Roman" w:hAnsi="Frutiger 55 Roman"/>
          <w:sz w:val="32"/>
          <w:szCs w:val="32"/>
        </w:rPr>
        <w:t>A</w:t>
      </w:r>
      <w:r w:rsidRPr="005230DF">
        <w:rPr>
          <w:rFonts w:ascii="Frutiger 55 Roman" w:hAnsi="Frutiger 55 Roman"/>
          <w:sz w:val="32"/>
          <w:szCs w:val="32"/>
        </w:rPr>
        <w:t>utoinhalts-Versicherung jetzt online verfügbar</w:t>
      </w:r>
    </w:p>
    <w:p w14:paraId="1EC4E443" w14:textId="77777777" w:rsidR="00A713CE" w:rsidRPr="005230DF" w:rsidRDefault="00A713CE" w:rsidP="00214C0F">
      <w:pPr>
        <w:shd w:val="clear" w:color="auto" w:fill="FFFFFF"/>
        <w:spacing w:line="348" w:lineRule="auto"/>
        <w:rPr>
          <w:rFonts w:ascii="Frutiger 55 Roman" w:hAnsi="Frutiger 55 Roman"/>
          <w:sz w:val="28"/>
          <w:szCs w:val="28"/>
        </w:rPr>
      </w:pPr>
    </w:p>
    <w:p w14:paraId="02758ED3" w14:textId="77777777" w:rsidR="00BE28C8" w:rsidRDefault="00BE28C8" w:rsidP="00C1713B">
      <w:pPr>
        <w:spacing w:line="276" w:lineRule="auto"/>
        <w:rPr>
          <w:rFonts w:ascii="Frutiger 45 Light" w:hAnsi="Frutiger 45 Light"/>
          <w:sz w:val="22"/>
          <w:szCs w:val="22"/>
        </w:rPr>
      </w:pPr>
      <w:r w:rsidRPr="00BE28C8">
        <w:rPr>
          <w:rFonts w:ascii="Frutiger 45 Light" w:hAnsi="Frutiger 45 Light"/>
          <w:sz w:val="22"/>
          <w:szCs w:val="22"/>
        </w:rPr>
        <w:t xml:space="preserve">Köln, </w:t>
      </w:r>
      <w:r w:rsidR="009C194A">
        <w:rPr>
          <w:rFonts w:ascii="Frutiger 45 Light" w:hAnsi="Frutiger 45 Light"/>
          <w:sz w:val="22"/>
          <w:szCs w:val="22"/>
        </w:rPr>
        <w:t>9</w:t>
      </w:r>
      <w:r w:rsidRPr="00BE28C8">
        <w:rPr>
          <w:rFonts w:ascii="Frutiger 45 Light" w:hAnsi="Frutiger 45 Light"/>
          <w:sz w:val="22"/>
          <w:szCs w:val="22"/>
        </w:rPr>
        <w:t>.</w:t>
      </w:r>
      <w:r w:rsidR="009C194A">
        <w:rPr>
          <w:rFonts w:ascii="Frutiger 45 Light" w:hAnsi="Frutiger 45 Light"/>
          <w:sz w:val="22"/>
          <w:szCs w:val="22"/>
        </w:rPr>
        <w:t xml:space="preserve"> </w:t>
      </w:r>
      <w:r w:rsidR="00456BCC">
        <w:rPr>
          <w:rFonts w:ascii="Frutiger 45 Light" w:hAnsi="Frutiger 45 Light"/>
          <w:sz w:val="22"/>
          <w:szCs w:val="22"/>
        </w:rPr>
        <w:t>September</w:t>
      </w:r>
      <w:r w:rsidRPr="00BE28C8">
        <w:rPr>
          <w:rFonts w:ascii="Frutiger 45 Light" w:hAnsi="Frutiger 45 Light"/>
          <w:sz w:val="22"/>
          <w:szCs w:val="22"/>
        </w:rPr>
        <w:t xml:space="preserve"> 2020: Zurich bietet ab sofort für die Autoinhalts-Versicherung einen Online-Rechner. Damit treibt Zurich die Digitalisierung des Produktangebotes auch für Firmenkunden konsequent voran. Nachdem seit März letzten Jahres der Firmen </w:t>
      </w:r>
      <w:proofErr w:type="spellStart"/>
      <w:r w:rsidRPr="00BE28C8">
        <w:rPr>
          <w:rFonts w:ascii="Frutiger 45 Light" w:hAnsi="Frutiger 45 Light"/>
          <w:sz w:val="22"/>
          <w:szCs w:val="22"/>
        </w:rPr>
        <w:t>ModularSchutz</w:t>
      </w:r>
      <w:proofErr w:type="spellEnd"/>
      <w:r w:rsidRPr="00BE28C8">
        <w:rPr>
          <w:rFonts w:ascii="Frutiger 45 Light" w:hAnsi="Frutiger 45 Light"/>
          <w:sz w:val="22"/>
          <w:szCs w:val="22"/>
        </w:rPr>
        <w:t xml:space="preserve"> per Online-Abschluss verfügbar ist, wurde nun auch die Autoinhalts-Versicherung mit einem Online-Rechner versehen. Mit nur zwei Risikofragen gelangen Kunden und Vermittler zum Abschluss. </w:t>
      </w:r>
      <w:r w:rsidR="00164AF1" w:rsidRPr="00164AF1">
        <w:rPr>
          <w:rFonts w:ascii="Frutiger 45 Light" w:hAnsi="Frutiger 45 Light"/>
          <w:sz w:val="22"/>
          <w:szCs w:val="22"/>
        </w:rPr>
        <w:t>Die Autoinhalts-Versicherung bietet Versicherungsschutz für Industrie- ode</w:t>
      </w:r>
      <w:r w:rsidR="00164AF1">
        <w:rPr>
          <w:rFonts w:ascii="Frutiger 45 Light" w:hAnsi="Frutiger 45 Light"/>
          <w:sz w:val="22"/>
          <w:szCs w:val="22"/>
        </w:rPr>
        <w:t xml:space="preserve">r Handelsgüter, Baumaterialien, </w:t>
      </w:r>
      <w:r w:rsidR="00164AF1" w:rsidRPr="00164AF1">
        <w:rPr>
          <w:rFonts w:ascii="Frutiger 45 Light" w:hAnsi="Frutiger 45 Light"/>
          <w:sz w:val="22"/>
          <w:szCs w:val="22"/>
        </w:rPr>
        <w:t>Werkzeuge oder Vorräte, die mit dem Fahrzeug transportiert werden. Dabei ist es egal, ob es sich um eigene, geliehene, gemietete oder geleaste Fahrzeuge handelt. Versicherungsschutz besteht ebenfalls im Anhänger</w:t>
      </w:r>
      <w:r w:rsidR="00164AF1">
        <w:rPr>
          <w:rFonts w:ascii="Frutiger 45 Light" w:hAnsi="Frutiger 45 Light"/>
          <w:sz w:val="22"/>
          <w:szCs w:val="22"/>
        </w:rPr>
        <w:t>.</w:t>
      </w:r>
    </w:p>
    <w:p w14:paraId="72F4D5C5" w14:textId="77777777" w:rsidR="00164AF1" w:rsidRPr="00BE28C8" w:rsidRDefault="00164AF1" w:rsidP="00C1713B">
      <w:pPr>
        <w:spacing w:line="276" w:lineRule="auto"/>
        <w:rPr>
          <w:rFonts w:ascii="Frutiger 45 Light" w:hAnsi="Frutiger 45 Light"/>
          <w:sz w:val="22"/>
          <w:szCs w:val="22"/>
        </w:rPr>
      </w:pPr>
    </w:p>
    <w:p w14:paraId="35B9CB59" w14:textId="7E800738" w:rsidR="00BE28C8" w:rsidRDefault="00BE28C8" w:rsidP="00C1713B">
      <w:pPr>
        <w:spacing w:line="276" w:lineRule="auto"/>
        <w:rPr>
          <w:rFonts w:ascii="Frutiger 45 Light" w:hAnsi="Frutiger 45 Light"/>
          <w:sz w:val="22"/>
          <w:szCs w:val="22"/>
        </w:rPr>
      </w:pPr>
      <w:r w:rsidRPr="00BE28C8">
        <w:rPr>
          <w:rFonts w:ascii="Frutiger 45 Light" w:hAnsi="Frutiger 45 Light"/>
          <w:sz w:val="22"/>
          <w:szCs w:val="22"/>
        </w:rPr>
        <w:t xml:space="preserve">Der </w:t>
      </w:r>
      <w:hyperlink r:id="rId14" w:history="1">
        <w:r w:rsidRPr="0047426D">
          <w:rPr>
            <w:rStyle w:val="Hyperlink"/>
            <w:rFonts w:ascii="Frutiger 45 Light" w:hAnsi="Frutiger 45 Light"/>
            <w:sz w:val="22"/>
            <w:szCs w:val="22"/>
          </w:rPr>
          <w:t>Zurich Online-Rechner</w:t>
        </w:r>
      </w:hyperlink>
      <w:bookmarkStart w:id="5" w:name="_GoBack"/>
      <w:bookmarkEnd w:id="5"/>
      <w:r w:rsidRPr="00BE28C8">
        <w:rPr>
          <w:rFonts w:ascii="Frutiger 45 Light" w:hAnsi="Frutiger 45 Light"/>
          <w:sz w:val="22"/>
          <w:szCs w:val="22"/>
        </w:rPr>
        <w:t xml:space="preserve"> wurde für alle Vertriebswege entwickelt und steht sowohl Kunden auf zurich.de als auch den Zurich Exklusiv-Partnern und Versicherungsmaklern im Zurich Maklerweb zur Verfügung. Mit dem Rechner wird das Angebot generiert und per Mail verschickt. Nimmt der Kunde das </w:t>
      </w:r>
      <w:r w:rsidRPr="00C77E4C">
        <w:rPr>
          <w:rFonts w:ascii="Frutiger 45 Light" w:hAnsi="Frutiger 45 Light"/>
          <w:sz w:val="22"/>
          <w:szCs w:val="22"/>
        </w:rPr>
        <w:t xml:space="preserve">Angebot an, wird der Abschluss getätigt und die Police ebenfalls via E-Mail verschickt. Um die Arbeit zu erleichtern, ist es auch möglich, das Angebot zunächst </w:t>
      </w:r>
      <w:r w:rsidR="00962BED" w:rsidRPr="00C77E4C">
        <w:rPr>
          <w:rFonts w:ascii="Frutiger 45 Light" w:hAnsi="Frutiger 45 Light"/>
          <w:sz w:val="22"/>
          <w:szCs w:val="22"/>
        </w:rPr>
        <w:t xml:space="preserve">zu speichern </w:t>
      </w:r>
      <w:r w:rsidRPr="00BE28C8">
        <w:rPr>
          <w:rFonts w:ascii="Frutiger 45 Light" w:hAnsi="Frutiger 45 Light"/>
          <w:sz w:val="22"/>
          <w:szCs w:val="22"/>
        </w:rPr>
        <w:t>und zu einem späteren Zeitpunkt abzuschließen.</w:t>
      </w:r>
    </w:p>
    <w:p w14:paraId="33BAEB93" w14:textId="77777777" w:rsidR="00BE28C8" w:rsidRPr="00BE28C8" w:rsidRDefault="00BE28C8" w:rsidP="00C1713B">
      <w:pPr>
        <w:spacing w:line="276" w:lineRule="auto"/>
        <w:rPr>
          <w:rFonts w:ascii="Frutiger 45 Light" w:hAnsi="Frutiger 45 Light"/>
          <w:sz w:val="22"/>
          <w:szCs w:val="22"/>
        </w:rPr>
      </w:pPr>
    </w:p>
    <w:p w14:paraId="24EC42DE" w14:textId="77777777" w:rsidR="006942C6" w:rsidRPr="00BE28C8" w:rsidRDefault="00BE28C8" w:rsidP="00C1713B">
      <w:pPr>
        <w:spacing w:line="276" w:lineRule="auto"/>
        <w:rPr>
          <w:rFonts w:ascii="Frutiger 45 Light" w:hAnsi="Frutiger 45 Light"/>
          <w:sz w:val="22"/>
          <w:szCs w:val="22"/>
        </w:rPr>
      </w:pPr>
      <w:r w:rsidRPr="00BE28C8">
        <w:rPr>
          <w:rFonts w:ascii="Frutiger 45 Light" w:hAnsi="Frutiger 45 Light"/>
          <w:sz w:val="22"/>
          <w:szCs w:val="22"/>
        </w:rPr>
        <w:t xml:space="preserve">„Mit der Umstellung vom Papierantrag zum Online-Abschluss legen wir auch mit der Autoinhalts-Versicherung einen Quantensprung hin. Mit wenigen Klicks kann die Police abgeschlossen werden. Dabei geht das Tempo nicht zulasten der Qualität, denn das einfach verständliche Produkt bleibt das schon bewährte und schützt das im Auto gelagerte Equipment von Handwerkern oder Dienstleistern“, erklärt Dr. Christoph Lüer, Head </w:t>
      </w:r>
      <w:proofErr w:type="spellStart"/>
      <w:r w:rsidRPr="00BE28C8">
        <w:rPr>
          <w:rFonts w:ascii="Frutiger 45 Light" w:hAnsi="Frutiger 45 Light"/>
          <w:sz w:val="22"/>
          <w:szCs w:val="22"/>
        </w:rPr>
        <w:t>of</w:t>
      </w:r>
      <w:proofErr w:type="spellEnd"/>
      <w:r w:rsidRPr="00BE28C8">
        <w:rPr>
          <w:rFonts w:ascii="Frutiger 45 Light" w:hAnsi="Frutiger 45 Light"/>
          <w:sz w:val="22"/>
          <w:szCs w:val="22"/>
        </w:rPr>
        <w:t xml:space="preserve"> GI Technical und Chief </w:t>
      </w:r>
      <w:proofErr w:type="spellStart"/>
      <w:r w:rsidRPr="00BE28C8">
        <w:rPr>
          <w:rFonts w:ascii="Frutiger 45 Light" w:hAnsi="Frutiger 45 Light"/>
          <w:sz w:val="22"/>
          <w:szCs w:val="22"/>
        </w:rPr>
        <w:t>Underwriting</w:t>
      </w:r>
      <w:proofErr w:type="spellEnd"/>
      <w:r w:rsidRPr="00BE28C8">
        <w:rPr>
          <w:rFonts w:ascii="Frutiger 45 Light" w:hAnsi="Frutiger 45 Light"/>
          <w:sz w:val="22"/>
          <w:szCs w:val="22"/>
        </w:rPr>
        <w:t xml:space="preserve"> Officer der Zurich Gruppe Deutschland.</w:t>
      </w:r>
    </w:p>
    <w:sectPr w:rsidR="006942C6" w:rsidRPr="00BE28C8">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3D78" w14:textId="77777777" w:rsidR="00DF2DB7" w:rsidRDefault="00DF2DB7">
      <w:r>
        <w:separator/>
      </w:r>
    </w:p>
  </w:endnote>
  <w:endnote w:type="continuationSeparator" w:id="0">
    <w:p w14:paraId="33020DEA"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5DB3" w14:textId="77777777"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657E" w14:textId="77777777" w:rsidR="00E240FF" w:rsidRDefault="00E240FF">
    <w:pPr>
      <w:pStyle w:val="Fuzeile"/>
      <w:jc w:val="right"/>
    </w:pPr>
    <w:r>
      <w:fldChar w:fldCharType="begin"/>
    </w:r>
    <w:r>
      <w:instrText>PAGE   \* MERGEFORMAT</w:instrText>
    </w:r>
    <w:r>
      <w:fldChar w:fldCharType="separate"/>
    </w:r>
    <w:r w:rsidR="00CD1C77" w:rsidRPr="00CD1C77">
      <w:rPr>
        <w:noProof/>
        <w:lang w:val="de-DE"/>
      </w:rPr>
      <w:t>2</w:t>
    </w:r>
    <w:r>
      <w:fldChar w:fldCharType="end"/>
    </w:r>
  </w:p>
  <w:p w14:paraId="75CF5335"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9696" w14:textId="77777777"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3DB9" w14:textId="77777777" w:rsidR="00DF2DB7" w:rsidRDefault="00DF2DB7">
      <w:r>
        <w:separator/>
      </w:r>
    </w:p>
  </w:footnote>
  <w:footnote w:type="continuationSeparator" w:id="0">
    <w:p w14:paraId="31CB254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AC8A" w14:textId="77777777"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85EB"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6FC54D3A" w14:textId="77777777" w:rsidR="00E240FF" w:rsidRDefault="00E240FF">
    <w:pPr>
      <w:pStyle w:val="Kopfzeile"/>
      <w:framePr w:hSpace="181" w:wrap="around" w:vAnchor="page" w:hAnchor="text" w:y="1815"/>
    </w:pPr>
  </w:p>
  <w:p w14:paraId="7F30A77F"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8449"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6DE49BF4" wp14:editId="763FCB4F">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3370ADCD"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4C85DAE"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FDDB"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D1C77">
      <w:rPr>
        <w:rFonts w:ascii="Frutiger 45 Light" w:hAnsi="Frutiger 45 Light"/>
        <w:noProof/>
      </w:rPr>
      <w:t>2</w:t>
    </w:r>
    <w:r w:rsidRPr="00E6676D">
      <w:rPr>
        <w:rFonts w:ascii="Frutiger 45 Light" w:hAnsi="Frutiger 45 Light"/>
      </w:rPr>
      <w:fldChar w:fldCharType="end"/>
    </w:r>
  </w:p>
  <w:p w14:paraId="41627D18" w14:textId="77777777" w:rsidR="00E240FF" w:rsidRDefault="00E240FF">
    <w:pPr>
      <w:pStyle w:val="Kopfzeile"/>
      <w:framePr w:hSpace="181" w:wrap="around" w:vAnchor="page" w:hAnchor="text" w:y="1815"/>
    </w:pPr>
  </w:p>
  <w:p w14:paraId="7A65E6F2" w14:textId="77777777" w:rsidR="00E240FF" w:rsidRDefault="002D6D38">
    <w:pPr>
      <w:pStyle w:val="Kopfzeile"/>
    </w:pPr>
    <w:r>
      <w:rPr>
        <w:noProof/>
        <w:lang w:val="de-DE"/>
      </w:rPr>
      <w:drawing>
        <wp:anchor distT="0" distB="0" distL="114300" distR="114300" simplePos="0" relativeHeight="251658240" behindDoc="0" locked="0" layoutInCell="1" allowOverlap="1" wp14:anchorId="086796A8" wp14:editId="090B4F60">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4AF1"/>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56BCC"/>
    <w:rsid w:val="00462A90"/>
    <w:rsid w:val="00465699"/>
    <w:rsid w:val="00466973"/>
    <w:rsid w:val="004724F0"/>
    <w:rsid w:val="0047426D"/>
    <w:rsid w:val="004764E2"/>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87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2BED"/>
    <w:rsid w:val="00964B60"/>
    <w:rsid w:val="00970205"/>
    <w:rsid w:val="00974A32"/>
    <w:rsid w:val="00977316"/>
    <w:rsid w:val="00982EDA"/>
    <w:rsid w:val="00985345"/>
    <w:rsid w:val="0099322E"/>
    <w:rsid w:val="00994194"/>
    <w:rsid w:val="009945D4"/>
    <w:rsid w:val="009A5C8D"/>
    <w:rsid w:val="009B113C"/>
    <w:rsid w:val="009B3AA5"/>
    <w:rsid w:val="009C194A"/>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E28C8"/>
    <w:rsid w:val="00BF16F6"/>
    <w:rsid w:val="00BF6557"/>
    <w:rsid w:val="00C01FFC"/>
    <w:rsid w:val="00C03AD5"/>
    <w:rsid w:val="00C048F1"/>
    <w:rsid w:val="00C06E57"/>
    <w:rsid w:val="00C076CD"/>
    <w:rsid w:val="00C07A09"/>
    <w:rsid w:val="00C12D1A"/>
    <w:rsid w:val="00C13C5A"/>
    <w:rsid w:val="00C1713B"/>
    <w:rsid w:val="00C23DA2"/>
    <w:rsid w:val="00C31A26"/>
    <w:rsid w:val="00C3673C"/>
    <w:rsid w:val="00C41314"/>
    <w:rsid w:val="00C4352C"/>
    <w:rsid w:val="00C649FE"/>
    <w:rsid w:val="00C767E9"/>
    <w:rsid w:val="00C77E4C"/>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A54E2"/>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8129"/>
    <o:shapelayout v:ext="edit">
      <o:idmap v:ext="edit" data="1"/>
    </o:shapelayout>
  </w:shapeDefaults>
  <w:decimalSymbol w:val=","/>
  <w:listSeparator w:val=";"/>
  <w14:docId w14:val="5DF62D07"/>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47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urich.de/de-de/geschaeftskunden/produkte/transport-versicherungen/autoinhalts-versicheru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9AED-6D1C-48F8-AF82-E9C64585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337</Words>
  <Characters>2434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2020-09-08T13:25:00Z</cp:lastPrinted>
  <dcterms:created xsi:type="dcterms:W3CDTF">2020-07-24T11:36:00Z</dcterms:created>
  <dcterms:modified xsi:type="dcterms:W3CDTF">2020-09-08T13:28:00Z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