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DE0A" w14:textId="77777777" w:rsidR="007E2159" w:rsidRPr="005206D2" w:rsidRDefault="007E2159" w:rsidP="007E2159">
      <w:pPr>
        <w:rPr>
          <w:b/>
          <w:bCs/>
          <w:color w:val="000000" w:themeColor="text1"/>
        </w:rPr>
      </w:pPr>
      <w:r w:rsidRPr="005206D2">
        <w:rPr>
          <w:b/>
          <w:bCs/>
          <w:color w:val="000000" w:themeColor="text1"/>
        </w:rPr>
        <w:t>Interview zum Weltflüchtlingstag</w:t>
      </w:r>
      <w:r>
        <w:rPr>
          <w:b/>
          <w:bCs/>
          <w:color w:val="000000" w:themeColor="text1"/>
        </w:rPr>
        <w:t xml:space="preserve"> am 20. Juni</w:t>
      </w:r>
      <w:r w:rsidRPr="005206D2">
        <w:rPr>
          <w:b/>
          <w:bCs/>
          <w:color w:val="000000" w:themeColor="text1"/>
        </w:rPr>
        <w:t xml:space="preserve">: </w:t>
      </w:r>
      <w:bookmarkStart w:id="0" w:name="_Hlk200540932"/>
      <w:r w:rsidRPr="005206D2">
        <w:rPr>
          <w:b/>
          <w:bCs/>
          <w:color w:val="000000" w:themeColor="text1"/>
        </w:rPr>
        <w:t>Wo stehen wir bei der Integration Geflüchteter in Kita und Schule?</w:t>
      </w:r>
    </w:p>
    <w:bookmarkEnd w:id="0"/>
    <w:p w14:paraId="278D9F59" w14:textId="77777777" w:rsidR="007E2159" w:rsidRPr="007E2159" w:rsidRDefault="007E2159">
      <w:pPr>
        <w:rPr>
          <w:b/>
          <w:bCs/>
          <w:color w:val="000000" w:themeColor="text1"/>
        </w:rPr>
      </w:pPr>
    </w:p>
    <w:p w14:paraId="433917C9" w14:textId="1BA86DEB" w:rsidR="00110891" w:rsidRDefault="00110891">
      <w:pPr>
        <w:rPr>
          <w:b/>
          <w:bCs/>
          <w:color w:val="000000" w:themeColor="text1"/>
          <w:sz w:val="28"/>
          <w:szCs w:val="28"/>
        </w:rPr>
      </w:pPr>
      <w:r w:rsidRPr="00110891">
        <w:rPr>
          <w:b/>
          <w:bCs/>
          <w:color w:val="000000" w:themeColor="text1"/>
          <w:sz w:val="28"/>
          <w:szCs w:val="28"/>
        </w:rPr>
        <w:t xml:space="preserve">„Integration passiert nicht von allein“ – Was </w:t>
      </w:r>
      <w:r w:rsidR="00E01407">
        <w:rPr>
          <w:b/>
          <w:bCs/>
          <w:color w:val="000000" w:themeColor="text1"/>
          <w:sz w:val="28"/>
          <w:szCs w:val="28"/>
        </w:rPr>
        <w:t>das deutsche Bildungssystem jetzt</w:t>
      </w:r>
      <w:r w:rsidRPr="00110891">
        <w:rPr>
          <w:b/>
          <w:bCs/>
          <w:color w:val="000000" w:themeColor="text1"/>
          <w:sz w:val="28"/>
          <w:szCs w:val="28"/>
        </w:rPr>
        <w:t xml:space="preserve"> brauch</w:t>
      </w:r>
      <w:r w:rsidR="00E01407">
        <w:rPr>
          <w:b/>
          <w:bCs/>
          <w:color w:val="000000" w:themeColor="text1"/>
          <w:sz w:val="28"/>
          <w:szCs w:val="28"/>
        </w:rPr>
        <w:t>t</w:t>
      </w:r>
    </w:p>
    <w:p w14:paraId="32C04782" w14:textId="08E96E23" w:rsidR="00347409" w:rsidRPr="00EE6608" w:rsidRDefault="00DF4632" w:rsidP="00D50450">
      <w:pPr>
        <w:rPr>
          <w:color w:val="000000" w:themeColor="text1"/>
        </w:rPr>
      </w:pPr>
      <w:bookmarkStart w:id="1" w:name="_Hlk200008749"/>
      <w:r>
        <w:rPr>
          <w:b/>
          <w:bCs/>
          <w:color w:val="000000" w:themeColor="text1"/>
          <w:sz w:val="24"/>
          <w:szCs w:val="24"/>
        </w:rPr>
        <w:br/>
      </w:r>
      <w:r w:rsidR="00110891" w:rsidRPr="00110891">
        <w:rPr>
          <w:b/>
          <w:bCs/>
          <w:color w:val="000000" w:themeColor="text1"/>
          <w:sz w:val="24"/>
          <w:szCs w:val="24"/>
        </w:rPr>
        <w:t xml:space="preserve">Wie gelingt Integration, wenn Tausende geflüchtete Kinder und Jugendliche auf ein Bildungssystem treffen, das auf </w:t>
      </w:r>
      <w:r w:rsidR="00110891">
        <w:rPr>
          <w:b/>
          <w:bCs/>
          <w:color w:val="000000" w:themeColor="text1"/>
          <w:sz w:val="24"/>
          <w:szCs w:val="24"/>
        </w:rPr>
        <w:t>deren Ankunft</w:t>
      </w:r>
      <w:r w:rsidR="00110891" w:rsidRPr="00110891">
        <w:rPr>
          <w:b/>
          <w:bCs/>
          <w:color w:val="000000" w:themeColor="text1"/>
          <w:sz w:val="24"/>
          <w:szCs w:val="24"/>
        </w:rPr>
        <w:t xml:space="preserve"> kaum vorbereitet ist? </w:t>
      </w:r>
      <w:r w:rsidR="00110891">
        <w:rPr>
          <w:b/>
          <w:bCs/>
          <w:color w:val="000000" w:themeColor="text1"/>
          <w:sz w:val="24"/>
          <w:szCs w:val="24"/>
        </w:rPr>
        <w:t xml:space="preserve">Anlässlich des Weltflüchtlingstags </w:t>
      </w:r>
      <w:r w:rsidR="00D50450">
        <w:rPr>
          <w:b/>
          <w:bCs/>
          <w:color w:val="000000" w:themeColor="text1"/>
          <w:sz w:val="24"/>
          <w:szCs w:val="24"/>
        </w:rPr>
        <w:t>sprechen</w:t>
      </w:r>
      <w:r w:rsidR="00110891">
        <w:rPr>
          <w:b/>
          <w:bCs/>
          <w:color w:val="000000" w:themeColor="text1"/>
          <w:sz w:val="24"/>
          <w:szCs w:val="24"/>
        </w:rPr>
        <w:t xml:space="preserve"> d</w:t>
      </w:r>
      <w:r w:rsidR="00110891" w:rsidRPr="00110891">
        <w:rPr>
          <w:b/>
          <w:bCs/>
          <w:color w:val="000000" w:themeColor="text1"/>
          <w:sz w:val="24"/>
          <w:szCs w:val="24"/>
        </w:rPr>
        <w:t xml:space="preserve">ie Bildungsforscherinnen </w:t>
      </w:r>
      <w:r w:rsidR="00110891">
        <w:rPr>
          <w:b/>
          <w:bCs/>
          <w:color w:val="000000" w:themeColor="text1"/>
          <w:sz w:val="24"/>
          <w:szCs w:val="24"/>
        </w:rPr>
        <w:t xml:space="preserve">Dr. </w:t>
      </w:r>
      <w:r w:rsidR="00110891" w:rsidRPr="00110891">
        <w:rPr>
          <w:b/>
          <w:bCs/>
          <w:color w:val="000000" w:themeColor="text1"/>
          <w:sz w:val="24"/>
          <w:szCs w:val="24"/>
        </w:rPr>
        <w:t xml:space="preserve">Jutta von Maurice und </w:t>
      </w:r>
      <w:r w:rsidR="00110891">
        <w:rPr>
          <w:b/>
          <w:bCs/>
          <w:color w:val="000000" w:themeColor="text1"/>
          <w:sz w:val="24"/>
          <w:szCs w:val="24"/>
        </w:rPr>
        <w:t xml:space="preserve">Dr. </w:t>
      </w:r>
      <w:r w:rsidR="00110891" w:rsidRPr="00110891">
        <w:rPr>
          <w:b/>
          <w:bCs/>
          <w:color w:val="000000" w:themeColor="text1"/>
          <w:sz w:val="24"/>
          <w:szCs w:val="24"/>
        </w:rPr>
        <w:t xml:space="preserve">Gisela Will </w:t>
      </w:r>
      <w:r w:rsidR="00D50450">
        <w:rPr>
          <w:b/>
          <w:bCs/>
          <w:color w:val="000000" w:themeColor="text1"/>
          <w:sz w:val="24"/>
          <w:szCs w:val="24"/>
        </w:rPr>
        <w:t xml:space="preserve">über </w:t>
      </w:r>
      <w:r w:rsidR="00110891" w:rsidRPr="00110891">
        <w:rPr>
          <w:b/>
          <w:bCs/>
          <w:color w:val="000000" w:themeColor="text1"/>
          <w:sz w:val="24"/>
          <w:szCs w:val="24"/>
        </w:rPr>
        <w:t xml:space="preserve">Erfolge, Defizite und Lehren aus fast </w:t>
      </w:r>
      <w:r w:rsidR="0079271D">
        <w:rPr>
          <w:b/>
          <w:bCs/>
          <w:color w:val="000000" w:themeColor="text1"/>
          <w:sz w:val="24"/>
          <w:szCs w:val="24"/>
        </w:rPr>
        <w:t>10</w:t>
      </w:r>
      <w:r w:rsidR="00110891" w:rsidRPr="00110891">
        <w:rPr>
          <w:b/>
          <w:bCs/>
          <w:color w:val="000000" w:themeColor="text1"/>
          <w:sz w:val="24"/>
          <w:szCs w:val="24"/>
        </w:rPr>
        <w:t xml:space="preserve"> Jahren Forschung</w:t>
      </w:r>
      <w:r w:rsidR="00110891">
        <w:rPr>
          <w:b/>
          <w:bCs/>
          <w:color w:val="000000" w:themeColor="text1"/>
          <w:sz w:val="24"/>
          <w:szCs w:val="24"/>
        </w:rPr>
        <w:t xml:space="preserve"> dazu</w:t>
      </w:r>
      <w:r w:rsidR="00110891" w:rsidRPr="00110891">
        <w:rPr>
          <w:b/>
          <w:bCs/>
          <w:color w:val="000000" w:themeColor="text1"/>
          <w:sz w:val="24"/>
          <w:szCs w:val="24"/>
        </w:rPr>
        <w:t xml:space="preserve"> – und erklären, </w:t>
      </w:r>
      <w:r w:rsidR="00C45E75">
        <w:rPr>
          <w:b/>
          <w:bCs/>
          <w:color w:val="000000" w:themeColor="text1"/>
          <w:sz w:val="24"/>
          <w:szCs w:val="24"/>
        </w:rPr>
        <w:t>warum</w:t>
      </w:r>
      <w:r w:rsidR="00D7167F">
        <w:rPr>
          <w:b/>
          <w:bCs/>
          <w:color w:val="000000" w:themeColor="text1"/>
          <w:sz w:val="24"/>
          <w:szCs w:val="24"/>
        </w:rPr>
        <w:t xml:space="preserve"> sich</w:t>
      </w:r>
      <w:r w:rsidR="00110891" w:rsidRPr="00110891">
        <w:rPr>
          <w:b/>
          <w:bCs/>
          <w:color w:val="000000" w:themeColor="text1"/>
          <w:sz w:val="24"/>
          <w:szCs w:val="24"/>
        </w:rPr>
        <w:t xml:space="preserve"> die </w:t>
      </w:r>
      <w:r w:rsidR="00E05CDE">
        <w:rPr>
          <w:b/>
          <w:bCs/>
          <w:color w:val="000000" w:themeColor="text1"/>
          <w:sz w:val="24"/>
          <w:szCs w:val="24"/>
        </w:rPr>
        <w:t xml:space="preserve">Erfahrungen </w:t>
      </w:r>
      <w:r w:rsidR="00D7167F">
        <w:rPr>
          <w:b/>
          <w:bCs/>
          <w:color w:val="000000" w:themeColor="text1"/>
          <w:sz w:val="24"/>
          <w:szCs w:val="24"/>
        </w:rPr>
        <w:t>aus ihren Erhebungen</w:t>
      </w:r>
      <w:r w:rsidR="00E05CDE">
        <w:rPr>
          <w:b/>
          <w:bCs/>
          <w:color w:val="000000" w:themeColor="text1"/>
          <w:sz w:val="24"/>
          <w:szCs w:val="24"/>
        </w:rPr>
        <w:t xml:space="preserve"> nicht einfach auf die </w:t>
      </w:r>
      <w:r w:rsidR="00110891" w:rsidRPr="00110891">
        <w:rPr>
          <w:b/>
          <w:bCs/>
          <w:color w:val="000000" w:themeColor="text1"/>
          <w:sz w:val="24"/>
          <w:szCs w:val="24"/>
        </w:rPr>
        <w:t>Situation der</w:t>
      </w:r>
      <w:r w:rsidR="0080047C">
        <w:rPr>
          <w:b/>
          <w:bCs/>
          <w:color w:val="000000" w:themeColor="text1"/>
          <w:sz w:val="24"/>
          <w:szCs w:val="24"/>
        </w:rPr>
        <w:t xml:space="preserve"> geflüchteten</w:t>
      </w:r>
      <w:r w:rsidR="00110891" w:rsidRPr="00110891">
        <w:rPr>
          <w:b/>
          <w:bCs/>
          <w:color w:val="000000" w:themeColor="text1"/>
          <w:sz w:val="24"/>
          <w:szCs w:val="24"/>
        </w:rPr>
        <w:t xml:space="preserve"> Ukrainerinnen und Ukrainer </w:t>
      </w:r>
      <w:r w:rsidR="0080047C">
        <w:rPr>
          <w:b/>
          <w:bCs/>
          <w:color w:val="000000" w:themeColor="text1"/>
          <w:sz w:val="24"/>
          <w:szCs w:val="24"/>
        </w:rPr>
        <w:t xml:space="preserve">in Deutschland </w:t>
      </w:r>
      <w:r w:rsidR="00E05CDE">
        <w:rPr>
          <w:b/>
          <w:bCs/>
          <w:color w:val="000000" w:themeColor="text1"/>
          <w:sz w:val="24"/>
          <w:szCs w:val="24"/>
        </w:rPr>
        <w:t>übertragen lassen</w:t>
      </w:r>
      <w:r w:rsidR="00110891" w:rsidRPr="00110891">
        <w:rPr>
          <w:b/>
          <w:bCs/>
          <w:color w:val="000000" w:themeColor="text1"/>
          <w:sz w:val="24"/>
          <w:szCs w:val="24"/>
        </w:rPr>
        <w:t>.</w:t>
      </w:r>
    </w:p>
    <w:bookmarkEnd w:id="1"/>
    <w:p w14:paraId="6C9183D3" w14:textId="77777777" w:rsidR="00D50450" w:rsidRDefault="00D50450" w:rsidP="28B04CAE">
      <w:pPr>
        <w:rPr>
          <w:b/>
          <w:bCs/>
          <w:color w:val="000000" w:themeColor="text1"/>
        </w:rPr>
      </w:pPr>
    </w:p>
    <w:p w14:paraId="426EFE04" w14:textId="1746A53A" w:rsidR="0F31AB73" w:rsidRPr="00B71C1F" w:rsidRDefault="0060427E" w:rsidP="28B04CAE">
      <w:pPr>
        <w:rPr>
          <w:b/>
          <w:bCs/>
          <w:color w:val="000000" w:themeColor="text1"/>
        </w:rPr>
      </w:pPr>
      <w:r w:rsidRPr="00B71C1F">
        <w:rPr>
          <w:b/>
          <w:bCs/>
          <w:color w:val="000000" w:themeColor="text1"/>
        </w:rPr>
        <w:t xml:space="preserve">Vor rund zehn Jahren war </w:t>
      </w:r>
      <w:r w:rsidR="00EE6608">
        <w:rPr>
          <w:b/>
          <w:bCs/>
          <w:color w:val="000000" w:themeColor="text1"/>
        </w:rPr>
        <w:t xml:space="preserve">der Zuzug Geflüchteter </w:t>
      </w:r>
      <w:r w:rsidR="0080047C">
        <w:rPr>
          <w:b/>
          <w:bCs/>
          <w:color w:val="000000" w:themeColor="text1"/>
        </w:rPr>
        <w:t xml:space="preserve">aus dem </w:t>
      </w:r>
      <w:r w:rsidR="005D062D">
        <w:rPr>
          <w:b/>
          <w:bCs/>
          <w:color w:val="000000" w:themeColor="text1"/>
        </w:rPr>
        <w:t xml:space="preserve">Nahen </w:t>
      </w:r>
      <w:r w:rsidR="00A91D88">
        <w:rPr>
          <w:b/>
          <w:bCs/>
          <w:color w:val="000000" w:themeColor="text1"/>
        </w:rPr>
        <w:t xml:space="preserve">und Mittleren </w:t>
      </w:r>
      <w:r w:rsidR="0080047C">
        <w:rPr>
          <w:b/>
          <w:bCs/>
          <w:color w:val="000000" w:themeColor="text1"/>
        </w:rPr>
        <w:t xml:space="preserve">Osten </w:t>
      </w:r>
      <w:r w:rsidR="00EE6608">
        <w:rPr>
          <w:b/>
          <w:bCs/>
          <w:color w:val="000000" w:themeColor="text1"/>
        </w:rPr>
        <w:t>nach Deutschland auf seinem Höhepu</w:t>
      </w:r>
      <w:r w:rsidR="0095515B">
        <w:rPr>
          <w:b/>
          <w:bCs/>
          <w:color w:val="000000" w:themeColor="text1"/>
        </w:rPr>
        <w:t>n</w:t>
      </w:r>
      <w:r w:rsidR="00EE6608">
        <w:rPr>
          <w:b/>
          <w:bCs/>
          <w:color w:val="000000" w:themeColor="text1"/>
        </w:rPr>
        <w:t>kt.</w:t>
      </w:r>
      <w:r w:rsidR="5F0C9884" w:rsidRPr="00B71C1F">
        <w:rPr>
          <w:b/>
          <w:bCs/>
          <w:color w:val="000000" w:themeColor="text1"/>
        </w:rPr>
        <w:t xml:space="preserve"> Wie </w:t>
      </w:r>
      <w:r w:rsidR="0095515B">
        <w:rPr>
          <w:b/>
          <w:bCs/>
          <w:color w:val="000000" w:themeColor="text1"/>
        </w:rPr>
        <w:t>erinnern</w:t>
      </w:r>
      <w:r w:rsidR="5F0C9884" w:rsidRPr="00B71C1F">
        <w:rPr>
          <w:b/>
          <w:bCs/>
          <w:color w:val="000000" w:themeColor="text1"/>
        </w:rPr>
        <w:t xml:space="preserve"> Sie</w:t>
      </w:r>
      <w:r w:rsidR="0095515B">
        <w:rPr>
          <w:b/>
          <w:bCs/>
          <w:color w:val="000000" w:themeColor="text1"/>
        </w:rPr>
        <w:t xml:space="preserve"> diese Zeit</w:t>
      </w:r>
      <w:r w:rsidR="5F0C9884" w:rsidRPr="00B71C1F">
        <w:rPr>
          <w:b/>
          <w:bCs/>
          <w:color w:val="000000" w:themeColor="text1"/>
        </w:rPr>
        <w:t>?</w:t>
      </w:r>
    </w:p>
    <w:p w14:paraId="6F9BF3F3" w14:textId="36192FDF" w:rsidR="001228F7" w:rsidRPr="00EE6608" w:rsidRDefault="004D389E" w:rsidP="093AE347">
      <w:pPr>
        <w:rPr>
          <w:color w:val="000000" w:themeColor="text1"/>
        </w:rPr>
      </w:pPr>
      <w:r>
        <w:rPr>
          <w:color w:val="000000" w:themeColor="text1"/>
        </w:rPr>
        <w:t xml:space="preserve">Dr. </w:t>
      </w:r>
      <w:r w:rsidR="00C410BC" w:rsidRPr="00EE6608">
        <w:rPr>
          <w:color w:val="000000" w:themeColor="text1"/>
        </w:rPr>
        <w:t>Jutta von Maurice</w:t>
      </w:r>
      <w:r w:rsidR="00FD20E8">
        <w:rPr>
          <w:color w:val="000000" w:themeColor="text1"/>
        </w:rPr>
        <w:t xml:space="preserve"> (</w:t>
      </w:r>
      <w:proofErr w:type="spellStart"/>
      <w:r w:rsidR="00FD20E8">
        <w:rPr>
          <w:color w:val="000000" w:themeColor="text1"/>
        </w:rPr>
        <w:t>JvM</w:t>
      </w:r>
      <w:proofErr w:type="spellEnd"/>
      <w:r w:rsidR="00FD20E8">
        <w:rPr>
          <w:color w:val="000000" w:themeColor="text1"/>
        </w:rPr>
        <w:t>)</w:t>
      </w:r>
      <w:r w:rsidR="527696EB" w:rsidRPr="00EE6608">
        <w:rPr>
          <w:color w:val="000000" w:themeColor="text1"/>
        </w:rPr>
        <w:t xml:space="preserve">: </w:t>
      </w:r>
      <w:r w:rsidR="00747789" w:rsidRPr="00EE6608">
        <w:rPr>
          <w:color w:val="000000" w:themeColor="text1"/>
        </w:rPr>
        <w:t>Mich hat</w:t>
      </w:r>
      <w:r w:rsidR="001228F7" w:rsidRPr="00EE6608">
        <w:rPr>
          <w:color w:val="000000" w:themeColor="text1"/>
        </w:rPr>
        <w:t xml:space="preserve"> die Situation damals sehr berührt. Ich bin in der Bahn einer Frau begegnet, die wenige Stunden zuvor entbunden hat</w:t>
      </w:r>
      <w:r w:rsidR="005D0220">
        <w:rPr>
          <w:color w:val="000000" w:themeColor="text1"/>
        </w:rPr>
        <w:t>te</w:t>
      </w:r>
      <w:r w:rsidR="001228F7" w:rsidRPr="00EE6608">
        <w:rPr>
          <w:color w:val="000000" w:themeColor="text1"/>
        </w:rPr>
        <w:t xml:space="preserve">. Das Kind hatte noch nicht einmal etwas zum Anziehen; dieses Bild begleitet mich noch heute. Als Wissenschaftlerin habe ich zugegebenermaßen </w:t>
      </w:r>
      <w:r w:rsidR="00747789" w:rsidRPr="00EE6608">
        <w:rPr>
          <w:color w:val="000000" w:themeColor="text1"/>
        </w:rPr>
        <w:t xml:space="preserve">eher </w:t>
      </w:r>
      <w:r w:rsidR="001228F7" w:rsidRPr="00EE6608">
        <w:rPr>
          <w:color w:val="000000" w:themeColor="text1"/>
        </w:rPr>
        <w:t>die Herausforderungen</w:t>
      </w:r>
      <w:r w:rsidR="009736D5">
        <w:rPr>
          <w:color w:val="000000" w:themeColor="text1"/>
        </w:rPr>
        <w:t xml:space="preserve"> </w:t>
      </w:r>
      <w:r w:rsidR="001228F7" w:rsidRPr="00EE6608">
        <w:rPr>
          <w:color w:val="000000" w:themeColor="text1"/>
        </w:rPr>
        <w:t>im Blick gehabt</w:t>
      </w:r>
      <w:r w:rsidR="00FD20E8" w:rsidRPr="00EE6608">
        <w:rPr>
          <w:color w:val="000000" w:themeColor="text1"/>
        </w:rPr>
        <w:t>, die auf das Bildungssystem zukommen</w:t>
      </w:r>
      <w:r w:rsidR="001228F7" w:rsidRPr="00EE6608">
        <w:rPr>
          <w:color w:val="000000" w:themeColor="text1"/>
        </w:rPr>
        <w:t xml:space="preserve">. </w:t>
      </w:r>
    </w:p>
    <w:p w14:paraId="1A931A59" w14:textId="641D5FB1" w:rsidR="001228F7" w:rsidRPr="00EE6608" w:rsidRDefault="001228F7" w:rsidP="093AE347">
      <w:pPr>
        <w:rPr>
          <w:b/>
          <w:bCs/>
          <w:color w:val="000000" w:themeColor="text1"/>
        </w:rPr>
      </w:pPr>
      <w:r w:rsidRPr="00EE6608">
        <w:rPr>
          <w:b/>
          <w:bCs/>
          <w:color w:val="000000" w:themeColor="text1"/>
        </w:rPr>
        <w:t>Was war damals denn schon absehbar?</w:t>
      </w:r>
    </w:p>
    <w:p w14:paraId="786A2D79" w14:textId="2CB82ACF" w:rsidR="2C295873" w:rsidRPr="00EE6608" w:rsidRDefault="001228F7" w:rsidP="093AE347">
      <w:pPr>
        <w:rPr>
          <w:color w:val="000000" w:themeColor="text1"/>
        </w:rPr>
      </w:pPr>
      <w:proofErr w:type="spellStart"/>
      <w:r w:rsidRPr="00EE6608">
        <w:rPr>
          <w:color w:val="000000" w:themeColor="text1"/>
        </w:rPr>
        <w:t>JvM</w:t>
      </w:r>
      <w:proofErr w:type="spellEnd"/>
      <w:r w:rsidRPr="00EE6608">
        <w:rPr>
          <w:color w:val="000000" w:themeColor="text1"/>
        </w:rPr>
        <w:t xml:space="preserve">: </w:t>
      </w:r>
      <w:r w:rsidR="3086EFE7" w:rsidRPr="00EE6608">
        <w:rPr>
          <w:color w:val="000000" w:themeColor="text1"/>
        </w:rPr>
        <w:t xml:space="preserve">Es kamen in sehr kurzer Zeit </w:t>
      </w:r>
      <w:r w:rsidR="0A73ACDF" w:rsidRPr="00EE6608">
        <w:rPr>
          <w:color w:val="000000" w:themeColor="text1"/>
        </w:rPr>
        <w:t xml:space="preserve">viele Menschen aus Syrien und anderen Staaten des </w:t>
      </w:r>
      <w:r w:rsidR="005D062D">
        <w:rPr>
          <w:color w:val="000000" w:themeColor="text1"/>
        </w:rPr>
        <w:t>Nahen</w:t>
      </w:r>
      <w:r w:rsidR="005D062D" w:rsidRPr="00EE6608">
        <w:rPr>
          <w:color w:val="000000" w:themeColor="text1"/>
        </w:rPr>
        <w:t xml:space="preserve"> </w:t>
      </w:r>
      <w:r w:rsidR="00A91D88">
        <w:rPr>
          <w:color w:val="000000" w:themeColor="text1"/>
        </w:rPr>
        <w:t xml:space="preserve">und Mittleren </w:t>
      </w:r>
      <w:r w:rsidR="0A73ACDF" w:rsidRPr="00EE6608">
        <w:rPr>
          <w:color w:val="000000" w:themeColor="text1"/>
        </w:rPr>
        <w:t>Ostens nach Deutschland. Unsere Syst</w:t>
      </w:r>
      <w:r w:rsidR="0EE84D9B" w:rsidRPr="00EE6608">
        <w:rPr>
          <w:color w:val="000000" w:themeColor="text1"/>
        </w:rPr>
        <w:t xml:space="preserve">eme waren nicht auf diese große Anzahl von Menschen vorbereitet – es fehlte an Unterkünften, an Versorgungsstrukturen und vor allem auch an Bildungsangeboten. </w:t>
      </w:r>
      <w:r w:rsidR="00C410BC" w:rsidRPr="00EE6608">
        <w:rPr>
          <w:color w:val="000000" w:themeColor="text1"/>
        </w:rPr>
        <w:t>Gerade m</w:t>
      </w:r>
      <w:r w:rsidR="7C52B16E" w:rsidRPr="00EE6608">
        <w:rPr>
          <w:color w:val="000000" w:themeColor="text1"/>
        </w:rPr>
        <w:t>it Schulen und Kindergärten wurde</w:t>
      </w:r>
      <w:r w:rsidR="0060427E" w:rsidRPr="00EE6608">
        <w:rPr>
          <w:color w:val="000000" w:themeColor="text1"/>
        </w:rPr>
        <w:t xml:space="preserve"> damals</w:t>
      </w:r>
      <w:r w:rsidR="7C52B16E" w:rsidRPr="00EE6608">
        <w:rPr>
          <w:color w:val="000000" w:themeColor="text1"/>
        </w:rPr>
        <w:t xml:space="preserve"> eine große Hoffnung </w:t>
      </w:r>
      <w:r w:rsidR="0060427E" w:rsidRPr="00EE6608">
        <w:rPr>
          <w:color w:val="000000" w:themeColor="text1"/>
        </w:rPr>
        <w:t xml:space="preserve">auf eine </w:t>
      </w:r>
      <w:r w:rsidR="7C52B16E" w:rsidRPr="00EE6608">
        <w:rPr>
          <w:color w:val="000000" w:themeColor="text1"/>
        </w:rPr>
        <w:t xml:space="preserve">schnelle Integration </w:t>
      </w:r>
      <w:r w:rsidR="0060427E" w:rsidRPr="00EE6608">
        <w:rPr>
          <w:color w:val="000000" w:themeColor="text1"/>
        </w:rPr>
        <w:t xml:space="preserve">der Geflüchteten </w:t>
      </w:r>
      <w:r w:rsidR="7C52B16E" w:rsidRPr="00EE6608">
        <w:rPr>
          <w:color w:val="000000" w:themeColor="text1"/>
        </w:rPr>
        <w:t>verbunden.</w:t>
      </w:r>
      <w:r w:rsidR="00F90C6D">
        <w:rPr>
          <w:color w:val="000000" w:themeColor="text1"/>
        </w:rPr>
        <w:t xml:space="preserve"> </w:t>
      </w:r>
      <w:r w:rsidR="0079271D">
        <w:rPr>
          <w:color w:val="000000" w:themeColor="text1"/>
        </w:rPr>
        <w:t>Uns war es</w:t>
      </w:r>
      <w:r w:rsidR="00F90C6D" w:rsidRPr="00EE6608">
        <w:rPr>
          <w:color w:val="000000" w:themeColor="text1"/>
        </w:rPr>
        <w:t xml:space="preserve"> sehr wichtig, in die ganze Diskussion und Gefühlslage empirische Evidenz einzubringen.</w:t>
      </w:r>
      <w:r w:rsidR="00A91D88">
        <w:rPr>
          <w:color w:val="000000" w:themeColor="text1"/>
        </w:rPr>
        <w:t xml:space="preserve"> Um diese Lücke zu schließen, haben wir mit einer </w:t>
      </w:r>
      <w:r w:rsidR="00C45E75">
        <w:rPr>
          <w:color w:val="000000" w:themeColor="text1"/>
        </w:rPr>
        <w:t xml:space="preserve">der </w:t>
      </w:r>
      <w:r w:rsidR="00A91D88">
        <w:rPr>
          <w:color w:val="000000" w:themeColor="text1"/>
        </w:rPr>
        <w:t>Längsschnittstudie</w:t>
      </w:r>
      <w:r w:rsidR="000A4102">
        <w:rPr>
          <w:color w:val="000000" w:themeColor="text1"/>
        </w:rPr>
        <w:t xml:space="preserve"> „</w:t>
      </w:r>
      <w:proofErr w:type="spellStart"/>
      <w:r w:rsidR="00C45E75">
        <w:rPr>
          <w:color w:val="000000" w:themeColor="text1"/>
        </w:rPr>
        <w:t>ReGES</w:t>
      </w:r>
      <w:proofErr w:type="spellEnd"/>
      <w:r w:rsidR="00C45E75">
        <w:rPr>
          <w:color w:val="000000" w:themeColor="text1"/>
        </w:rPr>
        <w:t xml:space="preserve"> – </w:t>
      </w:r>
      <w:proofErr w:type="spellStart"/>
      <w:r w:rsidR="000A4102">
        <w:rPr>
          <w:color w:val="000000" w:themeColor="text1"/>
        </w:rPr>
        <w:t>Refugees</w:t>
      </w:r>
      <w:proofErr w:type="spellEnd"/>
      <w:r w:rsidR="000A4102">
        <w:rPr>
          <w:color w:val="000000" w:themeColor="text1"/>
        </w:rPr>
        <w:t xml:space="preserve"> in </w:t>
      </w:r>
      <w:proofErr w:type="spellStart"/>
      <w:r w:rsidR="000A4102">
        <w:rPr>
          <w:color w:val="000000" w:themeColor="text1"/>
        </w:rPr>
        <w:t>the</w:t>
      </w:r>
      <w:proofErr w:type="spellEnd"/>
      <w:r w:rsidR="000A4102">
        <w:rPr>
          <w:color w:val="000000" w:themeColor="text1"/>
        </w:rPr>
        <w:t xml:space="preserve"> German Educational System“ begonnen, die es uns erlaubt, die Integration geflüchteter Kinder und Jugendlicher in den Blick zu nehmen.</w:t>
      </w:r>
    </w:p>
    <w:p w14:paraId="2903B92A" w14:textId="137E1064" w:rsidR="00F90C6D" w:rsidRPr="00EE6608" w:rsidRDefault="00F90C6D" w:rsidP="00F90C6D">
      <w:pPr>
        <w:rPr>
          <w:b/>
          <w:bCs/>
          <w:color w:val="000000" w:themeColor="text1"/>
        </w:rPr>
      </w:pPr>
      <w:r w:rsidRPr="00EE6608">
        <w:rPr>
          <w:b/>
          <w:bCs/>
          <w:color w:val="000000" w:themeColor="text1"/>
        </w:rPr>
        <w:t>Hat sich die Hoffnung auf</w:t>
      </w:r>
      <w:r>
        <w:rPr>
          <w:b/>
          <w:bCs/>
          <w:color w:val="000000" w:themeColor="text1"/>
        </w:rPr>
        <w:t xml:space="preserve"> diese</w:t>
      </w:r>
      <w:r w:rsidRPr="00EE6608">
        <w:rPr>
          <w:b/>
          <w:bCs/>
          <w:color w:val="000000" w:themeColor="text1"/>
        </w:rPr>
        <w:t xml:space="preserve"> Integration durch das Bildungssystem </w:t>
      </w:r>
      <w:r>
        <w:rPr>
          <w:b/>
          <w:bCs/>
          <w:color w:val="000000" w:themeColor="text1"/>
        </w:rPr>
        <w:t xml:space="preserve">denn </w:t>
      </w:r>
      <w:r w:rsidRPr="00EE6608">
        <w:rPr>
          <w:b/>
          <w:bCs/>
          <w:color w:val="000000" w:themeColor="text1"/>
        </w:rPr>
        <w:t xml:space="preserve">letztlich erfüllt? </w:t>
      </w:r>
    </w:p>
    <w:p w14:paraId="0E8190CA" w14:textId="2DA91712" w:rsidR="74BE42CD" w:rsidRPr="00EE6608" w:rsidRDefault="004D389E" w:rsidP="093AE347">
      <w:pPr>
        <w:rPr>
          <w:color w:val="000000" w:themeColor="text1"/>
        </w:rPr>
      </w:pPr>
      <w:r>
        <w:rPr>
          <w:color w:val="000000" w:themeColor="text1"/>
        </w:rPr>
        <w:t xml:space="preserve">Dr. </w:t>
      </w:r>
      <w:r w:rsidR="74BE42CD" w:rsidRPr="00EE6608">
        <w:rPr>
          <w:color w:val="000000" w:themeColor="text1"/>
        </w:rPr>
        <w:t>G</w:t>
      </w:r>
      <w:r w:rsidR="003F1EEA">
        <w:rPr>
          <w:color w:val="000000" w:themeColor="text1"/>
        </w:rPr>
        <w:t xml:space="preserve">isela </w:t>
      </w:r>
      <w:r w:rsidR="74BE42CD" w:rsidRPr="00EE6608">
        <w:rPr>
          <w:color w:val="000000" w:themeColor="text1"/>
        </w:rPr>
        <w:t>W</w:t>
      </w:r>
      <w:r w:rsidR="003F1EEA">
        <w:rPr>
          <w:color w:val="000000" w:themeColor="text1"/>
        </w:rPr>
        <w:t>ill</w:t>
      </w:r>
      <w:r w:rsidR="00FD20E8">
        <w:rPr>
          <w:color w:val="000000" w:themeColor="text1"/>
        </w:rPr>
        <w:t xml:space="preserve"> (GW)</w:t>
      </w:r>
      <w:r w:rsidR="74BE42CD" w:rsidRPr="00EE6608">
        <w:rPr>
          <w:color w:val="000000" w:themeColor="text1"/>
        </w:rPr>
        <w:t xml:space="preserve">: </w:t>
      </w:r>
      <w:r w:rsidR="00F90C6D" w:rsidRPr="00EE6608">
        <w:rPr>
          <w:color w:val="000000" w:themeColor="text1"/>
        </w:rPr>
        <w:t>Die Kitas und Schulen haben sich einer Riesenherausforderung gestellt und heute wissen wir, dass sie Enormes geleistet haben.</w:t>
      </w:r>
      <w:r w:rsidR="00747789" w:rsidRPr="00EE6608">
        <w:rPr>
          <w:color w:val="000000" w:themeColor="text1"/>
        </w:rPr>
        <w:t xml:space="preserve"> N</w:t>
      </w:r>
      <w:r w:rsidR="74BE42CD" w:rsidRPr="00EE6608">
        <w:rPr>
          <w:color w:val="000000" w:themeColor="text1"/>
        </w:rPr>
        <w:t xml:space="preserve">ach einer Aufenthaltsdauer von </w:t>
      </w:r>
      <w:r w:rsidR="005D062D" w:rsidRPr="00EE6608">
        <w:rPr>
          <w:color w:val="000000" w:themeColor="text1"/>
        </w:rPr>
        <w:t xml:space="preserve">durchschnittlich 2,5 Jahren besuchen 80 Prozent der geflüchteten Kinder </w:t>
      </w:r>
      <w:r w:rsidR="00A91D88">
        <w:rPr>
          <w:color w:val="000000" w:themeColor="text1"/>
        </w:rPr>
        <w:t xml:space="preserve">aus unserer Stichprobe im Alter </w:t>
      </w:r>
      <w:r w:rsidR="00C45E75">
        <w:rPr>
          <w:color w:val="000000" w:themeColor="text1"/>
        </w:rPr>
        <w:t xml:space="preserve">von </w:t>
      </w:r>
      <w:r w:rsidR="005D062D" w:rsidRPr="00EE6608">
        <w:rPr>
          <w:color w:val="000000" w:themeColor="text1"/>
        </w:rPr>
        <w:t xml:space="preserve">über 4 Jahren eine Kindertageseinrichtung. </w:t>
      </w:r>
      <w:r w:rsidR="74BE42CD" w:rsidRPr="00EE6608">
        <w:rPr>
          <w:color w:val="000000" w:themeColor="text1"/>
        </w:rPr>
        <w:t xml:space="preserve">Diese </w:t>
      </w:r>
      <w:r w:rsidR="181CF5C3" w:rsidRPr="00EE6608">
        <w:rPr>
          <w:color w:val="000000" w:themeColor="text1"/>
        </w:rPr>
        <w:t>Besuchsquote</w:t>
      </w:r>
      <w:r w:rsidR="74400062" w:rsidRPr="00EE6608">
        <w:rPr>
          <w:color w:val="000000" w:themeColor="text1"/>
        </w:rPr>
        <w:t xml:space="preserve"> ist h</w:t>
      </w:r>
      <w:r w:rsidR="181CF5C3" w:rsidRPr="00EE6608">
        <w:rPr>
          <w:color w:val="000000" w:themeColor="text1"/>
        </w:rPr>
        <w:t xml:space="preserve">öher als </w:t>
      </w:r>
      <w:r w:rsidR="7088D229" w:rsidRPr="00EE6608">
        <w:rPr>
          <w:color w:val="000000" w:themeColor="text1"/>
        </w:rPr>
        <w:t xml:space="preserve">wir das </w:t>
      </w:r>
      <w:r w:rsidR="181CF5C3" w:rsidRPr="00EE6608">
        <w:rPr>
          <w:color w:val="000000" w:themeColor="text1"/>
        </w:rPr>
        <w:t>erwartet</w:t>
      </w:r>
      <w:r w:rsidR="4ACCE593" w:rsidRPr="00EE6608">
        <w:rPr>
          <w:color w:val="000000" w:themeColor="text1"/>
        </w:rPr>
        <w:t xml:space="preserve"> hätten</w:t>
      </w:r>
      <w:r w:rsidR="181CF5C3" w:rsidRPr="00EE6608">
        <w:rPr>
          <w:color w:val="000000" w:themeColor="text1"/>
        </w:rPr>
        <w:t xml:space="preserve">, aber </w:t>
      </w:r>
      <w:r w:rsidR="2AA54F6E" w:rsidRPr="00EE6608">
        <w:rPr>
          <w:color w:val="000000" w:themeColor="text1"/>
        </w:rPr>
        <w:t xml:space="preserve">immer noch deutlich </w:t>
      </w:r>
      <w:r w:rsidR="005D0220" w:rsidRPr="00EE6608">
        <w:rPr>
          <w:color w:val="000000" w:themeColor="text1"/>
        </w:rPr>
        <w:t>niedriger</w:t>
      </w:r>
      <w:r w:rsidR="005D0220">
        <w:rPr>
          <w:color w:val="000000" w:themeColor="text1"/>
        </w:rPr>
        <w:t xml:space="preserve"> </w:t>
      </w:r>
      <w:r w:rsidR="73831476" w:rsidRPr="00EE6608">
        <w:rPr>
          <w:color w:val="000000" w:themeColor="text1"/>
        </w:rPr>
        <w:t xml:space="preserve">als bei </w:t>
      </w:r>
      <w:r w:rsidR="47B383E8" w:rsidRPr="00EE6608">
        <w:rPr>
          <w:color w:val="000000" w:themeColor="text1"/>
        </w:rPr>
        <w:t xml:space="preserve">Kindern ohne Migrationshintergrund oder </w:t>
      </w:r>
      <w:r w:rsidR="00754E65">
        <w:rPr>
          <w:color w:val="000000" w:themeColor="text1"/>
        </w:rPr>
        <w:t>bei Kindern aus Familien mit Migrationsgeschichte</w:t>
      </w:r>
      <w:r w:rsidR="005D0220">
        <w:rPr>
          <w:color w:val="000000" w:themeColor="text1"/>
        </w:rPr>
        <w:t>,</w:t>
      </w:r>
      <w:r w:rsidR="47B383E8" w:rsidRPr="00EE6608">
        <w:rPr>
          <w:color w:val="000000" w:themeColor="text1"/>
        </w:rPr>
        <w:t xml:space="preserve"> die schon länger in Deutschland leben. </w:t>
      </w:r>
      <w:r w:rsidR="009736D5" w:rsidRPr="009736D5">
        <w:rPr>
          <w:color w:val="000000" w:themeColor="text1"/>
        </w:rPr>
        <w:t>Der Hauptgrund, den die meisten Eltern dafür angeben, ist, dass sie keinen Platz für ihr Kind bekommen konnten.</w:t>
      </w:r>
      <w:r w:rsidR="009736D5">
        <w:rPr>
          <w:color w:val="000000" w:themeColor="text1"/>
        </w:rPr>
        <w:t xml:space="preserve"> </w:t>
      </w:r>
      <w:r w:rsidR="00FB1612" w:rsidRPr="00EE6608">
        <w:rPr>
          <w:color w:val="000000" w:themeColor="text1"/>
        </w:rPr>
        <w:t>Hier</w:t>
      </w:r>
      <w:r w:rsidR="00F16CE4">
        <w:rPr>
          <w:color w:val="000000" w:themeColor="text1"/>
        </w:rPr>
        <w:t xml:space="preserve"> </w:t>
      </w:r>
      <w:r w:rsidR="00FB1612" w:rsidRPr="00EE6608">
        <w:rPr>
          <w:color w:val="000000" w:themeColor="text1"/>
        </w:rPr>
        <w:t>spielen vor allem die regionale Betreuungsquote und die Aufenthaltsdauer der Familien in Deutschland eine wichtige Rolle.</w:t>
      </w:r>
      <w:r w:rsidR="445B01BB" w:rsidRPr="00EE6608">
        <w:rPr>
          <w:color w:val="000000" w:themeColor="text1"/>
        </w:rPr>
        <w:t xml:space="preserve"> </w:t>
      </w:r>
    </w:p>
    <w:p w14:paraId="58254CE0" w14:textId="6809F0A7" w:rsidR="3D12EBEF" w:rsidRPr="00EE6608" w:rsidRDefault="00E24350" w:rsidP="093AE347">
      <w:pPr>
        <w:rPr>
          <w:b/>
          <w:bCs/>
          <w:color w:val="000000" w:themeColor="text1"/>
        </w:rPr>
      </w:pPr>
      <w:r w:rsidRPr="00EE6608">
        <w:rPr>
          <w:b/>
          <w:bCs/>
          <w:color w:val="000000" w:themeColor="text1"/>
        </w:rPr>
        <w:t>Und w</w:t>
      </w:r>
      <w:r w:rsidR="56FA6816" w:rsidRPr="00EE6608">
        <w:rPr>
          <w:b/>
          <w:bCs/>
          <w:color w:val="000000" w:themeColor="text1"/>
        </w:rPr>
        <w:t xml:space="preserve">ie </w:t>
      </w:r>
      <w:r w:rsidR="00FB1612" w:rsidRPr="00EE6608">
        <w:rPr>
          <w:b/>
          <w:bCs/>
          <w:color w:val="000000" w:themeColor="text1"/>
        </w:rPr>
        <w:t>sieht es in der</w:t>
      </w:r>
      <w:r w:rsidR="56FA6816" w:rsidRPr="00EE6608">
        <w:rPr>
          <w:b/>
          <w:bCs/>
          <w:color w:val="000000" w:themeColor="text1"/>
        </w:rPr>
        <w:t xml:space="preserve"> Grundschule</w:t>
      </w:r>
      <w:r w:rsidR="00FB1612" w:rsidRPr="00EE6608">
        <w:rPr>
          <w:b/>
          <w:bCs/>
          <w:color w:val="000000" w:themeColor="text1"/>
        </w:rPr>
        <w:t xml:space="preserve"> aus</w:t>
      </w:r>
      <w:r w:rsidR="56FA6816" w:rsidRPr="00EE6608">
        <w:rPr>
          <w:b/>
          <w:bCs/>
          <w:color w:val="000000" w:themeColor="text1"/>
        </w:rPr>
        <w:t>?</w:t>
      </w:r>
      <w:r w:rsidR="66B885E0" w:rsidRPr="00EE6608">
        <w:rPr>
          <w:b/>
          <w:bCs/>
          <w:color w:val="000000" w:themeColor="text1"/>
        </w:rPr>
        <w:t xml:space="preserve"> </w:t>
      </w:r>
    </w:p>
    <w:p w14:paraId="6094F4FE" w14:textId="5488D6D0" w:rsidR="00211F71" w:rsidRPr="00EE6608" w:rsidRDefault="1BAA8ED1" w:rsidP="093AE347">
      <w:pPr>
        <w:rPr>
          <w:color w:val="000000" w:themeColor="text1"/>
        </w:rPr>
      </w:pPr>
      <w:r w:rsidRPr="00EE6608">
        <w:rPr>
          <w:color w:val="000000" w:themeColor="text1"/>
        </w:rPr>
        <w:lastRenderedPageBreak/>
        <w:t>GW</w:t>
      </w:r>
      <w:r w:rsidR="56FA6816" w:rsidRPr="00EE6608">
        <w:rPr>
          <w:color w:val="000000" w:themeColor="text1"/>
        </w:rPr>
        <w:t>:</w:t>
      </w:r>
      <w:r w:rsidR="73831476" w:rsidRPr="00EE6608">
        <w:rPr>
          <w:color w:val="000000" w:themeColor="text1"/>
        </w:rPr>
        <w:t xml:space="preserve"> </w:t>
      </w:r>
      <w:r w:rsidR="00FB1612" w:rsidRPr="00EE6608">
        <w:rPr>
          <w:color w:val="000000" w:themeColor="text1"/>
        </w:rPr>
        <w:t>Da sehen wir ein gemischtes Bild. F</w:t>
      </w:r>
      <w:r w:rsidR="73831476" w:rsidRPr="00EE6608">
        <w:rPr>
          <w:color w:val="000000" w:themeColor="text1"/>
        </w:rPr>
        <w:t>ür die</w:t>
      </w:r>
      <w:r w:rsidR="35AA2E17" w:rsidRPr="00EE6608">
        <w:rPr>
          <w:color w:val="000000" w:themeColor="text1"/>
        </w:rPr>
        <w:t xml:space="preserve"> Kinder</w:t>
      </w:r>
      <w:r w:rsidR="73831476" w:rsidRPr="00EE6608">
        <w:rPr>
          <w:color w:val="000000" w:themeColor="text1"/>
        </w:rPr>
        <w:t xml:space="preserve">, die </w:t>
      </w:r>
      <w:r w:rsidR="115225CA" w:rsidRPr="00EE6608">
        <w:rPr>
          <w:color w:val="000000" w:themeColor="text1"/>
        </w:rPr>
        <w:t xml:space="preserve">mit ausreichend </w:t>
      </w:r>
      <w:r w:rsidR="61C2F9F7" w:rsidRPr="00EE6608">
        <w:rPr>
          <w:color w:val="000000" w:themeColor="text1"/>
        </w:rPr>
        <w:t>Vorlauf</w:t>
      </w:r>
      <w:r w:rsidR="115225CA" w:rsidRPr="00EE6608">
        <w:rPr>
          <w:color w:val="000000" w:themeColor="text1"/>
        </w:rPr>
        <w:t xml:space="preserve"> zum </w:t>
      </w:r>
      <w:r w:rsidR="65E9C1CD" w:rsidRPr="00EE6608">
        <w:rPr>
          <w:color w:val="000000" w:themeColor="text1"/>
        </w:rPr>
        <w:t>s</w:t>
      </w:r>
      <w:r w:rsidR="115225CA" w:rsidRPr="00EE6608">
        <w:rPr>
          <w:color w:val="000000" w:themeColor="text1"/>
        </w:rPr>
        <w:t>chulpflichtigen Alter</w:t>
      </w:r>
      <w:r w:rsidR="050A6166" w:rsidRPr="00EE6608">
        <w:rPr>
          <w:color w:val="000000" w:themeColor="text1"/>
        </w:rPr>
        <w:t xml:space="preserve"> in Deutschland ankommen</w:t>
      </w:r>
      <w:r w:rsidR="115225CA" w:rsidRPr="00EE6608">
        <w:rPr>
          <w:color w:val="000000" w:themeColor="text1"/>
        </w:rPr>
        <w:t xml:space="preserve">, </w:t>
      </w:r>
      <w:r w:rsidR="00FB1612" w:rsidRPr="00EE6608">
        <w:rPr>
          <w:color w:val="000000" w:themeColor="text1"/>
        </w:rPr>
        <w:t>funktioniert der Übergang ganz gut</w:t>
      </w:r>
      <w:r w:rsidR="278391D8" w:rsidRPr="00EE6608">
        <w:rPr>
          <w:color w:val="000000" w:themeColor="text1"/>
        </w:rPr>
        <w:t>.</w:t>
      </w:r>
      <w:r w:rsidR="7769B997" w:rsidRPr="00EE6608">
        <w:rPr>
          <w:color w:val="000000" w:themeColor="text1"/>
        </w:rPr>
        <w:t xml:space="preserve"> Über 90</w:t>
      </w:r>
      <w:r w:rsidR="00FB1612" w:rsidRPr="00EE6608">
        <w:rPr>
          <w:color w:val="000000" w:themeColor="text1"/>
        </w:rPr>
        <w:t xml:space="preserve"> Prozent</w:t>
      </w:r>
      <w:r w:rsidR="7769B997" w:rsidRPr="00EE6608">
        <w:rPr>
          <w:color w:val="000000" w:themeColor="text1"/>
        </w:rPr>
        <w:t xml:space="preserve"> der</w:t>
      </w:r>
      <w:r w:rsidR="000A4102">
        <w:rPr>
          <w:color w:val="000000" w:themeColor="text1"/>
        </w:rPr>
        <w:t xml:space="preserve"> von uns untersuchten</w:t>
      </w:r>
      <w:r w:rsidR="7769B997" w:rsidRPr="00EE6608">
        <w:rPr>
          <w:color w:val="000000" w:themeColor="text1"/>
        </w:rPr>
        <w:t xml:space="preserve"> Kinder </w:t>
      </w:r>
      <w:r w:rsidR="000A4102">
        <w:rPr>
          <w:color w:val="000000" w:themeColor="text1"/>
        </w:rPr>
        <w:t>wurden</w:t>
      </w:r>
      <w:r w:rsidR="000A4102" w:rsidRPr="00EE6608">
        <w:rPr>
          <w:color w:val="000000" w:themeColor="text1"/>
        </w:rPr>
        <w:t xml:space="preserve"> </w:t>
      </w:r>
      <w:r w:rsidR="7769B997" w:rsidRPr="00EE6608">
        <w:rPr>
          <w:color w:val="000000" w:themeColor="text1"/>
        </w:rPr>
        <w:t xml:space="preserve">altersadäquat eingeschult. </w:t>
      </w:r>
      <w:r w:rsidR="6A4078DE" w:rsidRPr="00EE6608">
        <w:rPr>
          <w:color w:val="000000" w:themeColor="text1"/>
        </w:rPr>
        <w:t xml:space="preserve">Nach Einschätzung der Eltern </w:t>
      </w:r>
      <w:r w:rsidR="0602D011" w:rsidRPr="00EE6608">
        <w:rPr>
          <w:color w:val="000000" w:themeColor="text1"/>
        </w:rPr>
        <w:t xml:space="preserve">geht die große Mehrheit der Kinder </w:t>
      </w:r>
      <w:r w:rsidR="74A1FD12" w:rsidRPr="00EE6608">
        <w:rPr>
          <w:color w:val="000000" w:themeColor="text1"/>
        </w:rPr>
        <w:t>zudem gern in die Schule und hat Freude am Lernen.</w:t>
      </w:r>
      <w:r w:rsidR="00FB1612" w:rsidRPr="00EE6608">
        <w:rPr>
          <w:color w:val="000000" w:themeColor="text1"/>
        </w:rPr>
        <w:t xml:space="preserve"> </w:t>
      </w:r>
      <w:r w:rsidR="65D5BBEB" w:rsidRPr="00EE6608">
        <w:rPr>
          <w:color w:val="000000" w:themeColor="text1"/>
        </w:rPr>
        <w:t>Wir sehen</w:t>
      </w:r>
      <w:r w:rsidR="00E24350" w:rsidRPr="00EE6608">
        <w:rPr>
          <w:color w:val="000000" w:themeColor="text1"/>
        </w:rPr>
        <w:t xml:space="preserve"> aber</w:t>
      </w:r>
      <w:r w:rsidR="65D5BBEB" w:rsidRPr="00EE6608">
        <w:rPr>
          <w:color w:val="000000" w:themeColor="text1"/>
        </w:rPr>
        <w:t xml:space="preserve"> auch, </w:t>
      </w:r>
      <w:r w:rsidR="00FB1612" w:rsidRPr="00EE6608">
        <w:rPr>
          <w:color w:val="000000" w:themeColor="text1"/>
        </w:rPr>
        <w:t>dass</w:t>
      </w:r>
      <w:r w:rsidR="275DEE49" w:rsidRPr="00EE6608">
        <w:rPr>
          <w:color w:val="000000" w:themeColor="text1"/>
        </w:rPr>
        <w:t xml:space="preserve"> knapp 7</w:t>
      </w:r>
      <w:r w:rsidR="00FB1612" w:rsidRPr="00EE6608">
        <w:rPr>
          <w:color w:val="000000" w:themeColor="text1"/>
        </w:rPr>
        <w:t xml:space="preserve"> Prozent</w:t>
      </w:r>
      <w:r w:rsidR="275DEE49" w:rsidRPr="00EE6608">
        <w:rPr>
          <w:color w:val="000000" w:themeColor="text1"/>
        </w:rPr>
        <w:t xml:space="preserve"> der Kinder separate Klassen für Neuzugewanderte besuchen. </w:t>
      </w:r>
      <w:r w:rsidR="00E24350" w:rsidRPr="00EE6608">
        <w:rPr>
          <w:color w:val="000000" w:themeColor="text1"/>
        </w:rPr>
        <w:t>Da stellt sich schon</w:t>
      </w:r>
      <w:r w:rsidR="6280187D" w:rsidRPr="00EE6608">
        <w:rPr>
          <w:color w:val="000000" w:themeColor="text1"/>
        </w:rPr>
        <w:t xml:space="preserve"> die Frage, warum Kinder, die bereits </w:t>
      </w:r>
      <w:r w:rsidR="0AD94051" w:rsidRPr="00EE6608">
        <w:rPr>
          <w:color w:val="000000" w:themeColor="text1"/>
        </w:rPr>
        <w:t>mehrere Jahre in Deutschland leben, in der Grundschule nicht integriert beschult werden.</w:t>
      </w:r>
      <w:r w:rsidR="00FB1612" w:rsidRPr="00EE6608">
        <w:rPr>
          <w:color w:val="000000" w:themeColor="text1"/>
        </w:rPr>
        <w:t xml:space="preserve"> </w:t>
      </w:r>
      <w:r w:rsidR="00DF2502">
        <w:rPr>
          <w:color w:val="000000" w:themeColor="text1"/>
        </w:rPr>
        <w:t>Sowohl die Zurückstellung als auch die separate Beschulung hängen mit den Deutsch</w:t>
      </w:r>
      <w:r w:rsidR="00C45E75">
        <w:rPr>
          <w:color w:val="000000" w:themeColor="text1"/>
        </w:rPr>
        <w:t>k</w:t>
      </w:r>
      <w:r w:rsidR="00DF2502">
        <w:rPr>
          <w:color w:val="000000" w:themeColor="text1"/>
        </w:rPr>
        <w:t>ompetenzen der geflüchteten Kinder zusammen. Umso erstaunlicher ist es, dass im Vorschulalter</w:t>
      </w:r>
      <w:r w:rsidR="009140FF">
        <w:rPr>
          <w:color w:val="000000" w:themeColor="text1"/>
        </w:rPr>
        <w:t xml:space="preserve"> </w:t>
      </w:r>
      <w:r w:rsidR="6F2AA5BD" w:rsidRPr="00EE6608">
        <w:rPr>
          <w:color w:val="000000" w:themeColor="text1"/>
        </w:rPr>
        <w:t>nur knapp 30</w:t>
      </w:r>
      <w:r w:rsidR="00E37F8D">
        <w:rPr>
          <w:color w:val="000000" w:themeColor="text1"/>
        </w:rPr>
        <w:t xml:space="preserve"> Prozent</w:t>
      </w:r>
      <w:r w:rsidR="6F2AA5BD" w:rsidRPr="00EE6608">
        <w:rPr>
          <w:color w:val="000000" w:themeColor="text1"/>
        </w:rPr>
        <w:t xml:space="preserve"> der Kinder </w:t>
      </w:r>
      <w:r w:rsidR="780B6601" w:rsidRPr="00EE6608">
        <w:rPr>
          <w:color w:val="000000" w:themeColor="text1"/>
        </w:rPr>
        <w:t>Sprachförderung</w:t>
      </w:r>
      <w:r w:rsidR="45834F29" w:rsidRPr="00EE6608">
        <w:rPr>
          <w:color w:val="000000" w:themeColor="text1"/>
        </w:rPr>
        <w:t xml:space="preserve"> erh</w:t>
      </w:r>
      <w:r w:rsidR="00E24350" w:rsidRPr="00EE6608">
        <w:rPr>
          <w:color w:val="000000" w:themeColor="text1"/>
        </w:rPr>
        <w:t>a</w:t>
      </w:r>
      <w:r w:rsidR="45834F29" w:rsidRPr="00EE6608">
        <w:rPr>
          <w:color w:val="000000" w:themeColor="text1"/>
        </w:rPr>
        <w:t>lt</w:t>
      </w:r>
      <w:r w:rsidR="00E24350" w:rsidRPr="00EE6608">
        <w:rPr>
          <w:color w:val="000000" w:themeColor="text1"/>
        </w:rPr>
        <w:t>en</w:t>
      </w:r>
      <w:r w:rsidR="00DF2502">
        <w:rPr>
          <w:color w:val="000000" w:themeColor="text1"/>
        </w:rPr>
        <w:t xml:space="preserve"> haben</w:t>
      </w:r>
      <w:r w:rsidR="45834F29" w:rsidRPr="00EE6608">
        <w:rPr>
          <w:color w:val="000000" w:themeColor="text1"/>
        </w:rPr>
        <w:t>. Diese Quote ist wesentlich geringer, als wir erwartet hätten.</w:t>
      </w:r>
      <w:r w:rsidR="00E24350" w:rsidRPr="00EE6608">
        <w:rPr>
          <w:color w:val="000000" w:themeColor="text1"/>
        </w:rPr>
        <w:t xml:space="preserve"> </w:t>
      </w:r>
    </w:p>
    <w:p w14:paraId="1183AD6C" w14:textId="0F98F26E" w:rsidR="00211F71" w:rsidRPr="00EE6608" w:rsidRDefault="7955CCEF" w:rsidP="093AE347">
      <w:pPr>
        <w:rPr>
          <w:b/>
          <w:bCs/>
          <w:color w:val="000000" w:themeColor="text1"/>
        </w:rPr>
      </w:pPr>
      <w:r w:rsidRPr="00EE6608">
        <w:rPr>
          <w:b/>
          <w:bCs/>
          <w:color w:val="000000" w:themeColor="text1"/>
        </w:rPr>
        <w:t>Was kann man denn</w:t>
      </w:r>
      <w:r w:rsidR="00E24350" w:rsidRPr="00EE6608">
        <w:rPr>
          <w:b/>
          <w:bCs/>
          <w:color w:val="000000" w:themeColor="text1"/>
        </w:rPr>
        <w:t xml:space="preserve"> generell</w:t>
      </w:r>
      <w:r w:rsidRPr="00EE6608">
        <w:rPr>
          <w:b/>
          <w:bCs/>
          <w:color w:val="000000" w:themeColor="text1"/>
        </w:rPr>
        <w:t xml:space="preserve"> über </w:t>
      </w:r>
      <w:r w:rsidR="00E24350" w:rsidRPr="00EE6608">
        <w:rPr>
          <w:b/>
          <w:bCs/>
          <w:color w:val="000000" w:themeColor="text1"/>
        </w:rPr>
        <w:t>die Deutschkenntnisse der</w:t>
      </w:r>
      <w:r w:rsidRPr="00EE6608">
        <w:rPr>
          <w:b/>
          <w:bCs/>
          <w:color w:val="000000" w:themeColor="text1"/>
        </w:rPr>
        <w:t xml:space="preserve"> geflüchteten Kinder sagen?</w:t>
      </w:r>
    </w:p>
    <w:p w14:paraId="000CD1AD" w14:textId="594E784D" w:rsidR="00FB1612" w:rsidRPr="00EE6608" w:rsidRDefault="7955CCEF" w:rsidP="093AE347">
      <w:pPr>
        <w:rPr>
          <w:color w:val="000000" w:themeColor="text1"/>
        </w:rPr>
      </w:pPr>
      <w:proofErr w:type="spellStart"/>
      <w:r w:rsidRPr="00EE6608">
        <w:rPr>
          <w:color w:val="000000" w:themeColor="text1"/>
        </w:rPr>
        <w:t>JvM</w:t>
      </w:r>
      <w:proofErr w:type="spellEnd"/>
      <w:r w:rsidRPr="00EE6608">
        <w:rPr>
          <w:color w:val="000000" w:themeColor="text1"/>
        </w:rPr>
        <w:t xml:space="preserve">: Zum ersten Messzeitpunkt bleiben die geflüchteten Kinder </w:t>
      </w:r>
      <w:r w:rsidR="00A91D88">
        <w:rPr>
          <w:color w:val="000000" w:themeColor="text1"/>
        </w:rPr>
        <w:t xml:space="preserve">unserer </w:t>
      </w:r>
      <w:proofErr w:type="spellStart"/>
      <w:r w:rsidR="00A91D88">
        <w:rPr>
          <w:color w:val="000000" w:themeColor="text1"/>
        </w:rPr>
        <w:t>ReGES</w:t>
      </w:r>
      <w:proofErr w:type="spellEnd"/>
      <w:r w:rsidR="00A91D88">
        <w:rPr>
          <w:color w:val="000000" w:themeColor="text1"/>
        </w:rPr>
        <w:t xml:space="preserve">-Studie </w:t>
      </w:r>
      <w:r w:rsidRPr="00EE6608">
        <w:rPr>
          <w:color w:val="000000" w:themeColor="text1"/>
        </w:rPr>
        <w:t xml:space="preserve">weit hinter den Wortschatzkompetenzen </w:t>
      </w:r>
      <w:r w:rsidR="090CEDDB" w:rsidRPr="00EE6608">
        <w:rPr>
          <w:color w:val="000000" w:themeColor="text1"/>
        </w:rPr>
        <w:t>einer Vergleichsgruppe von Kindern zurück, die schon länger in Deutschland leben. Dies ist zunächst auch nicht verwunderlich</w:t>
      </w:r>
      <w:r w:rsidR="3669CEF0" w:rsidRPr="00EE6608">
        <w:rPr>
          <w:color w:val="000000" w:themeColor="text1"/>
        </w:rPr>
        <w:t xml:space="preserve">. </w:t>
      </w:r>
      <w:r w:rsidR="4CDF84B3" w:rsidRPr="00EE6608">
        <w:rPr>
          <w:color w:val="000000" w:themeColor="text1"/>
        </w:rPr>
        <w:t xml:space="preserve">Ein erneuter Deutschtest zwei Jahre später zeigt, dass die geflüchteten Kinder ihren deutschen Wortschatz </w:t>
      </w:r>
      <w:r w:rsidR="005D0220">
        <w:rPr>
          <w:color w:val="000000" w:themeColor="text1"/>
        </w:rPr>
        <w:t xml:space="preserve">zwar </w:t>
      </w:r>
      <w:r w:rsidR="4CDF84B3" w:rsidRPr="00EE6608">
        <w:rPr>
          <w:color w:val="000000" w:themeColor="text1"/>
        </w:rPr>
        <w:t xml:space="preserve">verbessern </w:t>
      </w:r>
      <w:r w:rsidR="005D0220">
        <w:rPr>
          <w:color w:val="000000" w:themeColor="text1"/>
        </w:rPr>
        <w:t xml:space="preserve">konnten </w:t>
      </w:r>
      <w:r w:rsidR="00E37F8D">
        <w:rPr>
          <w:color w:val="000000" w:themeColor="text1"/>
        </w:rPr>
        <w:t>–</w:t>
      </w:r>
      <w:r w:rsidR="4CDF84B3" w:rsidRPr="00EE6608">
        <w:rPr>
          <w:color w:val="000000" w:themeColor="text1"/>
        </w:rPr>
        <w:t xml:space="preserve"> die Vergleichsgruppe </w:t>
      </w:r>
      <w:r w:rsidR="005D0220">
        <w:rPr>
          <w:color w:val="000000" w:themeColor="text1"/>
        </w:rPr>
        <w:t>hat ihren Wortschatz aber auch weiter ausgebaut</w:t>
      </w:r>
      <w:r w:rsidR="4CDF84B3" w:rsidRPr="00EE6608">
        <w:rPr>
          <w:color w:val="000000" w:themeColor="text1"/>
        </w:rPr>
        <w:t>. Wir müssen</w:t>
      </w:r>
      <w:r w:rsidR="00007A4D">
        <w:rPr>
          <w:color w:val="000000" w:themeColor="text1"/>
        </w:rPr>
        <w:t xml:space="preserve"> also</w:t>
      </w:r>
      <w:r w:rsidR="4CDF84B3" w:rsidRPr="00EE6608">
        <w:rPr>
          <w:color w:val="000000" w:themeColor="text1"/>
        </w:rPr>
        <w:t xml:space="preserve"> leider festhalten, dass die geflüchteten Kind</w:t>
      </w:r>
      <w:r w:rsidR="68B76259" w:rsidRPr="00EE6608">
        <w:rPr>
          <w:color w:val="000000" w:themeColor="text1"/>
        </w:rPr>
        <w:t xml:space="preserve">er auch im Zeitverlauf nicht substanziell zu den einheimischen Kindern aufschließen </w:t>
      </w:r>
      <w:r w:rsidR="00F90C6D">
        <w:rPr>
          <w:color w:val="000000" w:themeColor="text1"/>
        </w:rPr>
        <w:t>und da</w:t>
      </w:r>
      <w:r w:rsidR="00007A4D">
        <w:rPr>
          <w:color w:val="000000" w:themeColor="text1"/>
        </w:rPr>
        <w:t>mit</w:t>
      </w:r>
      <w:r w:rsidR="00F90C6D">
        <w:rPr>
          <w:color w:val="000000" w:themeColor="text1"/>
        </w:rPr>
        <w:t xml:space="preserve"> auch mit geringeren Sprachkenntnissen in die Grundschule starten. </w:t>
      </w:r>
      <w:r w:rsidR="00E37F8D">
        <w:rPr>
          <w:color w:val="000000" w:themeColor="text1"/>
        </w:rPr>
        <w:t>Die Sprachförderung ist definitiv der Knackpunkt.</w:t>
      </w:r>
    </w:p>
    <w:p w14:paraId="61DDB168" w14:textId="44751951" w:rsidR="00A53F47" w:rsidRPr="004A0813" w:rsidRDefault="00B71C1F" w:rsidP="093AE347">
      <w:pPr>
        <w:rPr>
          <w:b/>
          <w:bCs/>
          <w:color w:val="000000" w:themeColor="text1"/>
        </w:rPr>
      </w:pPr>
      <w:r w:rsidRPr="004A0813">
        <w:rPr>
          <w:b/>
          <w:bCs/>
          <w:color w:val="000000" w:themeColor="text1"/>
        </w:rPr>
        <w:t>W</w:t>
      </w:r>
      <w:r w:rsidR="73831476" w:rsidRPr="004A0813">
        <w:rPr>
          <w:b/>
          <w:bCs/>
          <w:color w:val="000000" w:themeColor="text1"/>
        </w:rPr>
        <w:t xml:space="preserve">ie lief die Integration an weiterführenden Schulen? </w:t>
      </w:r>
    </w:p>
    <w:p w14:paraId="35FA28AF" w14:textId="2989E38E" w:rsidR="00A53F47" w:rsidRDefault="005D062D" w:rsidP="093AE347">
      <w:pPr>
        <w:rPr>
          <w:color w:val="000000" w:themeColor="text1"/>
        </w:rPr>
      </w:pPr>
      <w:r w:rsidRPr="004A0813">
        <w:rPr>
          <w:color w:val="000000" w:themeColor="text1"/>
        </w:rPr>
        <w:t xml:space="preserve">GW: </w:t>
      </w:r>
      <w:r w:rsidR="000A4102">
        <w:rPr>
          <w:color w:val="000000" w:themeColor="text1"/>
        </w:rPr>
        <w:t>Unsere</w:t>
      </w:r>
      <w:r w:rsidR="000A4102" w:rsidRPr="00C81E42">
        <w:rPr>
          <w:color w:val="000000" w:themeColor="text1"/>
        </w:rPr>
        <w:t xml:space="preserve"> </w:t>
      </w:r>
      <w:r w:rsidRPr="00C81E42">
        <w:rPr>
          <w:color w:val="000000" w:themeColor="text1"/>
        </w:rPr>
        <w:t>Daten zeigen unter anderem, dass die Schullaufbahn der befragten Jugendlichen aufgrund der Flucht und im Zuge des Ankommens in Deutschland durchschnittlich länger als ein Jahr unterbrochen war.</w:t>
      </w:r>
      <w:r>
        <w:rPr>
          <w:color w:val="000000" w:themeColor="text1"/>
        </w:rPr>
        <w:t xml:space="preserve"> </w:t>
      </w:r>
      <w:r w:rsidR="00C81E42">
        <w:rPr>
          <w:color w:val="000000" w:themeColor="text1"/>
        </w:rPr>
        <w:t xml:space="preserve">Und danach </w:t>
      </w:r>
      <w:r w:rsidR="7958F010" w:rsidRPr="004A0813">
        <w:rPr>
          <w:color w:val="000000" w:themeColor="text1"/>
        </w:rPr>
        <w:t xml:space="preserve">besuchen </w:t>
      </w:r>
      <w:r w:rsidR="00C81E42">
        <w:rPr>
          <w:color w:val="000000" w:themeColor="text1"/>
        </w:rPr>
        <w:t xml:space="preserve">sie </w:t>
      </w:r>
      <w:r w:rsidR="70CB0140" w:rsidRPr="004A0813">
        <w:rPr>
          <w:color w:val="000000" w:themeColor="text1"/>
        </w:rPr>
        <w:t>oft separ</w:t>
      </w:r>
      <w:r w:rsidR="3CC746F3" w:rsidRPr="004A0813">
        <w:rPr>
          <w:color w:val="000000" w:themeColor="text1"/>
        </w:rPr>
        <w:t>a</w:t>
      </w:r>
      <w:r w:rsidR="70CB0140" w:rsidRPr="004A0813">
        <w:rPr>
          <w:color w:val="000000" w:themeColor="text1"/>
        </w:rPr>
        <w:t xml:space="preserve">te Klassen für Neuzuwanderer, weniger anspruchsvolle Schulformen und </w:t>
      </w:r>
      <w:r w:rsidR="6D66D852" w:rsidRPr="004A0813">
        <w:rPr>
          <w:color w:val="000000" w:themeColor="text1"/>
        </w:rPr>
        <w:t>werden i</w:t>
      </w:r>
      <w:r w:rsidR="70CB0140" w:rsidRPr="004A0813">
        <w:rPr>
          <w:color w:val="000000" w:themeColor="text1"/>
        </w:rPr>
        <w:t xml:space="preserve">n </w:t>
      </w:r>
      <w:r w:rsidR="115225CA" w:rsidRPr="004A0813">
        <w:rPr>
          <w:color w:val="000000" w:themeColor="text1"/>
        </w:rPr>
        <w:t>niedrigere</w:t>
      </w:r>
      <w:r w:rsidR="17CF5ED3" w:rsidRPr="004A0813">
        <w:rPr>
          <w:color w:val="000000" w:themeColor="text1"/>
        </w:rPr>
        <w:t>n</w:t>
      </w:r>
      <w:r w:rsidR="115225CA" w:rsidRPr="004A0813">
        <w:rPr>
          <w:color w:val="000000" w:themeColor="text1"/>
        </w:rPr>
        <w:t xml:space="preserve"> </w:t>
      </w:r>
      <w:r w:rsidR="7A92D5F9" w:rsidRPr="004A0813">
        <w:rPr>
          <w:color w:val="000000" w:themeColor="text1"/>
        </w:rPr>
        <w:t>Kl</w:t>
      </w:r>
      <w:r w:rsidR="115225CA" w:rsidRPr="004A0813">
        <w:rPr>
          <w:color w:val="000000" w:themeColor="text1"/>
        </w:rPr>
        <w:t>assenstufe</w:t>
      </w:r>
      <w:r w:rsidR="7D043C92" w:rsidRPr="004A0813">
        <w:rPr>
          <w:color w:val="000000" w:themeColor="text1"/>
        </w:rPr>
        <w:t>n</w:t>
      </w:r>
      <w:r w:rsidR="4FE84156" w:rsidRPr="004A0813">
        <w:rPr>
          <w:color w:val="000000" w:themeColor="text1"/>
        </w:rPr>
        <w:t xml:space="preserve"> beschult</w:t>
      </w:r>
      <w:r w:rsidR="7D043C92" w:rsidRPr="004A0813">
        <w:rPr>
          <w:color w:val="000000" w:themeColor="text1"/>
        </w:rPr>
        <w:t xml:space="preserve">, als man dies ihrem Alter nach erwartet hätte. </w:t>
      </w:r>
      <w:r w:rsidR="00E24350" w:rsidRPr="004A0813">
        <w:rPr>
          <w:color w:val="000000" w:themeColor="text1"/>
        </w:rPr>
        <w:t>Das alles</w:t>
      </w:r>
      <w:r w:rsidR="4A1119F2" w:rsidRPr="004A0813">
        <w:rPr>
          <w:color w:val="000000" w:themeColor="text1"/>
        </w:rPr>
        <w:t xml:space="preserve"> </w:t>
      </w:r>
      <w:r w:rsidR="00E24350" w:rsidRPr="004A0813">
        <w:rPr>
          <w:color w:val="000000" w:themeColor="text1"/>
        </w:rPr>
        <w:t xml:space="preserve">hängt </w:t>
      </w:r>
      <w:r w:rsidR="4A1119F2" w:rsidRPr="004A0813">
        <w:rPr>
          <w:color w:val="000000" w:themeColor="text1"/>
        </w:rPr>
        <w:t>mit bildun</w:t>
      </w:r>
      <w:r w:rsidR="675FB7A6" w:rsidRPr="004A0813">
        <w:rPr>
          <w:color w:val="000000" w:themeColor="text1"/>
        </w:rPr>
        <w:t>g</w:t>
      </w:r>
      <w:r w:rsidR="4A1119F2" w:rsidRPr="004A0813">
        <w:rPr>
          <w:color w:val="000000" w:themeColor="text1"/>
        </w:rPr>
        <w:t xml:space="preserve">spolitischen Regelungen der einzelnen Bundesländer zusammen, die sich teils sehr stark voneinander unterscheiden. </w:t>
      </w:r>
      <w:r w:rsidR="00007A4D">
        <w:rPr>
          <w:color w:val="000000" w:themeColor="text1"/>
        </w:rPr>
        <w:t>D</w:t>
      </w:r>
      <w:r w:rsidR="4A1119F2" w:rsidRPr="004A0813">
        <w:rPr>
          <w:color w:val="000000" w:themeColor="text1"/>
        </w:rPr>
        <w:t>ie Zuweisung zu einem Bundesl</w:t>
      </w:r>
      <w:r w:rsidR="1B5FD1E0" w:rsidRPr="004A0813">
        <w:rPr>
          <w:color w:val="000000" w:themeColor="text1"/>
        </w:rPr>
        <w:t xml:space="preserve">and </w:t>
      </w:r>
      <w:r w:rsidR="00C81E42">
        <w:rPr>
          <w:color w:val="000000" w:themeColor="text1"/>
        </w:rPr>
        <w:t xml:space="preserve">und der Wohnort </w:t>
      </w:r>
      <w:r w:rsidR="1B5FD1E0" w:rsidRPr="004A0813">
        <w:rPr>
          <w:color w:val="000000" w:themeColor="text1"/>
        </w:rPr>
        <w:t>bestimm</w:t>
      </w:r>
      <w:r w:rsidR="00007A4D">
        <w:rPr>
          <w:color w:val="000000" w:themeColor="text1"/>
        </w:rPr>
        <w:t>en also</w:t>
      </w:r>
      <w:r w:rsidR="1B5FD1E0" w:rsidRPr="004A0813">
        <w:rPr>
          <w:color w:val="000000" w:themeColor="text1"/>
        </w:rPr>
        <w:t xml:space="preserve"> maßgeblich mit, welche Ausgangssituation geflüchtete Jugendliche in der Schule haben</w:t>
      </w:r>
      <w:r w:rsidR="00E24350" w:rsidRPr="004A0813">
        <w:rPr>
          <w:color w:val="000000" w:themeColor="text1"/>
        </w:rPr>
        <w:t>.</w:t>
      </w:r>
      <w:r w:rsidR="6C8B42E5" w:rsidRPr="004A0813">
        <w:rPr>
          <w:color w:val="000000" w:themeColor="text1"/>
        </w:rPr>
        <w:t xml:space="preserve"> </w:t>
      </w:r>
    </w:p>
    <w:p w14:paraId="1F2B2D6E" w14:textId="32B17043" w:rsidR="00A53F47" w:rsidRPr="00EE6608" w:rsidRDefault="00932844" w:rsidP="093AE347">
      <w:pPr>
        <w:rPr>
          <w:color w:val="000000" w:themeColor="text1"/>
        </w:rPr>
      </w:pPr>
      <w:r w:rsidRPr="004A0813">
        <w:rPr>
          <w:color w:val="000000" w:themeColor="text1"/>
        </w:rPr>
        <w:t xml:space="preserve">Neben dem Wohnort spielt </w:t>
      </w:r>
      <w:r w:rsidR="00DF2502">
        <w:rPr>
          <w:color w:val="000000" w:themeColor="text1"/>
        </w:rPr>
        <w:t xml:space="preserve">teilweise </w:t>
      </w:r>
      <w:r w:rsidRPr="004A0813">
        <w:rPr>
          <w:color w:val="000000" w:themeColor="text1"/>
        </w:rPr>
        <w:t>auch die soziale Herkunft der Jugendlichen eine Rolle</w:t>
      </w:r>
      <w:r w:rsidR="26191553" w:rsidRPr="004A0813">
        <w:rPr>
          <w:color w:val="000000" w:themeColor="text1"/>
        </w:rPr>
        <w:t xml:space="preserve">. </w:t>
      </w:r>
      <w:r w:rsidR="5E0A6C22" w:rsidRPr="004A0813">
        <w:rPr>
          <w:color w:val="000000" w:themeColor="text1"/>
        </w:rPr>
        <w:t>G</w:t>
      </w:r>
      <w:r w:rsidR="26191553" w:rsidRPr="004A0813">
        <w:rPr>
          <w:color w:val="000000" w:themeColor="text1"/>
        </w:rPr>
        <w:t>efl</w:t>
      </w:r>
      <w:r w:rsidR="5E9E3076" w:rsidRPr="004A0813">
        <w:rPr>
          <w:color w:val="000000" w:themeColor="text1"/>
        </w:rPr>
        <w:t>ü</w:t>
      </w:r>
      <w:r w:rsidR="26191553" w:rsidRPr="004A0813">
        <w:rPr>
          <w:color w:val="000000" w:themeColor="text1"/>
        </w:rPr>
        <w:t>chtete Jugendliche, die ihre S</w:t>
      </w:r>
      <w:r w:rsidR="00579F58" w:rsidRPr="004A0813">
        <w:rPr>
          <w:color w:val="000000" w:themeColor="text1"/>
        </w:rPr>
        <w:t>c</w:t>
      </w:r>
      <w:r w:rsidR="26191553" w:rsidRPr="004A0813">
        <w:rPr>
          <w:color w:val="000000" w:themeColor="text1"/>
        </w:rPr>
        <w:t>hulleistungen im Herkunftsland besser einschätzen, und die aus einem Eltern</w:t>
      </w:r>
      <w:r w:rsidR="34129CBE" w:rsidRPr="004A0813">
        <w:rPr>
          <w:color w:val="000000" w:themeColor="text1"/>
        </w:rPr>
        <w:t xml:space="preserve">haus mit hoher Bildung kommen, </w:t>
      </w:r>
      <w:r w:rsidR="0BC0368B" w:rsidRPr="004A0813">
        <w:rPr>
          <w:color w:val="000000" w:themeColor="text1"/>
        </w:rPr>
        <w:t xml:space="preserve">besuchen </w:t>
      </w:r>
      <w:r w:rsidR="009104AB">
        <w:rPr>
          <w:color w:val="000000" w:themeColor="text1"/>
        </w:rPr>
        <w:t>eher</w:t>
      </w:r>
      <w:r w:rsidR="009104AB" w:rsidRPr="004A0813">
        <w:rPr>
          <w:color w:val="000000" w:themeColor="text1"/>
        </w:rPr>
        <w:t xml:space="preserve"> </w:t>
      </w:r>
      <w:r w:rsidR="34129CBE" w:rsidRPr="004A0813">
        <w:rPr>
          <w:color w:val="000000" w:themeColor="text1"/>
        </w:rPr>
        <w:t xml:space="preserve">ein Gymnasium </w:t>
      </w:r>
      <w:r w:rsidR="4144C75D" w:rsidRPr="004A0813">
        <w:rPr>
          <w:color w:val="000000" w:themeColor="text1"/>
        </w:rPr>
        <w:t>und werden etwas schneller in Deutsch</w:t>
      </w:r>
      <w:r w:rsidR="514BE829" w:rsidRPr="004A0813">
        <w:rPr>
          <w:color w:val="000000" w:themeColor="text1"/>
        </w:rPr>
        <w:t>l</w:t>
      </w:r>
      <w:r w:rsidR="4144C75D" w:rsidRPr="004A0813">
        <w:rPr>
          <w:color w:val="000000" w:themeColor="text1"/>
        </w:rPr>
        <w:t>and eingeschult</w:t>
      </w:r>
      <w:r w:rsidR="00B71C1F" w:rsidRPr="004A0813">
        <w:rPr>
          <w:color w:val="000000" w:themeColor="text1"/>
        </w:rPr>
        <w:t>.</w:t>
      </w:r>
    </w:p>
    <w:p w14:paraId="5AAC5A99" w14:textId="0D1D3391" w:rsidR="21FBBB7E" w:rsidRPr="00EE6608" w:rsidRDefault="00E22C80" w:rsidP="28B04CAE">
      <w:pPr>
        <w:rPr>
          <w:b/>
          <w:bCs/>
          <w:color w:val="000000" w:themeColor="text1"/>
        </w:rPr>
      </w:pPr>
      <w:r w:rsidRPr="00EE6608">
        <w:rPr>
          <w:b/>
          <w:bCs/>
          <w:color w:val="000000" w:themeColor="text1"/>
        </w:rPr>
        <w:t xml:space="preserve">Sind die Ergebnisse, die sich auf die Situation Mitte der </w:t>
      </w:r>
      <w:r w:rsidR="00A71270">
        <w:rPr>
          <w:b/>
          <w:bCs/>
          <w:color w:val="000000" w:themeColor="text1"/>
        </w:rPr>
        <w:t>20</w:t>
      </w:r>
      <w:r w:rsidRPr="00EE6608">
        <w:rPr>
          <w:b/>
          <w:bCs/>
          <w:color w:val="000000" w:themeColor="text1"/>
        </w:rPr>
        <w:t>10er Jahre beziehen, heute</w:t>
      </w:r>
      <w:r w:rsidR="4A5B6983" w:rsidRPr="00EE6608">
        <w:rPr>
          <w:b/>
          <w:bCs/>
          <w:color w:val="000000" w:themeColor="text1"/>
        </w:rPr>
        <w:t xml:space="preserve"> übertragbar auf die Situation der Geflüchteten aus der Ukraine?</w:t>
      </w:r>
    </w:p>
    <w:p w14:paraId="36DC53B6" w14:textId="6485A98D" w:rsidR="00F90C6D" w:rsidRDefault="00932844" w:rsidP="28B04CAE">
      <w:pPr>
        <w:rPr>
          <w:color w:val="000000" w:themeColor="text1"/>
        </w:rPr>
      </w:pPr>
      <w:r w:rsidRPr="00EE6608">
        <w:rPr>
          <w:color w:val="000000" w:themeColor="text1"/>
        </w:rPr>
        <w:t>GW</w:t>
      </w:r>
      <w:r w:rsidR="48751D92" w:rsidRPr="00EE6608">
        <w:rPr>
          <w:color w:val="000000" w:themeColor="text1"/>
        </w:rPr>
        <w:t xml:space="preserve">: </w:t>
      </w:r>
      <w:r w:rsidR="6AF67BC3" w:rsidRPr="00EE6608">
        <w:rPr>
          <w:color w:val="000000" w:themeColor="text1"/>
        </w:rPr>
        <w:t xml:space="preserve">Die Ausgangslage der geflüchteten Ukrainerinnen und Ukrainer ist eine andere. Wir haben es hier mit Menschen zu tun, die </w:t>
      </w:r>
      <w:proofErr w:type="gramStart"/>
      <w:r w:rsidR="6AF67BC3" w:rsidRPr="00EE6608">
        <w:rPr>
          <w:color w:val="000000" w:themeColor="text1"/>
        </w:rPr>
        <w:t>einen vergleichsweise</w:t>
      </w:r>
      <w:proofErr w:type="gramEnd"/>
      <w:r w:rsidR="6AF67BC3" w:rsidRPr="00EE6608">
        <w:rPr>
          <w:color w:val="000000" w:themeColor="text1"/>
        </w:rPr>
        <w:t xml:space="preserve"> hohen Bildungsstand haben</w:t>
      </w:r>
      <w:r w:rsidR="6F5BE819" w:rsidRPr="00EE6608">
        <w:rPr>
          <w:color w:val="000000" w:themeColor="text1"/>
        </w:rPr>
        <w:t xml:space="preserve">, </w:t>
      </w:r>
      <w:r w:rsidR="6D478027" w:rsidRPr="00EE6608">
        <w:rPr>
          <w:color w:val="000000" w:themeColor="text1"/>
        </w:rPr>
        <w:t xml:space="preserve">und </w:t>
      </w:r>
      <w:r w:rsidR="6F5BE819" w:rsidRPr="00EE6608">
        <w:rPr>
          <w:color w:val="000000" w:themeColor="text1"/>
        </w:rPr>
        <w:t>die nach relativ kurzer Fluchtdauer zu uns gekommen sind</w:t>
      </w:r>
      <w:r w:rsidR="009104AB">
        <w:rPr>
          <w:color w:val="000000" w:themeColor="text1"/>
        </w:rPr>
        <w:t xml:space="preserve"> – dadurch ist der Bruch in den Bildungsbiografien nicht so groß</w:t>
      </w:r>
      <w:r w:rsidR="6F5BE819" w:rsidRPr="00EE6608">
        <w:rPr>
          <w:color w:val="000000" w:themeColor="text1"/>
        </w:rPr>
        <w:t xml:space="preserve">. </w:t>
      </w:r>
      <w:r w:rsidR="3934F977" w:rsidRPr="00EE6608">
        <w:rPr>
          <w:color w:val="000000" w:themeColor="text1"/>
        </w:rPr>
        <w:t>Die Systeme in De</w:t>
      </w:r>
      <w:r w:rsidR="3958D1B0" w:rsidRPr="00EE6608">
        <w:rPr>
          <w:color w:val="000000" w:themeColor="text1"/>
        </w:rPr>
        <w:t>utschland waren besser vorbereitet und nach der Pandemie waren auch Online-Angebote viel besser ausgebaut.</w:t>
      </w:r>
      <w:r w:rsidR="07C3B77C" w:rsidRPr="00EE6608">
        <w:rPr>
          <w:color w:val="000000" w:themeColor="text1"/>
        </w:rPr>
        <w:t xml:space="preserve"> </w:t>
      </w:r>
      <w:r w:rsidR="0041043A">
        <w:rPr>
          <w:color w:val="000000" w:themeColor="text1"/>
        </w:rPr>
        <w:t>Auf der anderen Seite waren die Bildung</w:t>
      </w:r>
      <w:r w:rsidR="004A20D6">
        <w:rPr>
          <w:color w:val="000000" w:themeColor="text1"/>
        </w:rPr>
        <w:t>s</w:t>
      </w:r>
      <w:r w:rsidR="0041043A">
        <w:rPr>
          <w:color w:val="000000" w:themeColor="text1"/>
        </w:rPr>
        <w:t>einrichtungen – nicht zuletzt auch aufgrund der Pandemie – teilweise an ihrer Belastungsgrenze. Darüber hinaus</w:t>
      </w:r>
      <w:r w:rsidR="07C3B77C" w:rsidRPr="00EE6608">
        <w:rPr>
          <w:color w:val="000000" w:themeColor="text1"/>
        </w:rPr>
        <w:t xml:space="preserve"> </w:t>
      </w:r>
      <w:r w:rsidR="48F50682" w:rsidRPr="00EE6608">
        <w:rPr>
          <w:color w:val="000000" w:themeColor="text1"/>
        </w:rPr>
        <w:t>g</w:t>
      </w:r>
      <w:r w:rsidR="00EE6608">
        <w:rPr>
          <w:color w:val="000000" w:themeColor="text1"/>
        </w:rPr>
        <w:t>e</w:t>
      </w:r>
      <w:r w:rsidR="48F50682" w:rsidRPr="00EE6608">
        <w:rPr>
          <w:color w:val="000000" w:themeColor="text1"/>
        </w:rPr>
        <w:t>lten für Geflüchtete aus der Ukraine weniger strikte Regelungen bei der Wohnortwahl. Die Verteilung in</w:t>
      </w:r>
      <w:r w:rsidR="22A9E796" w:rsidRPr="00EE6608">
        <w:rPr>
          <w:color w:val="000000" w:themeColor="text1"/>
        </w:rPr>
        <w:t>nerhalb von Deutschland ist daher eine andere</w:t>
      </w:r>
      <w:r w:rsidR="00EE6608">
        <w:rPr>
          <w:color w:val="000000" w:themeColor="text1"/>
        </w:rPr>
        <w:t>. Das kann</w:t>
      </w:r>
      <w:r w:rsidR="22A9E796" w:rsidRPr="00EE6608">
        <w:rPr>
          <w:color w:val="000000" w:themeColor="text1"/>
        </w:rPr>
        <w:t xml:space="preserve"> zur Herausforderung für Bildungssysteme werden, wenn G</w:t>
      </w:r>
      <w:r w:rsidR="17D08EE9" w:rsidRPr="00EE6608">
        <w:rPr>
          <w:color w:val="000000" w:themeColor="text1"/>
        </w:rPr>
        <w:t>e</w:t>
      </w:r>
      <w:r w:rsidR="22A9E796" w:rsidRPr="00EE6608">
        <w:rPr>
          <w:color w:val="000000" w:themeColor="text1"/>
        </w:rPr>
        <w:t xml:space="preserve">flüchtete sich in bestimmten Städten </w:t>
      </w:r>
      <w:r w:rsidR="68EBB256" w:rsidRPr="00EE6608">
        <w:rPr>
          <w:color w:val="000000" w:themeColor="text1"/>
        </w:rPr>
        <w:t>gehäuft niederlassen.</w:t>
      </w:r>
      <w:r w:rsidR="00B71C1F">
        <w:rPr>
          <w:color w:val="000000" w:themeColor="text1"/>
        </w:rPr>
        <w:t xml:space="preserve"> </w:t>
      </w:r>
    </w:p>
    <w:p w14:paraId="55133C7E" w14:textId="1F58E732" w:rsidR="00932844" w:rsidRPr="00EE6608" w:rsidRDefault="00932844" w:rsidP="28B04CAE">
      <w:pPr>
        <w:rPr>
          <w:b/>
          <w:bCs/>
          <w:color w:val="000000" w:themeColor="text1"/>
        </w:rPr>
      </w:pPr>
      <w:r w:rsidRPr="00EE6608">
        <w:rPr>
          <w:b/>
          <w:bCs/>
          <w:color w:val="000000" w:themeColor="text1"/>
        </w:rPr>
        <w:lastRenderedPageBreak/>
        <w:t xml:space="preserve">Was </w:t>
      </w:r>
      <w:r w:rsidR="00EE6608">
        <w:rPr>
          <w:b/>
          <w:bCs/>
          <w:color w:val="000000" w:themeColor="text1"/>
        </w:rPr>
        <w:t>können</w:t>
      </w:r>
      <w:r w:rsidRPr="00EE6608">
        <w:rPr>
          <w:b/>
          <w:bCs/>
          <w:color w:val="000000" w:themeColor="text1"/>
        </w:rPr>
        <w:t xml:space="preserve"> wir aus den Ergebnissen</w:t>
      </w:r>
      <w:r w:rsidR="00EE6608">
        <w:rPr>
          <w:b/>
          <w:bCs/>
          <w:color w:val="000000" w:themeColor="text1"/>
        </w:rPr>
        <w:t xml:space="preserve"> der </w:t>
      </w:r>
      <w:r w:rsidR="00110891">
        <w:rPr>
          <w:b/>
          <w:bCs/>
          <w:color w:val="000000" w:themeColor="text1"/>
        </w:rPr>
        <w:t>Studien</w:t>
      </w:r>
      <w:r w:rsidRPr="00EE6608">
        <w:rPr>
          <w:b/>
          <w:bCs/>
          <w:color w:val="000000" w:themeColor="text1"/>
        </w:rPr>
        <w:t xml:space="preserve"> über den zukünftigen Umgang mit </w:t>
      </w:r>
      <w:r w:rsidR="00D30D95" w:rsidRPr="00EE6608">
        <w:rPr>
          <w:b/>
          <w:bCs/>
          <w:color w:val="000000" w:themeColor="text1"/>
        </w:rPr>
        <w:t>G</w:t>
      </w:r>
      <w:r w:rsidRPr="00EE6608">
        <w:rPr>
          <w:b/>
          <w:bCs/>
          <w:color w:val="000000" w:themeColor="text1"/>
        </w:rPr>
        <w:t>eflüchteten</w:t>
      </w:r>
      <w:r w:rsidR="00EE6608">
        <w:rPr>
          <w:b/>
          <w:bCs/>
          <w:color w:val="000000" w:themeColor="text1"/>
        </w:rPr>
        <w:t xml:space="preserve"> lernen</w:t>
      </w:r>
      <w:r w:rsidRPr="00EE6608">
        <w:rPr>
          <w:b/>
          <w:bCs/>
          <w:color w:val="000000" w:themeColor="text1"/>
        </w:rPr>
        <w:t>?</w:t>
      </w:r>
    </w:p>
    <w:p w14:paraId="0DB2475B" w14:textId="3D81E2E4" w:rsidR="411E91B2" w:rsidRDefault="1477AFDD" w:rsidP="00932844">
      <w:pPr>
        <w:rPr>
          <w:color w:val="000000" w:themeColor="text1"/>
        </w:rPr>
      </w:pPr>
      <w:proofErr w:type="spellStart"/>
      <w:r w:rsidRPr="00EE6608">
        <w:rPr>
          <w:color w:val="000000" w:themeColor="text1"/>
        </w:rPr>
        <w:t>JvM</w:t>
      </w:r>
      <w:proofErr w:type="spellEnd"/>
      <w:r w:rsidRPr="00EE6608">
        <w:rPr>
          <w:color w:val="000000" w:themeColor="text1"/>
        </w:rPr>
        <w:t xml:space="preserve">: </w:t>
      </w:r>
      <w:r w:rsidR="78705E03" w:rsidRPr="00EE6608">
        <w:rPr>
          <w:color w:val="000000" w:themeColor="text1"/>
        </w:rPr>
        <w:t>Die</w:t>
      </w:r>
      <w:r w:rsidR="00EE6608">
        <w:rPr>
          <w:color w:val="000000" w:themeColor="text1"/>
        </w:rPr>
        <w:t xml:space="preserve"> große</w:t>
      </w:r>
      <w:r w:rsidR="78705E03" w:rsidRPr="00EE6608">
        <w:rPr>
          <w:color w:val="000000" w:themeColor="text1"/>
        </w:rPr>
        <w:t xml:space="preserve"> </w:t>
      </w:r>
      <w:r w:rsidR="38D3CDFB" w:rsidRPr="00EE6608">
        <w:rPr>
          <w:color w:val="000000" w:themeColor="text1"/>
        </w:rPr>
        <w:t>Notwendigkeit</w:t>
      </w:r>
      <w:r w:rsidR="78705E03" w:rsidRPr="00EE6608">
        <w:rPr>
          <w:color w:val="000000" w:themeColor="text1"/>
        </w:rPr>
        <w:t xml:space="preserve"> des </w:t>
      </w:r>
      <w:r w:rsidR="2870DF55" w:rsidRPr="00EE6608">
        <w:rPr>
          <w:color w:val="000000" w:themeColor="text1"/>
        </w:rPr>
        <w:t>Deutschs</w:t>
      </w:r>
      <w:r w:rsidR="78705E03" w:rsidRPr="00EE6608">
        <w:rPr>
          <w:color w:val="000000" w:themeColor="text1"/>
        </w:rPr>
        <w:t xml:space="preserve">pracherwerbs </w:t>
      </w:r>
      <w:r w:rsidR="00A71270">
        <w:rPr>
          <w:color w:val="000000" w:themeColor="text1"/>
        </w:rPr>
        <w:t xml:space="preserve">als Schlüsselkompetenz </w:t>
      </w:r>
      <w:r w:rsidR="78705E03" w:rsidRPr="00EE6608">
        <w:rPr>
          <w:color w:val="000000" w:themeColor="text1"/>
        </w:rPr>
        <w:t xml:space="preserve">und unsere Beobachtung, dass </w:t>
      </w:r>
      <w:r w:rsidR="3810C0F0" w:rsidRPr="00EE6608">
        <w:rPr>
          <w:color w:val="000000" w:themeColor="text1"/>
        </w:rPr>
        <w:t>Zweits</w:t>
      </w:r>
      <w:r w:rsidR="78705E03" w:rsidRPr="00EE6608">
        <w:rPr>
          <w:color w:val="000000" w:themeColor="text1"/>
        </w:rPr>
        <w:t>pracherwerb doch lange dauert und gezielter Förderung bedarf, würde ich</w:t>
      </w:r>
      <w:r w:rsidR="00D30D95" w:rsidRPr="00EE6608">
        <w:rPr>
          <w:color w:val="000000" w:themeColor="text1"/>
        </w:rPr>
        <w:t xml:space="preserve"> </w:t>
      </w:r>
      <w:r w:rsidR="78705E03" w:rsidRPr="00EE6608">
        <w:rPr>
          <w:color w:val="000000" w:themeColor="text1"/>
        </w:rPr>
        <w:t xml:space="preserve">übertragen. </w:t>
      </w:r>
      <w:r w:rsidR="00EE6608">
        <w:rPr>
          <w:color w:val="000000" w:themeColor="text1"/>
        </w:rPr>
        <w:t>Und ganz klar können wir sagen</w:t>
      </w:r>
      <w:r w:rsidR="03C6319E" w:rsidRPr="004A0813">
        <w:rPr>
          <w:color w:val="000000" w:themeColor="text1"/>
        </w:rPr>
        <w:t>: Integration passiert nicht von allein – die pädagogischen Fachkräfte in Kindergärten und Schulen müssen unterstützt werden in den Aufgaben, die wir ihnen als Gesellschaft übertragen</w:t>
      </w:r>
      <w:r w:rsidR="00EE6608">
        <w:rPr>
          <w:color w:val="000000" w:themeColor="text1"/>
        </w:rPr>
        <w:t>.</w:t>
      </w:r>
      <w:r w:rsidR="03C6319E" w:rsidRPr="004A0813">
        <w:rPr>
          <w:color w:val="000000" w:themeColor="text1"/>
        </w:rPr>
        <w:t xml:space="preserve"> </w:t>
      </w:r>
      <w:r w:rsidR="00EE6608">
        <w:rPr>
          <w:color w:val="000000" w:themeColor="text1"/>
        </w:rPr>
        <w:t>S</w:t>
      </w:r>
      <w:r w:rsidR="03C6319E" w:rsidRPr="00EE6608">
        <w:rPr>
          <w:color w:val="000000" w:themeColor="text1"/>
        </w:rPr>
        <w:t>ei es durch Weiterbildung oder durch Anerk</w:t>
      </w:r>
      <w:r w:rsidR="74780E27" w:rsidRPr="00EE6608">
        <w:rPr>
          <w:color w:val="000000" w:themeColor="text1"/>
        </w:rPr>
        <w:t>ennung ihrer Leistung.</w:t>
      </w:r>
      <w:r w:rsidR="141F88F0" w:rsidRPr="00EE6608">
        <w:rPr>
          <w:color w:val="000000" w:themeColor="text1"/>
        </w:rPr>
        <w:t xml:space="preserve"> </w:t>
      </w:r>
      <w:r w:rsidR="00C2205F" w:rsidRPr="00EE6608">
        <w:rPr>
          <w:color w:val="000000" w:themeColor="text1"/>
        </w:rPr>
        <w:t xml:space="preserve">Die Gesellschaft in Deutschland wird immer heterogener und dies spiegelt sich auch in den Klassenzimmern und </w:t>
      </w:r>
      <w:r w:rsidR="000A4102">
        <w:rPr>
          <w:color w:val="000000" w:themeColor="text1"/>
        </w:rPr>
        <w:t>Kindertageseinrichtungen</w:t>
      </w:r>
      <w:r w:rsidR="000A4102" w:rsidRPr="00EE6608">
        <w:rPr>
          <w:color w:val="000000" w:themeColor="text1"/>
        </w:rPr>
        <w:t xml:space="preserve"> </w:t>
      </w:r>
      <w:r w:rsidR="00C2205F" w:rsidRPr="00EE6608">
        <w:rPr>
          <w:color w:val="000000" w:themeColor="text1"/>
        </w:rPr>
        <w:t xml:space="preserve">wider. </w:t>
      </w:r>
      <w:r w:rsidR="005D062D" w:rsidRPr="00EE6608">
        <w:rPr>
          <w:color w:val="000000" w:themeColor="text1"/>
        </w:rPr>
        <w:t>Eine bessere Ausstattung der Bildungseinrichtungen mit gut qualifiziertem Personal würde nicht nur geflüchteten</w:t>
      </w:r>
      <w:r w:rsidR="007E2159">
        <w:rPr>
          <w:color w:val="000000" w:themeColor="text1"/>
        </w:rPr>
        <w:t>,</w:t>
      </w:r>
      <w:r w:rsidR="005D062D" w:rsidRPr="00EE6608">
        <w:rPr>
          <w:color w:val="000000" w:themeColor="text1"/>
        </w:rPr>
        <w:t xml:space="preserve"> sondern allen Kindern und Jugendlichen </w:t>
      </w:r>
      <w:r w:rsidR="005D062D">
        <w:rPr>
          <w:color w:val="000000" w:themeColor="text1"/>
        </w:rPr>
        <w:t xml:space="preserve">in unserem Land </w:t>
      </w:r>
      <w:r w:rsidR="005D062D" w:rsidRPr="00EE6608">
        <w:rPr>
          <w:color w:val="000000" w:themeColor="text1"/>
        </w:rPr>
        <w:t>zugutekommen.</w:t>
      </w:r>
    </w:p>
    <w:p w14:paraId="37A5431D" w14:textId="5493354E" w:rsidR="007E2159" w:rsidRPr="007E2159" w:rsidRDefault="007E2159" w:rsidP="007E2159">
      <w:pPr>
        <w:rPr>
          <w:i/>
          <w:iCs/>
          <w:color w:val="000000" w:themeColor="text1"/>
        </w:rPr>
      </w:pPr>
      <w:r w:rsidRPr="007E2159">
        <w:rPr>
          <w:i/>
          <w:iCs/>
          <w:color w:val="000000" w:themeColor="text1"/>
        </w:rPr>
        <w:t xml:space="preserve">Das Interview </w:t>
      </w:r>
      <w:r>
        <w:rPr>
          <w:i/>
          <w:iCs/>
          <w:color w:val="000000" w:themeColor="text1"/>
        </w:rPr>
        <w:t>wurde</w:t>
      </w:r>
      <w:r w:rsidRPr="007E2159">
        <w:rPr>
          <w:i/>
          <w:iCs/>
          <w:color w:val="000000" w:themeColor="text1"/>
        </w:rPr>
        <w:t xml:space="preserve"> im Juni 2025</w:t>
      </w:r>
      <w:r>
        <w:rPr>
          <w:i/>
          <w:iCs/>
          <w:color w:val="000000" w:themeColor="text1"/>
        </w:rPr>
        <w:t xml:space="preserve"> von Iris Meyer geführt und ist für den Abdruck freigegeben. Belegexemplare erbeten an </w:t>
      </w:r>
      <w:hyperlink r:id="rId8" w:history="1">
        <w:r w:rsidRPr="00B803F0">
          <w:rPr>
            <w:rStyle w:val="Hyperlink"/>
            <w:i/>
            <w:iCs/>
          </w:rPr>
          <w:t>kommunikation@lifbi.de</w:t>
        </w:r>
      </w:hyperlink>
      <w:r>
        <w:rPr>
          <w:i/>
          <w:iCs/>
          <w:color w:val="000000" w:themeColor="text1"/>
        </w:rPr>
        <w:t xml:space="preserve"> </w:t>
      </w:r>
    </w:p>
    <w:p w14:paraId="7E98C849" w14:textId="77777777" w:rsidR="00F16CE4" w:rsidRDefault="00F16CE4" w:rsidP="00932844">
      <w:pPr>
        <w:rPr>
          <w:color w:val="000000" w:themeColor="text1"/>
        </w:rPr>
      </w:pPr>
    </w:p>
    <w:p w14:paraId="68F29025" w14:textId="08D938ED" w:rsidR="00F16CE4" w:rsidRPr="007E2159" w:rsidRDefault="007E2159" w:rsidP="00932844">
      <w:pPr>
        <w:rPr>
          <w:b/>
          <w:bCs/>
          <w:color w:val="000000" w:themeColor="text1"/>
        </w:rPr>
      </w:pPr>
      <w:r w:rsidRPr="007E2159">
        <w:rPr>
          <w:b/>
          <w:bCs/>
          <w:color w:val="000000" w:themeColor="text1"/>
        </w:rPr>
        <w:t>Hintergrund zu den Studien</w:t>
      </w:r>
    </w:p>
    <w:p w14:paraId="673E7F81" w14:textId="106994E6" w:rsidR="007251B0" w:rsidRPr="00997FB3" w:rsidRDefault="007251B0" w:rsidP="007251B0">
      <w:r w:rsidRPr="00997FB3">
        <w:t>Die Studie</w:t>
      </w:r>
      <w:r w:rsidR="000F702C">
        <w:t>“</w:t>
      </w:r>
      <w:r w:rsidRPr="00997FB3">
        <w:t xml:space="preserve"> </w:t>
      </w:r>
      <w:proofErr w:type="spellStart"/>
      <w:r w:rsidRPr="00997FB3">
        <w:t>ReGES</w:t>
      </w:r>
      <w:proofErr w:type="spellEnd"/>
      <w:r w:rsidRPr="00997FB3">
        <w:t xml:space="preserve"> – </w:t>
      </w:r>
      <w:proofErr w:type="spellStart"/>
      <w:r w:rsidRPr="00997FB3">
        <w:t>Refugees</w:t>
      </w:r>
      <w:proofErr w:type="spellEnd"/>
      <w:r w:rsidRPr="00997FB3">
        <w:t xml:space="preserve"> in </w:t>
      </w:r>
      <w:proofErr w:type="spellStart"/>
      <w:r w:rsidRPr="00997FB3">
        <w:t>the</w:t>
      </w:r>
      <w:proofErr w:type="spellEnd"/>
      <w:r w:rsidRPr="00997FB3">
        <w:t xml:space="preserve"> German Educational System</w:t>
      </w:r>
      <w:r w:rsidR="000F702C">
        <w:t>“</w:t>
      </w:r>
      <w:r w:rsidRPr="00997FB3">
        <w:t xml:space="preserve"> wurde von Juli 2016 bis Dezember 2021 </w:t>
      </w:r>
      <w:r w:rsidR="0041043A">
        <w:t xml:space="preserve">vom </w:t>
      </w:r>
      <w:r w:rsidRPr="00997FB3">
        <w:t xml:space="preserve">Bundesministerium für Bildung und Forschung (BMBF) gefördert und am Leibniz-Institut für Bildungsverläufe (LIfBi) verantwortet. Die </w:t>
      </w:r>
      <w:r w:rsidR="000A4102">
        <w:t>Teilnehmenden werden in der ebenfalls BMBF-finanzierten Studie</w:t>
      </w:r>
      <w:r w:rsidRPr="00997FB3">
        <w:t xml:space="preserve"> „Bildungswege von geflüchteten Kindern und Jugendlichen“ </w:t>
      </w:r>
      <w:r w:rsidR="004A20D6">
        <w:t xml:space="preserve">bis Juni 2026 </w:t>
      </w:r>
      <w:r w:rsidR="000A4102">
        <w:t>weiter begleitet.</w:t>
      </w:r>
    </w:p>
    <w:p w14:paraId="63AE6C3A" w14:textId="41ADC1B1" w:rsidR="007251B0" w:rsidRPr="00997FB3" w:rsidRDefault="007251B0" w:rsidP="007251B0">
      <w:r w:rsidRPr="00997FB3">
        <w:t xml:space="preserve">Im Zentrum der beiden Studien steht die Integration von geflüchteten Kindern und Jugendlichen in das deutsche Bildungssystem. Es handelt sich dabei um Längsschnittuntersuchungen, die die geflüchteten Familien über einen längeren Zeitraum begleiten. Insgesamt wurden mehr als 2.400 Kinder und mehr als 2.400 Jugendliche aus </w:t>
      </w:r>
      <w:r w:rsidR="004A20D6">
        <w:t>5</w:t>
      </w:r>
      <w:r w:rsidRPr="00997FB3">
        <w:t xml:space="preserve"> Bundesländern in die Studie aufgenommen. Auch die Eltern sowie pädagogische Fachkräfte in Kindergarten bzw. Schule w</w:t>
      </w:r>
      <w:r>
        <w:t>u</w:t>
      </w:r>
      <w:r w:rsidRPr="00997FB3">
        <w:t>rden einbezogen</w:t>
      </w:r>
      <w:r w:rsidRPr="00C81E42">
        <w:t>.</w:t>
      </w:r>
      <w:r>
        <w:t xml:space="preserve"> </w:t>
      </w:r>
      <w:r w:rsidRPr="00997FB3">
        <w:t>Bisher wurden 9 Erhebungen durchgeführt</w:t>
      </w:r>
      <w:r w:rsidR="004A20D6">
        <w:t>. Die Daten der ersten 7 Erhebungen</w:t>
      </w:r>
      <w:r>
        <w:t xml:space="preserve"> </w:t>
      </w:r>
      <w:r w:rsidR="004A20D6">
        <w:t xml:space="preserve">stehen </w:t>
      </w:r>
      <w:r w:rsidR="00F71F24">
        <w:t>der wissenschaftlichen Gemeinschaft</w:t>
      </w:r>
      <w:r>
        <w:t xml:space="preserve"> </w:t>
      </w:r>
      <w:r w:rsidR="004A20D6">
        <w:t xml:space="preserve">bereits </w:t>
      </w:r>
      <w:r w:rsidR="00F71F24">
        <w:t xml:space="preserve">für Forschungszwecke </w:t>
      </w:r>
      <w:r>
        <w:t>zur Verfügung.</w:t>
      </w:r>
      <w:r w:rsidRPr="00C81E42" w:rsidDel="001228F7">
        <w:t xml:space="preserve"> </w:t>
      </w:r>
    </w:p>
    <w:p w14:paraId="357ACA48" w14:textId="602FB4A2" w:rsidR="007251B0" w:rsidRDefault="007251B0" w:rsidP="007251B0">
      <w:r w:rsidRPr="00997FB3">
        <w:t xml:space="preserve">Die Studien fokussieren zwei Gruppen von Geflüchteten: Die erste </w:t>
      </w:r>
      <w:proofErr w:type="spellStart"/>
      <w:r w:rsidRPr="00997FB3">
        <w:t>Teilnehmendengruppe</w:t>
      </w:r>
      <w:proofErr w:type="spellEnd"/>
      <w:r w:rsidRPr="00997FB3">
        <w:t xml:space="preserve"> setzt sich aus Kindern</w:t>
      </w:r>
      <w:r w:rsidR="004A20D6">
        <w:t xml:space="preserve"> zusammen</w:t>
      </w:r>
      <w:r w:rsidRPr="00997FB3">
        <w:t xml:space="preserve">, die zum ersten Erhebungszeitpunkt mindestens </w:t>
      </w:r>
      <w:r w:rsidR="004A20D6">
        <w:t>4</w:t>
      </w:r>
      <w:r w:rsidRPr="00997FB3">
        <w:t xml:space="preserve"> Jahre alt waren, aber noch nicht in die Schule gingen. Diese Gruppe erlaubt einen Blick auf den Beitrag des Kindergartens</w:t>
      </w:r>
      <w:r w:rsidR="000A4102">
        <w:t>,</w:t>
      </w:r>
      <w:r w:rsidRPr="00997FB3">
        <w:t xml:space="preserve"> die Grundschulphase</w:t>
      </w:r>
      <w:r w:rsidR="000A4102">
        <w:t xml:space="preserve"> und den Übergang in das gegliederte Schulsystem</w:t>
      </w:r>
      <w:r w:rsidRPr="00997FB3">
        <w:t xml:space="preserve">. Die zweite </w:t>
      </w:r>
      <w:proofErr w:type="spellStart"/>
      <w:r w:rsidRPr="00997FB3">
        <w:t>Teilnehmendengruppe</w:t>
      </w:r>
      <w:proofErr w:type="spellEnd"/>
      <w:r w:rsidRPr="00997FB3">
        <w:t xml:space="preserve"> </w:t>
      </w:r>
      <w:r w:rsidR="004A20D6">
        <w:t>sind</w:t>
      </w:r>
      <w:r w:rsidRPr="00997FB3">
        <w:t xml:space="preserve"> Jugendliche, die </w:t>
      </w:r>
      <w:r w:rsidR="004A20D6">
        <w:t xml:space="preserve">zum Start der Studie </w:t>
      </w:r>
      <w:r w:rsidR="002D5FC0">
        <w:t>zwischen</w:t>
      </w:r>
      <w:r w:rsidR="002D5FC0" w:rsidRPr="00997FB3">
        <w:t xml:space="preserve"> </w:t>
      </w:r>
      <w:r w:rsidRPr="00997FB3">
        <w:t xml:space="preserve">14 </w:t>
      </w:r>
      <w:r w:rsidR="002D5FC0">
        <w:t xml:space="preserve">und 16 </w:t>
      </w:r>
      <w:r w:rsidRPr="00997FB3">
        <w:t>Jahre alt waren und noch in der Sekundarstufe I im allgemeinbildenden Schulsystem befanden. Bei diesen Jugendlichen steht der Übergang in die Sekundarstufe II, Berufsausbildung, Studium und der Eintritt in den Arbeitsmarkt im Zentrum.</w:t>
      </w:r>
    </w:p>
    <w:p w14:paraId="4C4ED9ED" w14:textId="5A0C76DE" w:rsidR="00BE681C" w:rsidRPr="00997FB3" w:rsidRDefault="00BE681C" w:rsidP="007251B0">
      <w:r>
        <w:t>Mehr:</w:t>
      </w:r>
      <w:r w:rsidR="004A20D6">
        <w:t xml:space="preserve"> </w:t>
      </w:r>
      <w:hyperlink r:id="rId9" w:history="1">
        <w:r w:rsidR="004A20D6" w:rsidRPr="004A6067">
          <w:rPr>
            <w:rStyle w:val="Hyperlink"/>
          </w:rPr>
          <w:t>www.lifbi.de/ReGES</w:t>
        </w:r>
      </w:hyperlink>
      <w:r w:rsidR="004A20D6">
        <w:t xml:space="preserve"> und</w:t>
      </w:r>
      <w:r>
        <w:t xml:space="preserve"> </w:t>
      </w:r>
      <w:hyperlink r:id="rId10" w:history="1">
        <w:r w:rsidRPr="00682FC5">
          <w:rPr>
            <w:rStyle w:val="Hyperlink"/>
          </w:rPr>
          <w:t>www.lifbi.de/BildungswegeFlucht</w:t>
        </w:r>
      </w:hyperlink>
      <w:r>
        <w:t xml:space="preserve"> </w:t>
      </w:r>
    </w:p>
    <w:p w14:paraId="300A5E2F" w14:textId="77777777" w:rsidR="007251B0" w:rsidRDefault="007251B0" w:rsidP="00932844">
      <w:pPr>
        <w:rPr>
          <w:color w:val="000000" w:themeColor="text1"/>
        </w:rPr>
      </w:pPr>
    </w:p>
    <w:p w14:paraId="0D0C45FE" w14:textId="3B6DFA10" w:rsidR="007E2159" w:rsidRPr="007E2159" w:rsidRDefault="007E2159" w:rsidP="007E2159">
      <w:pPr>
        <w:spacing w:before="100" w:beforeAutospacing="1" w:after="100" w:afterAutospacing="1" w:line="240" w:lineRule="auto"/>
        <w:rPr>
          <w:rFonts w:eastAsia="Times New Roman" w:cstheme="minorHAnsi"/>
          <w:b/>
          <w:lang w:eastAsia="de-DE"/>
        </w:rPr>
      </w:pPr>
      <w:r>
        <w:rPr>
          <w:rFonts w:eastAsia="Times New Roman" w:cstheme="minorHAnsi"/>
          <w:b/>
          <w:lang w:eastAsia="de-DE"/>
        </w:rPr>
        <w:t>Medienkontakt am Leibniz-Institut für Bildungsverläufe (LIfBi)</w:t>
      </w:r>
      <w:r w:rsidRPr="007E2159">
        <w:rPr>
          <w:rFonts w:eastAsia="Times New Roman" w:cstheme="minorHAnsi"/>
          <w:b/>
          <w:lang w:eastAsia="de-DE"/>
        </w:rPr>
        <w:t>:</w:t>
      </w:r>
    </w:p>
    <w:p w14:paraId="562E1438" w14:textId="3D345141" w:rsidR="00E205BE" w:rsidRPr="007E2159" w:rsidRDefault="007E2159" w:rsidP="007E2159">
      <w:pPr>
        <w:tabs>
          <w:tab w:val="left" w:pos="993"/>
        </w:tabs>
        <w:spacing w:before="100" w:beforeAutospacing="1" w:after="100" w:afterAutospacing="1" w:line="240" w:lineRule="auto"/>
        <w:rPr>
          <w:rFonts w:eastAsiaTheme="minorEastAsia" w:cstheme="minorHAnsi"/>
          <w:noProof/>
          <w:lang w:eastAsia="de-DE"/>
        </w:rPr>
      </w:pPr>
      <w:r w:rsidRPr="007E2159">
        <w:rPr>
          <w:rFonts w:eastAsia="Times New Roman" w:cstheme="minorHAnsi"/>
          <w:lang w:eastAsia="de-DE"/>
        </w:rPr>
        <w:t>Dr. Florian Mayer | Iris Meyer</w:t>
      </w:r>
      <w:r w:rsidRPr="007E2159">
        <w:rPr>
          <w:rFonts w:eastAsia="Times New Roman" w:cstheme="minorHAnsi"/>
          <w:lang w:eastAsia="de-DE"/>
        </w:rPr>
        <w:br/>
      </w:r>
      <w:r w:rsidRPr="007E2159">
        <w:rPr>
          <w:rFonts w:eastAsiaTheme="minorEastAsia" w:cstheme="minorHAnsi"/>
          <w:noProof/>
          <w:lang w:eastAsia="de-DE"/>
        </w:rPr>
        <w:t xml:space="preserve">Telefon: </w:t>
      </w:r>
      <w:r w:rsidRPr="007E2159">
        <w:rPr>
          <w:rFonts w:eastAsiaTheme="minorEastAsia" w:cstheme="minorHAnsi"/>
          <w:noProof/>
          <w:lang w:eastAsia="de-DE"/>
        </w:rPr>
        <w:tab/>
        <w:t>+49 951 700 60 400</w:t>
      </w:r>
      <w:r w:rsidRPr="007E2159">
        <w:rPr>
          <w:rFonts w:eastAsiaTheme="minorEastAsia" w:cstheme="minorHAnsi"/>
          <w:noProof/>
          <w:lang w:eastAsia="de-DE"/>
        </w:rPr>
        <w:br/>
        <w:t>Mobil:</w:t>
      </w:r>
      <w:r w:rsidRPr="007E2159">
        <w:rPr>
          <w:rFonts w:eastAsiaTheme="minorEastAsia" w:cstheme="minorHAnsi"/>
          <w:noProof/>
          <w:lang w:eastAsia="de-DE"/>
        </w:rPr>
        <w:tab/>
        <w:t>+49 172 911 82 84</w:t>
      </w:r>
      <w:r w:rsidRPr="007E2159">
        <w:rPr>
          <w:rFonts w:eastAsiaTheme="minorEastAsia" w:cstheme="minorHAnsi"/>
          <w:noProof/>
          <w:lang w:eastAsia="de-DE"/>
        </w:rPr>
        <w:br/>
        <w:t xml:space="preserve">E-Mail: </w:t>
      </w:r>
      <w:r w:rsidRPr="007E2159">
        <w:rPr>
          <w:rFonts w:eastAsiaTheme="minorEastAsia" w:cstheme="minorHAnsi"/>
          <w:noProof/>
          <w:lang w:eastAsia="de-DE"/>
        </w:rPr>
        <w:tab/>
      </w:r>
      <w:hyperlink r:id="rId11" w:history="1">
        <w:r w:rsidRPr="007E2159">
          <w:rPr>
            <w:rStyle w:val="Hyperlink"/>
            <w:rFonts w:eastAsiaTheme="minorEastAsia" w:cstheme="minorHAnsi"/>
            <w:noProof/>
            <w:lang w:eastAsia="de-DE"/>
          </w:rPr>
          <w:t>kommunikation@lifbi.de</w:t>
        </w:r>
      </w:hyperlink>
      <w:r w:rsidRPr="007E2159">
        <w:rPr>
          <w:rFonts w:eastAsiaTheme="minorEastAsia" w:cstheme="minorHAnsi"/>
          <w:noProof/>
          <w:color w:val="2E74B5" w:themeColor="accent1" w:themeShade="BF"/>
          <w:lang w:eastAsia="de-DE"/>
        </w:rPr>
        <w:t xml:space="preserve"> </w:t>
      </w:r>
    </w:p>
    <w:sectPr w:rsidR="00E205BE" w:rsidRPr="007E21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18CC"/>
    <w:multiLevelType w:val="hybridMultilevel"/>
    <w:tmpl w:val="7C985A36"/>
    <w:lvl w:ilvl="0" w:tplc="37E0E980">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63D628C"/>
    <w:multiLevelType w:val="hybridMultilevel"/>
    <w:tmpl w:val="00C251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E90D84"/>
    <w:multiLevelType w:val="hybridMultilevel"/>
    <w:tmpl w:val="054814EE"/>
    <w:lvl w:ilvl="0" w:tplc="9DA68182">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A216F0"/>
    <w:multiLevelType w:val="hybridMultilevel"/>
    <w:tmpl w:val="75E440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624413"/>
    <w:multiLevelType w:val="hybridMultilevel"/>
    <w:tmpl w:val="2264BB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64404954">
    <w:abstractNumId w:val="1"/>
  </w:num>
  <w:num w:numId="2" w16cid:durableId="1059093296">
    <w:abstractNumId w:val="3"/>
  </w:num>
  <w:num w:numId="3" w16cid:durableId="1339309914">
    <w:abstractNumId w:val="4"/>
  </w:num>
  <w:num w:numId="4" w16cid:durableId="881554856">
    <w:abstractNumId w:val="2"/>
  </w:num>
  <w:num w:numId="5" w16cid:durableId="27324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98"/>
    <w:rsid w:val="00004AE7"/>
    <w:rsid w:val="00007A4D"/>
    <w:rsid w:val="00067E4A"/>
    <w:rsid w:val="000A4102"/>
    <w:rsid w:val="000D0EBF"/>
    <w:rsid w:val="000F702C"/>
    <w:rsid w:val="00110891"/>
    <w:rsid w:val="001178E8"/>
    <w:rsid w:val="001228F7"/>
    <w:rsid w:val="00155510"/>
    <w:rsid w:val="001BE518"/>
    <w:rsid w:val="001F6728"/>
    <w:rsid w:val="00211F71"/>
    <w:rsid w:val="0023748A"/>
    <w:rsid w:val="002610D5"/>
    <w:rsid w:val="002A13D6"/>
    <w:rsid w:val="002D5FC0"/>
    <w:rsid w:val="00314E7D"/>
    <w:rsid w:val="00324B7B"/>
    <w:rsid w:val="00347409"/>
    <w:rsid w:val="0037255D"/>
    <w:rsid w:val="00390812"/>
    <w:rsid w:val="00393192"/>
    <w:rsid w:val="003F1EEA"/>
    <w:rsid w:val="003F31C4"/>
    <w:rsid w:val="003F36BF"/>
    <w:rsid w:val="00407064"/>
    <w:rsid w:val="0041043A"/>
    <w:rsid w:val="00425433"/>
    <w:rsid w:val="00432A5C"/>
    <w:rsid w:val="004A0813"/>
    <w:rsid w:val="004A20D6"/>
    <w:rsid w:val="004D389E"/>
    <w:rsid w:val="004D5A14"/>
    <w:rsid w:val="005206D2"/>
    <w:rsid w:val="00522581"/>
    <w:rsid w:val="00564DCB"/>
    <w:rsid w:val="00579F58"/>
    <w:rsid w:val="005A59CB"/>
    <w:rsid w:val="005D0220"/>
    <w:rsid w:val="005D062D"/>
    <w:rsid w:val="005D3AF0"/>
    <w:rsid w:val="005D7749"/>
    <w:rsid w:val="0060427E"/>
    <w:rsid w:val="006479D1"/>
    <w:rsid w:val="00687D96"/>
    <w:rsid w:val="006A5C09"/>
    <w:rsid w:val="006C228D"/>
    <w:rsid w:val="006D3524"/>
    <w:rsid w:val="00704F5C"/>
    <w:rsid w:val="007251B0"/>
    <w:rsid w:val="007459AC"/>
    <w:rsid w:val="00747789"/>
    <w:rsid w:val="00754E65"/>
    <w:rsid w:val="0076796C"/>
    <w:rsid w:val="00783845"/>
    <w:rsid w:val="00787DC0"/>
    <w:rsid w:val="0079271D"/>
    <w:rsid w:val="007B4598"/>
    <w:rsid w:val="007E2159"/>
    <w:rsid w:val="0080047C"/>
    <w:rsid w:val="008F44B6"/>
    <w:rsid w:val="008F6DB6"/>
    <w:rsid w:val="009104AB"/>
    <w:rsid w:val="009140FF"/>
    <w:rsid w:val="00930683"/>
    <w:rsid w:val="00932844"/>
    <w:rsid w:val="0094507F"/>
    <w:rsid w:val="00951B25"/>
    <w:rsid w:val="0095515B"/>
    <w:rsid w:val="00960622"/>
    <w:rsid w:val="009736D5"/>
    <w:rsid w:val="009F6659"/>
    <w:rsid w:val="00A20C5B"/>
    <w:rsid w:val="00A53F47"/>
    <w:rsid w:val="00A71270"/>
    <w:rsid w:val="00A91D88"/>
    <w:rsid w:val="00AC3094"/>
    <w:rsid w:val="00AC3661"/>
    <w:rsid w:val="00AC4911"/>
    <w:rsid w:val="00AF61F2"/>
    <w:rsid w:val="00B14DD9"/>
    <w:rsid w:val="00B447DA"/>
    <w:rsid w:val="00B47E9B"/>
    <w:rsid w:val="00B56CD8"/>
    <w:rsid w:val="00B71C1F"/>
    <w:rsid w:val="00B8298A"/>
    <w:rsid w:val="00B84F12"/>
    <w:rsid w:val="00BBBBF9"/>
    <w:rsid w:val="00BE681C"/>
    <w:rsid w:val="00C05858"/>
    <w:rsid w:val="00C05B20"/>
    <w:rsid w:val="00C2205F"/>
    <w:rsid w:val="00C410BC"/>
    <w:rsid w:val="00C45E75"/>
    <w:rsid w:val="00C81E42"/>
    <w:rsid w:val="00C94FA0"/>
    <w:rsid w:val="00CD6E23"/>
    <w:rsid w:val="00D30D95"/>
    <w:rsid w:val="00D46B22"/>
    <w:rsid w:val="00D50450"/>
    <w:rsid w:val="00D60C46"/>
    <w:rsid w:val="00D7167F"/>
    <w:rsid w:val="00D76ED9"/>
    <w:rsid w:val="00D918F2"/>
    <w:rsid w:val="00DB15DB"/>
    <w:rsid w:val="00DC4D9B"/>
    <w:rsid w:val="00DF2502"/>
    <w:rsid w:val="00DF4632"/>
    <w:rsid w:val="00E01407"/>
    <w:rsid w:val="00E05CDE"/>
    <w:rsid w:val="00E205BE"/>
    <w:rsid w:val="00E22C80"/>
    <w:rsid w:val="00E24350"/>
    <w:rsid w:val="00E37F8D"/>
    <w:rsid w:val="00E43431"/>
    <w:rsid w:val="00E54ABD"/>
    <w:rsid w:val="00EC2883"/>
    <w:rsid w:val="00ED6FE8"/>
    <w:rsid w:val="00EDA651"/>
    <w:rsid w:val="00EE6608"/>
    <w:rsid w:val="00F0630B"/>
    <w:rsid w:val="00F16CE4"/>
    <w:rsid w:val="00F71F24"/>
    <w:rsid w:val="00F77934"/>
    <w:rsid w:val="00F90C6D"/>
    <w:rsid w:val="00FB1612"/>
    <w:rsid w:val="00FD20E8"/>
    <w:rsid w:val="01184F88"/>
    <w:rsid w:val="0190533B"/>
    <w:rsid w:val="01AA6958"/>
    <w:rsid w:val="01B4F4DC"/>
    <w:rsid w:val="01C6DCE7"/>
    <w:rsid w:val="01D77615"/>
    <w:rsid w:val="0279362C"/>
    <w:rsid w:val="02AC7FA0"/>
    <w:rsid w:val="02B25AB2"/>
    <w:rsid w:val="02ECB7C3"/>
    <w:rsid w:val="03241861"/>
    <w:rsid w:val="0348CCC0"/>
    <w:rsid w:val="03631DF9"/>
    <w:rsid w:val="036FD203"/>
    <w:rsid w:val="0371257C"/>
    <w:rsid w:val="03C6319E"/>
    <w:rsid w:val="03F2CCCB"/>
    <w:rsid w:val="0426278F"/>
    <w:rsid w:val="0453B3C0"/>
    <w:rsid w:val="047145CF"/>
    <w:rsid w:val="049C02F1"/>
    <w:rsid w:val="050A6166"/>
    <w:rsid w:val="057B51A4"/>
    <w:rsid w:val="0590E15E"/>
    <w:rsid w:val="05945EA3"/>
    <w:rsid w:val="0602D011"/>
    <w:rsid w:val="06178B43"/>
    <w:rsid w:val="064DD222"/>
    <w:rsid w:val="06821F98"/>
    <w:rsid w:val="06EAA710"/>
    <w:rsid w:val="06FB3F2F"/>
    <w:rsid w:val="072337B3"/>
    <w:rsid w:val="0731E33D"/>
    <w:rsid w:val="075895E7"/>
    <w:rsid w:val="0775D8B0"/>
    <w:rsid w:val="0789A1C9"/>
    <w:rsid w:val="07C3B77C"/>
    <w:rsid w:val="07E9D7A5"/>
    <w:rsid w:val="08444B23"/>
    <w:rsid w:val="08508A9F"/>
    <w:rsid w:val="087A2DDC"/>
    <w:rsid w:val="089FE03B"/>
    <w:rsid w:val="08D066A2"/>
    <w:rsid w:val="090CEDDB"/>
    <w:rsid w:val="093AE347"/>
    <w:rsid w:val="0974C02A"/>
    <w:rsid w:val="098472CF"/>
    <w:rsid w:val="09A0FE74"/>
    <w:rsid w:val="09BBADFA"/>
    <w:rsid w:val="09BC39E0"/>
    <w:rsid w:val="0A09979D"/>
    <w:rsid w:val="0A2D385D"/>
    <w:rsid w:val="0A73870E"/>
    <w:rsid w:val="0A73ACDF"/>
    <w:rsid w:val="0AB85CF0"/>
    <w:rsid w:val="0ABBABA0"/>
    <w:rsid w:val="0ACC876F"/>
    <w:rsid w:val="0ACF6667"/>
    <w:rsid w:val="0AD94051"/>
    <w:rsid w:val="0AEA61E7"/>
    <w:rsid w:val="0B058AB7"/>
    <w:rsid w:val="0BC0368B"/>
    <w:rsid w:val="0BFC3283"/>
    <w:rsid w:val="0C24782B"/>
    <w:rsid w:val="0D7A6A5F"/>
    <w:rsid w:val="0DD02CC3"/>
    <w:rsid w:val="0E05A9A1"/>
    <w:rsid w:val="0E1FA72F"/>
    <w:rsid w:val="0E62D6D6"/>
    <w:rsid w:val="0E832D79"/>
    <w:rsid w:val="0EC28354"/>
    <w:rsid w:val="0EDA1697"/>
    <w:rsid w:val="0EDE93BA"/>
    <w:rsid w:val="0EE84D9B"/>
    <w:rsid w:val="0F02C037"/>
    <w:rsid w:val="0F1BFA37"/>
    <w:rsid w:val="0F31AB73"/>
    <w:rsid w:val="0F342D11"/>
    <w:rsid w:val="0F466892"/>
    <w:rsid w:val="0F63F16F"/>
    <w:rsid w:val="0FB38FC2"/>
    <w:rsid w:val="10370A8E"/>
    <w:rsid w:val="105F15D6"/>
    <w:rsid w:val="109F0702"/>
    <w:rsid w:val="115225CA"/>
    <w:rsid w:val="11814B3B"/>
    <w:rsid w:val="11B4103E"/>
    <w:rsid w:val="11D4BDF0"/>
    <w:rsid w:val="1226CD7E"/>
    <w:rsid w:val="12524058"/>
    <w:rsid w:val="1262D325"/>
    <w:rsid w:val="12A0D112"/>
    <w:rsid w:val="12A703CF"/>
    <w:rsid w:val="12EA7290"/>
    <w:rsid w:val="12EF1C0C"/>
    <w:rsid w:val="130CE9C7"/>
    <w:rsid w:val="13141221"/>
    <w:rsid w:val="13178193"/>
    <w:rsid w:val="136DC9E8"/>
    <w:rsid w:val="1370584D"/>
    <w:rsid w:val="13E08422"/>
    <w:rsid w:val="1401E600"/>
    <w:rsid w:val="141F88F0"/>
    <w:rsid w:val="146C0066"/>
    <w:rsid w:val="1477AFDD"/>
    <w:rsid w:val="15BC3CA8"/>
    <w:rsid w:val="15F907D1"/>
    <w:rsid w:val="1624F03F"/>
    <w:rsid w:val="1640107E"/>
    <w:rsid w:val="16D79B3A"/>
    <w:rsid w:val="178D5CD9"/>
    <w:rsid w:val="17A41235"/>
    <w:rsid w:val="17B59D5E"/>
    <w:rsid w:val="17CF5ED3"/>
    <w:rsid w:val="17D08EE9"/>
    <w:rsid w:val="17DC4295"/>
    <w:rsid w:val="17DE1B9B"/>
    <w:rsid w:val="181CF5C3"/>
    <w:rsid w:val="185B13BA"/>
    <w:rsid w:val="187A8554"/>
    <w:rsid w:val="18C15E47"/>
    <w:rsid w:val="18C82AE3"/>
    <w:rsid w:val="18DC8183"/>
    <w:rsid w:val="19237225"/>
    <w:rsid w:val="19927760"/>
    <w:rsid w:val="19A7D703"/>
    <w:rsid w:val="19E8BB60"/>
    <w:rsid w:val="19F84494"/>
    <w:rsid w:val="1A4B1762"/>
    <w:rsid w:val="1A7ED1B8"/>
    <w:rsid w:val="1A8699EC"/>
    <w:rsid w:val="1AFC837D"/>
    <w:rsid w:val="1B296FFD"/>
    <w:rsid w:val="1B5FD1E0"/>
    <w:rsid w:val="1BAA8ED1"/>
    <w:rsid w:val="1BCE508C"/>
    <w:rsid w:val="1C742A5B"/>
    <w:rsid w:val="1CA0FEAA"/>
    <w:rsid w:val="1CA43815"/>
    <w:rsid w:val="1D6949CE"/>
    <w:rsid w:val="1DA14B69"/>
    <w:rsid w:val="1DA5817C"/>
    <w:rsid w:val="1DA7EE99"/>
    <w:rsid w:val="1DEA6B5C"/>
    <w:rsid w:val="1E377AED"/>
    <w:rsid w:val="1E4D69F7"/>
    <w:rsid w:val="1EA328B7"/>
    <w:rsid w:val="1EE9F1BB"/>
    <w:rsid w:val="1EF1FDC1"/>
    <w:rsid w:val="1EFE459D"/>
    <w:rsid w:val="1F22C37D"/>
    <w:rsid w:val="1F24E247"/>
    <w:rsid w:val="1FD81068"/>
    <w:rsid w:val="20A630DC"/>
    <w:rsid w:val="20FC5CFD"/>
    <w:rsid w:val="210BA8AF"/>
    <w:rsid w:val="2155164F"/>
    <w:rsid w:val="216505A5"/>
    <w:rsid w:val="217CCD20"/>
    <w:rsid w:val="21FBBB7E"/>
    <w:rsid w:val="220E2908"/>
    <w:rsid w:val="221635AA"/>
    <w:rsid w:val="222313B5"/>
    <w:rsid w:val="22523C1C"/>
    <w:rsid w:val="22A9E796"/>
    <w:rsid w:val="22B468B8"/>
    <w:rsid w:val="22E2C01B"/>
    <w:rsid w:val="22FA61D2"/>
    <w:rsid w:val="239B0D09"/>
    <w:rsid w:val="23C2AA21"/>
    <w:rsid w:val="23DD3AAD"/>
    <w:rsid w:val="24553CB5"/>
    <w:rsid w:val="24A29DE0"/>
    <w:rsid w:val="24A67924"/>
    <w:rsid w:val="24BAD11B"/>
    <w:rsid w:val="24C2A1BC"/>
    <w:rsid w:val="258F5834"/>
    <w:rsid w:val="26191553"/>
    <w:rsid w:val="261A9C6B"/>
    <w:rsid w:val="2668F578"/>
    <w:rsid w:val="26FEB68F"/>
    <w:rsid w:val="275DEE49"/>
    <w:rsid w:val="276316EA"/>
    <w:rsid w:val="27813F14"/>
    <w:rsid w:val="278391D8"/>
    <w:rsid w:val="27852DA8"/>
    <w:rsid w:val="27E6FE66"/>
    <w:rsid w:val="27EE5C56"/>
    <w:rsid w:val="27F25BD4"/>
    <w:rsid w:val="2856EA14"/>
    <w:rsid w:val="2870DF55"/>
    <w:rsid w:val="28B04CAE"/>
    <w:rsid w:val="29113D76"/>
    <w:rsid w:val="2935935D"/>
    <w:rsid w:val="293D2392"/>
    <w:rsid w:val="293FEE2A"/>
    <w:rsid w:val="29D281BD"/>
    <w:rsid w:val="2A5AC523"/>
    <w:rsid w:val="2A5D6502"/>
    <w:rsid w:val="2A61C093"/>
    <w:rsid w:val="2AA54F6E"/>
    <w:rsid w:val="2AC907AD"/>
    <w:rsid w:val="2AD7D170"/>
    <w:rsid w:val="2B0F2991"/>
    <w:rsid w:val="2B3194ED"/>
    <w:rsid w:val="2B32744C"/>
    <w:rsid w:val="2B92935F"/>
    <w:rsid w:val="2BE25F87"/>
    <w:rsid w:val="2BED8671"/>
    <w:rsid w:val="2BF4161B"/>
    <w:rsid w:val="2C295873"/>
    <w:rsid w:val="2C31CFC3"/>
    <w:rsid w:val="2C62B50F"/>
    <w:rsid w:val="2CB809D3"/>
    <w:rsid w:val="2CC6FAF6"/>
    <w:rsid w:val="2CCB154F"/>
    <w:rsid w:val="2D14EBEA"/>
    <w:rsid w:val="2DED31D8"/>
    <w:rsid w:val="2DFA9241"/>
    <w:rsid w:val="2E37CA59"/>
    <w:rsid w:val="2E550EFC"/>
    <w:rsid w:val="2E785765"/>
    <w:rsid w:val="2E909FD1"/>
    <w:rsid w:val="2E9367A0"/>
    <w:rsid w:val="2ECE7DE4"/>
    <w:rsid w:val="2ECF1B91"/>
    <w:rsid w:val="2F2A0BAF"/>
    <w:rsid w:val="2F943B26"/>
    <w:rsid w:val="2F95C60E"/>
    <w:rsid w:val="301E837A"/>
    <w:rsid w:val="307AA1D7"/>
    <w:rsid w:val="3086EFE7"/>
    <w:rsid w:val="309A40EE"/>
    <w:rsid w:val="310DB063"/>
    <w:rsid w:val="31197435"/>
    <w:rsid w:val="31B25313"/>
    <w:rsid w:val="31C0CE22"/>
    <w:rsid w:val="32064EF7"/>
    <w:rsid w:val="3209B836"/>
    <w:rsid w:val="322582A3"/>
    <w:rsid w:val="325DCC5A"/>
    <w:rsid w:val="3262F997"/>
    <w:rsid w:val="32B04307"/>
    <w:rsid w:val="32B1F9C1"/>
    <w:rsid w:val="32F9D0B5"/>
    <w:rsid w:val="331D50CF"/>
    <w:rsid w:val="3336F291"/>
    <w:rsid w:val="3381F30F"/>
    <w:rsid w:val="33A24BF8"/>
    <w:rsid w:val="34129CBE"/>
    <w:rsid w:val="3418D2E6"/>
    <w:rsid w:val="343F2534"/>
    <w:rsid w:val="344F4DB4"/>
    <w:rsid w:val="349A1657"/>
    <w:rsid w:val="34C82F97"/>
    <w:rsid w:val="3511D527"/>
    <w:rsid w:val="354C233B"/>
    <w:rsid w:val="35775448"/>
    <w:rsid w:val="35839390"/>
    <w:rsid w:val="35AA2E17"/>
    <w:rsid w:val="35BDE48A"/>
    <w:rsid w:val="35CDD2D4"/>
    <w:rsid w:val="35EB0553"/>
    <w:rsid w:val="35F250D3"/>
    <w:rsid w:val="3620AF03"/>
    <w:rsid w:val="3669CEF0"/>
    <w:rsid w:val="36DF3E72"/>
    <w:rsid w:val="3700BAAC"/>
    <w:rsid w:val="3721E94E"/>
    <w:rsid w:val="37385A09"/>
    <w:rsid w:val="373C831C"/>
    <w:rsid w:val="3761205B"/>
    <w:rsid w:val="37616B95"/>
    <w:rsid w:val="380F66E1"/>
    <w:rsid w:val="3810C0F0"/>
    <w:rsid w:val="386979B9"/>
    <w:rsid w:val="38AF4154"/>
    <w:rsid w:val="38D3CDFB"/>
    <w:rsid w:val="392ED3F8"/>
    <w:rsid w:val="3934F977"/>
    <w:rsid w:val="3940F195"/>
    <w:rsid w:val="3958D1B0"/>
    <w:rsid w:val="395E0BA4"/>
    <w:rsid w:val="399B2D5C"/>
    <w:rsid w:val="39AC9038"/>
    <w:rsid w:val="39C536BD"/>
    <w:rsid w:val="39D4395C"/>
    <w:rsid w:val="39D70505"/>
    <w:rsid w:val="3A186DC4"/>
    <w:rsid w:val="3A8D023F"/>
    <w:rsid w:val="3AC5AB1C"/>
    <w:rsid w:val="3B1911B8"/>
    <w:rsid w:val="3B296F00"/>
    <w:rsid w:val="3B5AF7C5"/>
    <w:rsid w:val="3B8CBFA0"/>
    <w:rsid w:val="3B9C1AA6"/>
    <w:rsid w:val="3C8640FA"/>
    <w:rsid w:val="3CC37976"/>
    <w:rsid w:val="3CC746F3"/>
    <w:rsid w:val="3D12EBEF"/>
    <w:rsid w:val="3DAC13EC"/>
    <w:rsid w:val="3DAE3F3D"/>
    <w:rsid w:val="3E18C4C7"/>
    <w:rsid w:val="3E650B36"/>
    <w:rsid w:val="3E678C01"/>
    <w:rsid w:val="3E9C1C4B"/>
    <w:rsid w:val="3EDE20DF"/>
    <w:rsid w:val="3F1B8CF9"/>
    <w:rsid w:val="3F5852DD"/>
    <w:rsid w:val="3F5B53ED"/>
    <w:rsid w:val="3F63B83F"/>
    <w:rsid w:val="3F74E736"/>
    <w:rsid w:val="4004636A"/>
    <w:rsid w:val="411E91B2"/>
    <w:rsid w:val="4144C75D"/>
    <w:rsid w:val="4150A4D1"/>
    <w:rsid w:val="41648385"/>
    <w:rsid w:val="41E7B151"/>
    <w:rsid w:val="42501787"/>
    <w:rsid w:val="4278AB1D"/>
    <w:rsid w:val="42D72274"/>
    <w:rsid w:val="4362FFD7"/>
    <w:rsid w:val="436EDFED"/>
    <w:rsid w:val="438C8B75"/>
    <w:rsid w:val="43E146E7"/>
    <w:rsid w:val="445B01BB"/>
    <w:rsid w:val="445CF62C"/>
    <w:rsid w:val="4465FA33"/>
    <w:rsid w:val="44AEDA79"/>
    <w:rsid w:val="44E67EED"/>
    <w:rsid w:val="44F9EE80"/>
    <w:rsid w:val="45834F29"/>
    <w:rsid w:val="45856A9F"/>
    <w:rsid w:val="45864B7D"/>
    <w:rsid w:val="459E7841"/>
    <w:rsid w:val="45C3C402"/>
    <w:rsid w:val="4606881D"/>
    <w:rsid w:val="4652E158"/>
    <w:rsid w:val="466C2463"/>
    <w:rsid w:val="46840D56"/>
    <w:rsid w:val="468B395E"/>
    <w:rsid w:val="46C9B99F"/>
    <w:rsid w:val="46E994EF"/>
    <w:rsid w:val="476AFAA6"/>
    <w:rsid w:val="47708D92"/>
    <w:rsid w:val="478F5FDD"/>
    <w:rsid w:val="47987499"/>
    <w:rsid w:val="47A1FCC8"/>
    <w:rsid w:val="47B383E8"/>
    <w:rsid w:val="47DB29DD"/>
    <w:rsid w:val="48403964"/>
    <w:rsid w:val="48647A69"/>
    <w:rsid w:val="48751D92"/>
    <w:rsid w:val="48797E29"/>
    <w:rsid w:val="48956877"/>
    <w:rsid w:val="48F50682"/>
    <w:rsid w:val="496B3A13"/>
    <w:rsid w:val="49C8AB24"/>
    <w:rsid w:val="49FDB9E4"/>
    <w:rsid w:val="4A1119F2"/>
    <w:rsid w:val="4A22DEF1"/>
    <w:rsid w:val="4A365057"/>
    <w:rsid w:val="4A553261"/>
    <w:rsid w:val="4A5B6983"/>
    <w:rsid w:val="4ACA985F"/>
    <w:rsid w:val="4ACCE593"/>
    <w:rsid w:val="4B515ACC"/>
    <w:rsid w:val="4B575E1A"/>
    <w:rsid w:val="4B6E0C55"/>
    <w:rsid w:val="4B8FBAFC"/>
    <w:rsid w:val="4BB63EE0"/>
    <w:rsid w:val="4BFF8CAE"/>
    <w:rsid w:val="4C056B02"/>
    <w:rsid w:val="4C150F6D"/>
    <w:rsid w:val="4C41C184"/>
    <w:rsid w:val="4C7C795C"/>
    <w:rsid w:val="4C8ED785"/>
    <w:rsid w:val="4CC8CE50"/>
    <w:rsid w:val="4CDF84B3"/>
    <w:rsid w:val="4D0E794A"/>
    <w:rsid w:val="4D272460"/>
    <w:rsid w:val="4D471697"/>
    <w:rsid w:val="4D5E525D"/>
    <w:rsid w:val="4D685FE1"/>
    <w:rsid w:val="4D947D76"/>
    <w:rsid w:val="4DA7B747"/>
    <w:rsid w:val="4DCA2ED1"/>
    <w:rsid w:val="4DE7C369"/>
    <w:rsid w:val="4E1A471A"/>
    <w:rsid w:val="4E3606BF"/>
    <w:rsid w:val="4E38CD05"/>
    <w:rsid w:val="4E55875F"/>
    <w:rsid w:val="4E83D18F"/>
    <w:rsid w:val="4E8482BB"/>
    <w:rsid w:val="4EBD8B1E"/>
    <w:rsid w:val="4EF27AF7"/>
    <w:rsid w:val="4F4B5D1B"/>
    <w:rsid w:val="4F9DAB8A"/>
    <w:rsid w:val="4FE84156"/>
    <w:rsid w:val="4FF587BE"/>
    <w:rsid w:val="5071026D"/>
    <w:rsid w:val="5096B036"/>
    <w:rsid w:val="51042514"/>
    <w:rsid w:val="514BE829"/>
    <w:rsid w:val="517A4767"/>
    <w:rsid w:val="523E0E0D"/>
    <w:rsid w:val="52512DF9"/>
    <w:rsid w:val="527469DC"/>
    <w:rsid w:val="527696EB"/>
    <w:rsid w:val="52A644C9"/>
    <w:rsid w:val="52F748D1"/>
    <w:rsid w:val="5314C07B"/>
    <w:rsid w:val="539FBF4F"/>
    <w:rsid w:val="54664305"/>
    <w:rsid w:val="54D83FF1"/>
    <w:rsid w:val="54D9C03C"/>
    <w:rsid w:val="54E65AA7"/>
    <w:rsid w:val="5502294C"/>
    <w:rsid w:val="5506BF2B"/>
    <w:rsid w:val="5514A7A4"/>
    <w:rsid w:val="552D156E"/>
    <w:rsid w:val="56139742"/>
    <w:rsid w:val="563F563A"/>
    <w:rsid w:val="56DE8B9D"/>
    <w:rsid w:val="56E489A8"/>
    <w:rsid w:val="56FA6816"/>
    <w:rsid w:val="571D7121"/>
    <w:rsid w:val="57352712"/>
    <w:rsid w:val="577EA0E0"/>
    <w:rsid w:val="57805248"/>
    <w:rsid w:val="5783C7BB"/>
    <w:rsid w:val="57AD6AD6"/>
    <w:rsid w:val="57C90BA8"/>
    <w:rsid w:val="57F11EB4"/>
    <w:rsid w:val="581FC426"/>
    <w:rsid w:val="583AF07A"/>
    <w:rsid w:val="58FB705F"/>
    <w:rsid w:val="59479C5D"/>
    <w:rsid w:val="5969477F"/>
    <w:rsid w:val="5978C8BE"/>
    <w:rsid w:val="5987E710"/>
    <w:rsid w:val="5A1C912E"/>
    <w:rsid w:val="5A7F3B66"/>
    <w:rsid w:val="5AAF7BA9"/>
    <w:rsid w:val="5AB4F57B"/>
    <w:rsid w:val="5ABEAD82"/>
    <w:rsid w:val="5B6408C8"/>
    <w:rsid w:val="5B68DBF5"/>
    <w:rsid w:val="5BC3B51D"/>
    <w:rsid w:val="5BD5BAC7"/>
    <w:rsid w:val="5C04251E"/>
    <w:rsid w:val="5C2F2606"/>
    <w:rsid w:val="5C449384"/>
    <w:rsid w:val="5C8E5FE8"/>
    <w:rsid w:val="5CE247E1"/>
    <w:rsid w:val="5D15CA0B"/>
    <w:rsid w:val="5D2372F1"/>
    <w:rsid w:val="5D4C061D"/>
    <w:rsid w:val="5D6A44A8"/>
    <w:rsid w:val="5DAAFB11"/>
    <w:rsid w:val="5E0A6C22"/>
    <w:rsid w:val="5E0EF498"/>
    <w:rsid w:val="5E4EA2BB"/>
    <w:rsid w:val="5E9E3076"/>
    <w:rsid w:val="5ECC6A31"/>
    <w:rsid w:val="5F0147A4"/>
    <w:rsid w:val="5F0C9884"/>
    <w:rsid w:val="5F7093F6"/>
    <w:rsid w:val="5F7A81A5"/>
    <w:rsid w:val="5FB5ADFC"/>
    <w:rsid w:val="5FD13BE4"/>
    <w:rsid w:val="603E6755"/>
    <w:rsid w:val="60558401"/>
    <w:rsid w:val="6059EDB5"/>
    <w:rsid w:val="6079B2DC"/>
    <w:rsid w:val="60AD02E3"/>
    <w:rsid w:val="60D34265"/>
    <w:rsid w:val="6110C818"/>
    <w:rsid w:val="616390C9"/>
    <w:rsid w:val="6185CBBB"/>
    <w:rsid w:val="61B1F099"/>
    <w:rsid w:val="61BEF14A"/>
    <w:rsid w:val="61BF5F7B"/>
    <w:rsid w:val="61C2F9F7"/>
    <w:rsid w:val="621B7EFF"/>
    <w:rsid w:val="623F5F32"/>
    <w:rsid w:val="6280187D"/>
    <w:rsid w:val="6280B679"/>
    <w:rsid w:val="62BABE92"/>
    <w:rsid w:val="635FFF27"/>
    <w:rsid w:val="64547731"/>
    <w:rsid w:val="6462C724"/>
    <w:rsid w:val="646676E3"/>
    <w:rsid w:val="647E5096"/>
    <w:rsid w:val="650980D6"/>
    <w:rsid w:val="650A0856"/>
    <w:rsid w:val="6541E5FE"/>
    <w:rsid w:val="657662A4"/>
    <w:rsid w:val="659690D0"/>
    <w:rsid w:val="65A859F1"/>
    <w:rsid w:val="65D5BBEB"/>
    <w:rsid w:val="65E9738D"/>
    <w:rsid w:val="65E9C1CD"/>
    <w:rsid w:val="65F3FC32"/>
    <w:rsid w:val="661118EA"/>
    <w:rsid w:val="6630C6B9"/>
    <w:rsid w:val="66413DB4"/>
    <w:rsid w:val="66B885E0"/>
    <w:rsid w:val="66DDCE5D"/>
    <w:rsid w:val="671235E7"/>
    <w:rsid w:val="672E9A64"/>
    <w:rsid w:val="67403238"/>
    <w:rsid w:val="6751A4CD"/>
    <w:rsid w:val="675FB7A6"/>
    <w:rsid w:val="67739539"/>
    <w:rsid w:val="681130E4"/>
    <w:rsid w:val="6883C3B8"/>
    <w:rsid w:val="68B76259"/>
    <w:rsid w:val="68B98770"/>
    <w:rsid w:val="68DA297F"/>
    <w:rsid w:val="68EBAAF0"/>
    <w:rsid w:val="68EBB256"/>
    <w:rsid w:val="6935CBAB"/>
    <w:rsid w:val="69B93E18"/>
    <w:rsid w:val="69CDD2A9"/>
    <w:rsid w:val="69DDBD75"/>
    <w:rsid w:val="6A0A7692"/>
    <w:rsid w:val="6A2AA068"/>
    <w:rsid w:val="6A4078DE"/>
    <w:rsid w:val="6A505537"/>
    <w:rsid w:val="6A879AB7"/>
    <w:rsid w:val="6AF67BC3"/>
    <w:rsid w:val="6B15D881"/>
    <w:rsid w:val="6BA9B925"/>
    <w:rsid w:val="6BBE61F8"/>
    <w:rsid w:val="6BBFFCB7"/>
    <w:rsid w:val="6BD9C244"/>
    <w:rsid w:val="6C08F1DE"/>
    <w:rsid w:val="6C1337A8"/>
    <w:rsid w:val="6C141367"/>
    <w:rsid w:val="6C20BB93"/>
    <w:rsid w:val="6C411647"/>
    <w:rsid w:val="6C7120BB"/>
    <w:rsid w:val="6C766D7A"/>
    <w:rsid w:val="6C7B5D0E"/>
    <w:rsid w:val="6C8B42E5"/>
    <w:rsid w:val="6C997BAE"/>
    <w:rsid w:val="6D414239"/>
    <w:rsid w:val="6D478027"/>
    <w:rsid w:val="6D66D852"/>
    <w:rsid w:val="6DBE878D"/>
    <w:rsid w:val="6E047D97"/>
    <w:rsid w:val="6E652375"/>
    <w:rsid w:val="6E6BA3CD"/>
    <w:rsid w:val="6E6EFC3A"/>
    <w:rsid w:val="6EAAE2E2"/>
    <w:rsid w:val="6EB4688C"/>
    <w:rsid w:val="6EBC1542"/>
    <w:rsid w:val="6F29FA0A"/>
    <w:rsid w:val="6F2AA5BD"/>
    <w:rsid w:val="6F5BE819"/>
    <w:rsid w:val="6F7AB19C"/>
    <w:rsid w:val="6FBA272B"/>
    <w:rsid w:val="707B1138"/>
    <w:rsid w:val="7088D229"/>
    <w:rsid w:val="709167D0"/>
    <w:rsid w:val="70C88991"/>
    <w:rsid w:val="70CB0140"/>
    <w:rsid w:val="70DABEAC"/>
    <w:rsid w:val="7117906D"/>
    <w:rsid w:val="7153D0EB"/>
    <w:rsid w:val="7175263F"/>
    <w:rsid w:val="72188B81"/>
    <w:rsid w:val="7263B8EE"/>
    <w:rsid w:val="7272F7E9"/>
    <w:rsid w:val="72F6D99D"/>
    <w:rsid w:val="73037397"/>
    <w:rsid w:val="73171B56"/>
    <w:rsid w:val="73373DE1"/>
    <w:rsid w:val="7344B31E"/>
    <w:rsid w:val="736F7F72"/>
    <w:rsid w:val="73831476"/>
    <w:rsid w:val="73A525E8"/>
    <w:rsid w:val="73AC9F7A"/>
    <w:rsid w:val="7413EE64"/>
    <w:rsid w:val="741E0963"/>
    <w:rsid w:val="74400062"/>
    <w:rsid w:val="74717AA2"/>
    <w:rsid w:val="74780E27"/>
    <w:rsid w:val="74A1FD12"/>
    <w:rsid w:val="74B487FE"/>
    <w:rsid w:val="74BE42CD"/>
    <w:rsid w:val="74D855BF"/>
    <w:rsid w:val="74DC87A4"/>
    <w:rsid w:val="757D1DEB"/>
    <w:rsid w:val="75D46095"/>
    <w:rsid w:val="75E073C3"/>
    <w:rsid w:val="75FC214C"/>
    <w:rsid w:val="75FE2C7B"/>
    <w:rsid w:val="7610A07A"/>
    <w:rsid w:val="76C8F3AE"/>
    <w:rsid w:val="76D77921"/>
    <w:rsid w:val="7700B476"/>
    <w:rsid w:val="7706CEAA"/>
    <w:rsid w:val="771FF855"/>
    <w:rsid w:val="77223397"/>
    <w:rsid w:val="7769B997"/>
    <w:rsid w:val="7786225D"/>
    <w:rsid w:val="77BC58D9"/>
    <w:rsid w:val="77FF1DD8"/>
    <w:rsid w:val="78059E08"/>
    <w:rsid w:val="780B6601"/>
    <w:rsid w:val="78408E68"/>
    <w:rsid w:val="785A6790"/>
    <w:rsid w:val="78705E03"/>
    <w:rsid w:val="78C59A51"/>
    <w:rsid w:val="794B23B7"/>
    <w:rsid w:val="7955CCEF"/>
    <w:rsid w:val="7958F010"/>
    <w:rsid w:val="7967F7A5"/>
    <w:rsid w:val="79C17B0E"/>
    <w:rsid w:val="79CEBC95"/>
    <w:rsid w:val="79E138FA"/>
    <w:rsid w:val="7A2B0042"/>
    <w:rsid w:val="7A92D5F9"/>
    <w:rsid w:val="7B0A594C"/>
    <w:rsid w:val="7B0F2482"/>
    <w:rsid w:val="7B3B1DEF"/>
    <w:rsid w:val="7B41CD5C"/>
    <w:rsid w:val="7B4F21DE"/>
    <w:rsid w:val="7B558642"/>
    <w:rsid w:val="7BC16C1F"/>
    <w:rsid w:val="7BE038F2"/>
    <w:rsid w:val="7C52B16E"/>
    <w:rsid w:val="7CB2AEB1"/>
    <w:rsid w:val="7CF6373E"/>
    <w:rsid w:val="7D043C92"/>
    <w:rsid w:val="7D141357"/>
    <w:rsid w:val="7D21C7E1"/>
    <w:rsid w:val="7D4F2B33"/>
    <w:rsid w:val="7D7B2B37"/>
    <w:rsid w:val="7D83B96F"/>
    <w:rsid w:val="7DB85FE8"/>
    <w:rsid w:val="7DBDFF62"/>
    <w:rsid w:val="7DDFD0B7"/>
    <w:rsid w:val="7DE54706"/>
    <w:rsid w:val="7DE9F1A0"/>
    <w:rsid w:val="7E4EC825"/>
    <w:rsid w:val="7E9E9A8A"/>
    <w:rsid w:val="7EBD2852"/>
    <w:rsid w:val="7EFEBAD5"/>
    <w:rsid w:val="7FC8129B"/>
    <w:rsid w:val="7FEF5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D11D"/>
  <w15:chartTrackingRefBased/>
  <w15:docId w15:val="{E35BCF3D-DE70-4D5A-B46E-1CE1F104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45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B45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B4598"/>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B4598"/>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B4598"/>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B459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459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459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459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4598"/>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B459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B4598"/>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B4598"/>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B4598"/>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B459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459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459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4598"/>
    <w:rPr>
      <w:rFonts w:eastAsiaTheme="majorEastAsia" w:cstheme="majorBidi"/>
      <w:color w:val="272727" w:themeColor="text1" w:themeTint="D8"/>
    </w:rPr>
  </w:style>
  <w:style w:type="paragraph" w:styleId="Titel">
    <w:name w:val="Title"/>
    <w:basedOn w:val="Standard"/>
    <w:next w:val="Standard"/>
    <w:link w:val="TitelZchn"/>
    <w:uiPriority w:val="10"/>
    <w:qFormat/>
    <w:rsid w:val="007B4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459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459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459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459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4598"/>
    <w:rPr>
      <w:i/>
      <w:iCs/>
      <w:color w:val="404040" w:themeColor="text1" w:themeTint="BF"/>
    </w:rPr>
  </w:style>
  <w:style w:type="paragraph" w:styleId="Listenabsatz">
    <w:name w:val="List Paragraph"/>
    <w:basedOn w:val="Standard"/>
    <w:uiPriority w:val="34"/>
    <w:qFormat/>
    <w:rsid w:val="007B4598"/>
    <w:pPr>
      <w:ind w:left="720"/>
      <w:contextualSpacing/>
    </w:pPr>
  </w:style>
  <w:style w:type="character" w:styleId="IntensiveHervorhebung">
    <w:name w:val="Intense Emphasis"/>
    <w:basedOn w:val="Absatz-Standardschriftart"/>
    <w:uiPriority w:val="21"/>
    <w:qFormat/>
    <w:rsid w:val="007B4598"/>
    <w:rPr>
      <w:i/>
      <w:iCs/>
      <w:color w:val="2E74B5" w:themeColor="accent1" w:themeShade="BF"/>
    </w:rPr>
  </w:style>
  <w:style w:type="paragraph" w:styleId="IntensivesZitat">
    <w:name w:val="Intense Quote"/>
    <w:basedOn w:val="Standard"/>
    <w:next w:val="Standard"/>
    <w:link w:val="IntensivesZitatZchn"/>
    <w:uiPriority w:val="30"/>
    <w:qFormat/>
    <w:rsid w:val="007B45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B4598"/>
    <w:rPr>
      <w:i/>
      <w:iCs/>
      <w:color w:val="2E74B5" w:themeColor="accent1" w:themeShade="BF"/>
    </w:rPr>
  </w:style>
  <w:style w:type="character" w:styleId="IntensiverVerweis">
    <w:name w:val="Intense Reference"/>
    <w:basedOn w:val="Absatz-Standardschriftart"/>
    <w:uiPriority w:val="32"/>
    <w:qFormat/>
    <w:rsid w:val="007B4598"/>
    <w:rPr>
      <w:b/>
      <w:bCs/>
      <w:smallCaps/>
      <w:color w:val="2E74B5" w:themeColor="accent1" w:themeShade="BF"/>
      <w:spacing w:val="5"/>
    </w:rPr>
  </w:style>
  <w:style w:type="character" w:styleId="Hyperlink">
    <w:name w:val="Hyperlink"/>
    <w:basedOn w:val="Absatz-Standardschriftart"/>
    <w:uiPriority w:val="99"/>
    <w:unhideWhenUsed/>
    <w:rsid w:val="00D60C46"/>
    <w:rPr>
      <w:color w:val="0563C1" w:themeColor="hyperlink"/>
      <w:u w:val="single"/>
    </w:rPr>
  </w:style>
  <w:style w:type="character" w:styleId="NichtaufgelsteErwhnung">
    <w:name w:val="Unresolved Mention"/>
    <w:basedOn w:val="Absatz-Standardschriftart"/>
    <w:uiPriority w:val="99"/>
    <w:semiHidden/>
    <w:unhideWhenUsed/>
    <w:rsid w:val="00D60C46"/>
    <w:rPr>
      <w:color w:val="605E5C"/>
      <w:shd w:val="clear" w:color="auto" w:fill="E1DFDD"/>
    </w:rPr>
  </w:style>
  <w:style w:type="character" w:styleId="Kommentarzeichen">
    <w:name w:val="annotation reference"/>
    <w:basedOn w:val="Absatz-Standardschriftart"/>
    <w:uiPriority w:val="99"/>
    <w:semiHidden/>
    <w:unhideWhenUsed/>
    <w:rsid w:val="00407064"/>
    <w:rPr>
      <w:sz w:val="16"/>
      <w:szCs w:val="16"/>
    </w:rPr>
  </w:style>
  <w:style w:type="paragraph" w:styleId="Kommentartext">
    <w:name w:val="annotation text"/>
    <w:basedOn w:val="Standard"/>
    <w:link w:val="KommentartextZchn"/>
    <w:uiPriority w:val="99"/>
    <w:unhideWhenUsed/>
    <w:rsid w:val="00407064"/>
    <w:pPr>
      <w:spacing w:line="240" w:lineRule="auto"/>
    </w:pPr>
    <w:rPr>
      <w:sz w:val="20"/>
      <w:szCs w:val="20"/>
    </w:rPr>
  </w:style>
  <w:style w:type="character" w:customStyle="1" w:styleId="KommentartextZchn">
    <w:name w:val="Kommentartext Zchn"/>
    <w:basedOn w:val="Absatz-Standardschriftart"/>
    <w:link w:val="Kommentartext"/>
    <w:uiPriority w:val="99"/>
    <w:rsid w:val="00407064"/>
    <w:rPr>
      <w:sz w:val="20"/>
      <w:szCs w:val="20"/>
    </w:rPr>
  </w:style>
  <w:style w:type="paragraph" w:styleId="Kommentarthema">
    <w:name w:val="annotation subject"/>
    <w:basedOn w:val="Kommentartext"/>
    <w:next w:val="Kommentartext"/>
    <w:link w:val="KommentarthemaZchn"/>
    <w:uiPriority w:val="99"/>
    <w:semiHidden/>
    <w:unhideWhenUsed/>
    <w:rsid w:val="00407064"/>
    <w:rPr>
      <w:b/>
      <w:bCs/>
    </w:rPr>
  </w:style>
  <w:style w:type="character" w:customStyle="1" w:styleId="KommentarthemaZchn">
    <w:name w:val="Kommentarthema Zchn"/>
    <w:basedOn w:val="KommentartextZchn"/>
    <w:link w:val="Kommentarthema"/>
    <w:uiPriority w:val="99"/>
    <w:semiHidden/>
    <w:rsid w:val="00407064"/>
    <w:rPr>
      <w:b/>
      <w:bCs/>
      <w:sz w:val="20"/>
      <w:szCs w:val="20"/>
    </w:rPr>
  </w:style>
  <w:style w:type="character" w:styleId="BesuchterLink">
    <w:name w:val="FollowedHyperlink"/>
    <w:basedOn w:val="Absatz-Standardschriftart"/>
    <w:uiPriority w:val="99"/>
    <w:semiHidden/>
    <w:unhideWhenUsed/>
    <w:rsid w:val="005D3AF0"/>
    <w:rPr>
      <w:color w:val="954F72" w:themeColor="followedHyperlink"/>
      <w:u w:val="single"/>
    </w:rPr>
  </w:style>
  <w:style w:type="paragraph" w:styleId="berarbeitung">
    <w:name w:val="Revision"/>
    <w:hidden/>
    <w:uiPriority w:val="99"/>
    <w:semiHidden/>
    <w:rsid w:val="00117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unikation@lifbi.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munikation@lifbi.de" TargetMode="External"/><Relationship Id="rId5" Type="http://schemas.openxmlformats.org/officeDocument/2006/relationships/styles" Target="styles.xml"/><Relationship Id="rId10" Type="http://schemas.openxmlformats.org/officeDocument/2006/relationships/hyperlink" Target="http://www.lifbi.de/BildungswegeFlucht" TargetMode="External"/><Relationship Id="rId4" Type="http://schemas.openxmlformats.org/officeDocument/2006/relationships/numbering" Target="numbering.xml"/><Relationship Id="rId9" Type="http://schemas.openxmlformats.org/officeDocument/2006/relationships/hyperlink" Target="http://www.lifbi.de/ReG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B0E52F2646E3499B0519527A6E7AF9" ma:contentTypeVersion="3" ma:contentTypeDescription="Ein neues Dokument erstellen." ma:contentTypeScope="" ma:versionID="9445a0b7473516efba01008239ee7a87">
  <xsd:schema xmlns:xsd="http://www.w3.org/2001/XMLSchema" xmlns:xs="http://www.w3.org/2001/XMLSchema" xmlns:p="http://schemas.microsoft.com/office/2006/metadata/properties" xmlns:ns2="a9746758-8ca0-47e2-ac15-a37737f20045" targetNamespace="http://schemas.microsoft.com/office/2006/metadata/properties" ma:root="true" ma:fieldsID="f8e03d59cff6abeef5a5a535f2450ea3" ns2:_="">
    <xsd:import namespace="a9746758-8ca0-47e2-ac15-a37737f200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46758-8ca0-47e2-ac15-a37737f20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4AF7A-90A8-4161-97CD-280B30A68D85}">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a9746758-8ca0-47e2-ac15-a37737f20045"/>
    <ds:schemaRef ds:uri="http://schemas.microsoft.com/office/2006/metadata/properties"/>
  </ds:schemaRefs>
</ds:datastoreItem>
</file>

<file path=customXml/itemProps2.xml><?xml version="1.0" encoding="utf-8"?>
<ds:datastoreItem xmlns:ds="http://schemas.openxmlformats.org/officeDocument/2006/customXml" ds:itemID="{CA15334B-5309-482F-B494-4B9132FD4499}">
  <ds:schemaRefs>
    <ds:schemaRef ds:uri="http://schemas.microsoft.com/sharepoint/v3/contenttype/forms"/>
  </ds:schemaRefs>
</ds:datastoreItem>
</file>

<file path=customXml/itemProps3.xml><?xml version="1.0" encoding="utf-8"?>
<ds:datastoreItem xmlns:ds="http://schemas.openxmlformats.org/officeDocument/2006/customXml" ds:itemID="{F4B2BEB3-A50D-4CFA-A419-796B99B14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46758-8ca0-47e2-ac15-a37737f20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8584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Leibniz Institut fuer Bildungsverlaeufe</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Iris</dc:creator>
  <cp:keywords/>
  <dc:description/>
  <cp:lastModifiedBy>Meyer, Iris</cp:lastModifiedBy>
  <cp:revision>5</cp:revision>
  <cp:lastPrinted>2025-06-10T12:43:00Z</cp:lastPrinted>
  <dcterms:created xsi:type="dcterms:W3CDTF">2025-06-10T14:21:00Z</dcterms:created>
  <dcterms:modified xsi:type="dcterms:W3CDTF">2025-06-12T09:50:00Z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0x0101007FB0E52F2646E3499B0519527A6E7AF9</vt:lpwstr>
  </property>
</Properties>
</file>