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05DE4936" w:rsidR="009B77EB" w:rsidRPr="002F7E22" w:rsidRDefault="00515F76" w:rsidP="00515F76">
      <w:pPr>
        <w:pStyle w:val="berschrift2"/>
        <w:rPr>
          <w:szCs w:val="24"/>
          <w:lang w:val="it-IT"/>
        </w:rPr>
      </w:pPr>
      <w:r w:rsidRPr="00515F76">
        <w:rPr>
          <w:lang w:val="it-IT"/>
        </w:rPr>
        <w:t>Chris Pang diventa il nuovo amministratore delegato di LAUDA Singapore</w:t>
      </w:r>
    </w:p>
    <w:p w14:paraId="09FBA23A" w14:textId="136265F8" w:rsidR="009B77EB" w:rsidRPr="00D118A8" w:rsidRDefault="00515F76" w:rsidP="00515F76">
      <w:pPr>
        <w:pStyle w:val="berschrift3"/>
        <w:rPr>
          <w:lang w:val="it-IT"/>
        </w:rPr>
      </w:pPr>
      <w:r w:rsidRPr="00515F76">
        <w:rPr>
          <w:lang w:val="it-IT"/>
        </w:rPr>
        <w:t>Focus sul rafforzamento della posizione di mercato in Asia</w:t>
      </w:r>
    </w:p>
    <w:p w14:paraId="466142CE" w14:textId="77777777" w:rsidR="007A78E8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0BEF23CB" w14:textId="77777777" w:rsidR="0007105A" w:rsidRPr="002F7E22" w:rsidRDefault="0007105A" w:rsidP="009B77EB">
      <w:pPr>
        <w:spacing w:line="240" w:lineRule="auto"/>
        <w:rPr>
          <w:rFonts w:ascii="Brandon Grotesque Office Light" w:hAnsi="Brandon Grotesque Office Light"/>
          <w:sz w:val="16"/>
          <w:lang w:val="it-IT"/>
        </w:rPr>
      </w:pPr>
    </w:p>
    <w:p w14:paraId="160D36AF" w14:textId="09A536B2" w:rsidR="00634ECC" w:rsidRPr="00634ECC" w:rsidRDefault="00634ECC" w:rsidP="00634ECC">
      <w:pPr>
        <w:rPr>
          <w:lang w:val="it-IT"/>
        </w:rPr>
      </w:pPr>
      <w:r w:rsidRPr="00634ECC">
        <w:rPr>
          <w:lang w:val="it-IT"/>
        </w:rPr>
        <w:t>Lauda-</w:t>
      </w:r>
      <w:proofErr w:type="spellStart"/>
      <w:r w:rsidRPr="00634ECC">
        <w:rPr>
          <w:lang w:val="it-IT"/>
        </w:rPr>
        <w:t>Königshofen</w:t>
      </w:r>
      <w:proofErr w:type="spellEnd"/>
      <w:r w:rsidRPr="00634ECC">
        <w:rPr>
          <w:lang w:val="it-IT"/>
        </w:rPr>
        <w:t xml:space="preserve">, 15 dicembre 2025 – LAUDA DR. R. WOBSER GMBH &amp; CO. KG annuncia che Chris Pang assumerà la carica di amministratore delegato di LAUDA Singapore </w:t>
      </w:r>
      <w:proofErr w:type="spellStart"/>
      <w:r w:rsidRPr="00634ECC">
        <w:rPr>
          <w:lang w:val="it-IT"/>
        </w:rPr>
        <w:t>Pte</w:t>
      </w:r>
      <w:proofErr w:type="spellEnd"/>
      <w:r w:rsidRPr="00634ECC">
        <w:rPr>
          <w:lang w:val="it-IT"/>
        </w:rPr>
        <w:t xml:space="preserve">. Ltd. a partire dal 1° gennaio 2026. Il </w:t>
      </w:r>
      <w:r w:rsidR="00260022" w:rsidRPr="00634ECC">
        <w:rPr>
          <w:lang w:val="it-IT"/>
        </w:rPr>
        <w:t>trentanovenne</w:t>
      </w:r>
      <w:r w:rsidRPr="00634ECC">
        <w:rPr>
          <w:lang w:val="it-IT"/>
        </w:rPr>
        <w:t xml:space="preserve"> lavora come direttore generale dell'azienda dal 1° dicembre 2025 e succederà a Teck Chia Lee, che lascerà l'azienda il 31 dicembre 2025 per dedicarsi a nuove sfide professionali.</w:t>
      </w:r>
    </w:p>
    <w:p w14:paraId="13F799BD" w14:textId="77777777" w:rsidR="00634ECC" w:rsidRPr="00634ECC" w:rsidRDefault="00634ECC" w:rsidP="00634ECC">
      <w:pPr>
        <w:rPr>
          <w:lang w:val="it-IT"/>
        </w:rPr>
      </w:pPr>
    </w:p>
    <w:p w14:paraId="15C73D32" w14:textId="77777777" w:rsidR="00515F76" w:rsidRDefault="00634ECC" w:rsidP="00634ECC">
      <w:pPr>
        <w:rPr>
          <w:lang w:val="it-IT"/>
        </w:rPr>
      </w:pPr>
      <w:r w:rsidRPr="00634ECC">
        <w:rPr>
          <w:lang w:val="it-IT"/>
        </w:rPr>
        <w:t>Teck Chia Lee ha svolto un ruolo chiave nello sviluppo di LAUDA Singapore in qualità di direttore commerciale dal 1° febbraio 2015 e ha intensificato la collaborazione con i distributori nella regione ASEAN. Il 1° luglio 2020 è stato nominato amministratore delegato. Sotto la sua guida, i territori di vendita sono stati progressivamente ampliati: Taiwan è stata aggiunta nel 2019, la Corea nel 2022 e l'Australia e la Nuova Zelanda nel 2024. LAUDA lo ringrazia per il suo impegno e la sua lealtà e gli augura il meglio per il suo futuro.</w:t>
      </w:r>
    </w:p>
    <w:p w14:paraId="282A355E" w14:textId="77777777" w:rsidR="00515F76" w:rsidRDefault="00515F76" w:rsidP="00634ECC">
      <w:pPr>
        <w:rPr>
          <w:lang w:val="it-IT"/>
        </w:rPr>
      </w:pPr>
    </w:p>
    <w:p w14:paraId="1CD1AA0D" w14:textId="17836E46" w:rsidR="00634ECC" w:rsidRPr="00634ECC" w:rsidRDefault="00634ECC" w:rsidP="00634ECC">
      <w:pPr>
        <w:rPr>
          <w:lang w:val="it-IT"/>
        </w:rPr>
      </w:pPr>
      <w:r w:rsidRPr="00634ECC">
        <w:rPr>
          <w:lang w:val="it-IT"/>
        </w:rPr>
        <w:t xml:space="preserve">Chris Pang ha una vasta esperienza nei settori delle scienze della vita e delle apparecchiature di laboratorio. Dal 2017 al 2025 ha lavorato per un fornitore leader a livello mondiale di strumenti scientifici e reagenti come Business Manager per il Sud-Est asiatico nel settore delle scienze della vita. In precedenza, ha acquisito ulteriori competenze come Sales Manager presso un rinomato produttore di vetri speciali e tecnologia di laboratorio (2012-2017) e come Product </w:t>
      </w:r>
      <w:proofErr w:type="spellStart"/>
      <w:r w:rsidRPr="00634ECC">
        <w:rPr>
          <w:lang w:val="it-IT"/>
        </w:rPr>
        <w:t>Specialist</w:t>
      </w:r>
      <w:proofErr w:type="spellEnd"/>
      <w:r w:rsidRPr="00634ECC">
        <w:rPr>
          <w:lang w:val="it-IT"/>
        </w:rPr>
        <w:t xml:space="preserve"> presso un affermato fornitore di attrezzature di laboratorio (2007-2010). Nato in Malesia, ha conseguito una laurea in scienze della vita con specializzazione in statistica presso l'Università Nazionale di Singapore e un MBA presso la Northumbria University di Newcastle </w:t>
      </w:r>
      <w:proofErr w:type="spellStart"/>
      <w:r w:rsidRPr="00634ECC">
        <w:rPr>
          <w:lang w:val="it-IT"/>
        </w:rPr>
        <w:t>upon</w:t>
      </w:r>
      <w:proofErr w:type="spellEnd"/>
      <w:r w:rsidRPr="00634ECC">
        <w:rPr>
          <w:lang w:val="it-IT"/>
        </w:rPr>
        <w:t xml:space="preserve"> Tyne (Regno Unito) nel 2018.</w:t>
      </w:r>
    </w:p>
    <w:p w14:paraId="327565A7" w14:textId="77777777" w:rsidR="00634ECC" w:rsidRPr="00634ECC" w:rsidRDefault="00634ECC" w:rsidP="00634ECC">
      <w:pPr>
        <w:rPr>
          <w:lang w:val="it-IT"/>
        </w:rPr>
      </w:pPr>
    </w:p>
    <w:p w14:paraId="5CC98298" w14:textId="1F48BDE5" w:rsidR="00634ECC" w:rsidRPr="00634ECC" w:rsidRDefault="00634ECC" w:rsidP="00634ECC">
      <w:pPr>
        <w:rPr>
          <w:lang w:val="it-IT"/>
        </w:rPr>
      </w:pPr>
      <w:r w:rsidRPr="00634ECC">
        <w:rPr>
          <w:lang w:val="it-IT"/>
        </w:rPr>
        <w:t xml:space="preserve">Il </w:t>
      </w:r>
      <w:r w:rsidR="00D118A8">
        <w:rPr>
          <w:lang w:val="it-IT"/>
        </w:rPr>
        <w:t>Dott. Gunther</w:t>
      </w:r>
      <w:r w:rsidRPr="00634ECC">
        <w:rPr>
          <w:lang w:val="it-IT"/>
        </w:rPr>
        <w:t xml:space="preserve"> </w:t>
      </w:r>
      <w:proofErr w:type="spellStart"/>
      <w:r w:rsidRPr="00634ECC">
        <w:rPr>
          <w:lang w:val="it-IT"/>
        </w:rPr>
        <w:t>Wobser</w:t>
      </w:r>
      <w:proofErr w:type="spellEnd"/>
      <w:r w:rsidRPr="00634ECC">
        <w:rPr>
          <w:lang w:val="it-IT"/>
        </w:rPr>
        <w:t xml:space="preserve">, </w:t>
      </w:r>
      <w:r w:rsidR="00D118A8" w:rsidRPr="00D118A8">
        <w:rPr>
          <w:lang w:val="it-IT"/>
        </w:rPr>
        <w:t>socio dirigente</w:t>
      </w:r>
      <w:r w:rsidR="00D118A8">
        <w:rPr>
          <w:lang w:val="it-IT"/>
        </w:rPr>
        <w:t xml:space="preserve"> </w:t>
      </w:r>
      <w:r w:rsidRPr="00634ECC">
        <w:rPr>
          <w:lang w:val="it-IT"/>
        </w:rPr>
        <w:t xml:space="preserve">di LAUDA, ha dato personalmente il benvenuto al nuovo amministratore delegato a Singapore: </w:t>
      </w:r>
      <w:r w:rsidR="00D118A8">
        <w:rPr>
          <w:lang w:val="it-IT"/>
        </w:rPr>
        <w:t>“</w:t>
      </w:r>
      <w:r w:rsidRPr="00634ECC">
        <w:rPr>
          <w:lang w:val="it-IT"/>
        </w:rPr>
        <w:t>Con Chris Pang acquisiamo un esperto comprovato per il mercato del Sud-Est asiatico. La sua pluriennale esperienza nel settore delle scienze della vita e la sua profonda conoscenza delle caratteristiche regionali contribuiranno in modo decisivo ad ampliare ulteriormente la nostra posizione a Singapore e nei paesi dell'ASEAN. Guiderà la filiale verso una crescita sostenibile e intensificherà le nostre partnership nella regione</w:t>
      </w:r>
      <w:r w:rsidR="00D118A8">
        <w:rPr>
          <w:lang w:val="it-IT"/>
        </w:rPr>
        <w:t>”</w:t>
      </w:r>
      <w:r w:rsidRPr="00634ECC">
        <w:rPr>
          <w:lang w:val="it-IT"/>
        </w:rPr>
        <w:t>.</w:t>
      </w:r>
    </w:p>
    <w:p w14:paraId="39A3F3A3" w14:textId="77777777" w:rsidR="00634ECC" w:rsidRPr="00634ECC" w:rsidRDefault="00634ECC" w:rsidP="00634ECC">
      <w:pPr>
        <w:rPr>
          <w:lang w:val="it-IT"/>
        </w:rPr>
      </w:pPr>
    </w:p>
    <w:p w14:paraId="7B25B569" w14:textId="69A3655E" w:rsidR="00515F76" w:rsidRDefault="00634ECC" w:rsidP="00634ECC">
      <w:pPr>
        <w:rPr>
          <w:lang w:val="it-IT"/>
        </w:rPr>
      </w:pPr>
      <w:r w:rsidRPr="00634ECC">
        <w:rPr>
          <w:lang w:val="it-IT"/>
        </w:rPr>
        <w:t xml:space="preserve">La filiale LAUDA Singapore </w:t>
      </w:r>
      <w:proofErr w:type="spellStart"/>
      <w:r w:rsidRPr="00634ECC">
        <w:rPr>
          <w:lang w:val="it-IT"/>
        </w:rPr>
        <w:t>Pte</w:t>
      </w:r>
      <w:proofErr w:type="spellEnd"/>
      <w:r w:rsidRPr="00634ECC">
        <w:rPr>
          <w:lang w:val="it-IT"/>
        </w:rPr>
        <w:t xml:space="preserve">. Ltd. è stata fondata nel 2007 come holding per le attività commerciali di LAUDA in Asia. Il supporto attivo alle vendite è iniziato nel 2015. Alla fine del 2023, la filiale si è trasferita in nuovi locali commerciali nel German Centre di Singapore con una superficie di oltre 200 metri quadrati. La sede dispone di </w:t>
      </w:r>
      <w:r w:rsidR="00260022" w:rsidRPr="00634ECC">
        <w:rPr>
          <w:lang w:val="it-IT"/>
        </w:rPr>
        <w:t>squadre</w:t>
      </w:r>
      <w:r w:rsidRPr="00634ECC">
        <w:rPr>
          <w:lang w:val="it-IT"/>
        </w:rPr>
        <w:t xml:space="preserve"> di vendita e assistenza, un centro di formazione e una moderna officina di assistenza. La posizione strategica di Singapore sull'equatore rende la città-stato un centro commerciale tra Oriente e Occidente, tra l'Oceano Indiano e il Pacifico. Da qui, LAUDA supporta le attività di vendita nei paesi dell'ASEAN e la cooperazione con i partner commerciali a Taiwan e in Corea del Sud.</w:t>
      </w:r>
    </w:p>
    <w:p w14:paraId="4C499EA9" w14:textId="77777777" w:rsidR="00515F76" w:rsidRDefault="00515F76" w:rsidP="00634ECC">
      <w:pPr>
        <w:rPr>
          <w:lang w:val="it-IT"/>
        </w:rPr>
      </w:pPr>
    </w:p>
    <w:p w14:paraId="5FA1412A" w14:textId="70AD880F" w:rsidR="005B00FA" w:rsidRPr="002F7E22" w:rsidRDefault="00634ECC" w:rsidP="00634ECC">
      <w:pPr>
        <w:rPr>
          <w:lang w:val="it-IT"/>
        </w:rPr>
      </w:pPr>
      <w:r w:rsidRPr="00634ECC">
        <w:rPr>
          <w:lang w:val="it-IT"/>
        </w:rPr>
        <w:t>L'obiettivo per il 2026 è quello di espandere le attività di vendita, intensificare le relazioni con i clienti esistenti e sviluppare nuove aree di business nei settori chiave dei semiconduttori, del raffreddamento dei server e dei test automobilistici.</w:t>
      </w:r>
    </w:p>
    <w:p w14:paraId="4A4CE5D1" w14:textId="20B070FC" w:rsidR="00914FF5" w:rsidRPr="002F7E22" w:rsidRDefault="00914FF5">
      <w:pPr>
        <w:rPr>
          <w:lang w:val="it-IT"/>
        </w:rPr>
      </w:pPr>
      <w:r w:rsidRPr="002F7E22">
        <w:rPr>
          <w:lang w:val="it-IT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252"/>
      </w:tblGrid>
      <w:tr w:rsidR="00210323" w14:paraId="62EC2EF9" w14:textId="77777777" w:rsidTr="00431D56">
        <w:tc>
          <w:tcPr>
            <w:tcW w:w="4535" w:type="dxa"/>
          </w:tcPr>
          <w:p w14:paraId="087836F0" w14:textId="77777777" w:rsidR="00210323" w:rsidRDefault="00210323" w:rsidP="00431D56">
            <w:pPr>
              <w:rPr>
                <w:rFonts w:ascii="Brandon Grotesque Office Light" w:hAnsi="Brandon Grotesque Office Light"/>
                <w:lang w:val="de-DE"/>
              </w:rPr>
            </w:pPr>
            <w:r>
              <w:rPr>
                <w:b/>
                <w:noProof/>
                <w:lang w:val="de-DE"/>
              </w:rPr>
              <w:lastRenderedPageBreak/>
              <w:drawing>
                <wp:inline distT="0" distB="0" distL="0" distR="0" wp14:anchorId="3BB7B8BB" wp14:editId="1236B467">
                  <wp:extent cx="2310000" cy="2880000"/>
                  <wp:effectExtent l="0" t="0" r="0" b="0"/>
                  <wp:docPr id="785572492" name="Grafik 1" descr="Ein Bild, das Kleidung, Person, Wand, Lächel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572492" name="Grafik 1" descr="Ein Bild, das Kleidung, Person, Wand, Lächel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6E038B5" w14:textId="77777777" w:rsidR="00210323" w:rsidRDefault="00210323" w:rsidP="00431D56">
            <w:pPr>
              <w:rPr>
                <w:rFonts w:ascii="Brandon Grotesque Office Light" w:hAnsi="Brandon Grotesque Office Light"/>
                <w:lang w:val="de-DE"/>
              </w:rPr>
            </w:pPr>
            <w:r>
              <w:rPr>
                <w:b/>
                <w:noProof/>
                <w:lang w:val="de-DE"/>
              </w:rPr>
              <w:drawing>
                <wp:inline distT="0" distB="0" distL="0" distR="0" wp14:anchorId="57B39E6C" wp14:editId="20D16842">
                  <wp:extent cx="2160000" cy="2880000"/>
                  <wp:effectExtent l="0" t="0" r="0" b="0"/>
                  <wp:docPr id="1501770079" name="Grafik 1" descr="Ein Bild, das Person, Menschliches Gesicht, Kleidung, Formelle Kleidung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770079" name="Grafik 1" descr="Ein Bild, das Person, Menschliches Gesicht, Kleidung, Formelle Kleidung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323" w:rsidRPr="00634ECC" w14:paraId="62D25FF2" w14:textId="77777777" w:rsidTr="00431D56">
        <w:tc>
          <w:tcPr>
            <w:tcW w:w="4535" w:type="dxa"/>
          </w:tcPr>
          <w:p w14:paraId="19D301A4" w14:textId="77777777" w:rsidR="00210323" w:rsidRDefault="00210323" w:rsidP="00431D56">
            <w:pPr>
              <w:pStyle w:val="Untertitel"/>
              <w:ind w:right="322"/>
              <w:rPr>
                <w:b/>
                <w:lang w:val="de-DE"/>
              </w:rPr>
            </w:pPr>
          </w:p>
          <w:p w14:paraId="4EF2BBBB" w14:textId="4E6599DA" w:rsidR="00210323" w:rsidRPr="00D118A8" w:rsidRDefault="0089788D" w:rsidP="00260022">
            <w:pPr>
              <w:pStyle w:val="Untertitel"/>
              <w:ind w:right="425"/>
              <w:rPr>
                <w:rFonts w:ascii="Brandon Grotesque Office Light" w:hAnsi="Brandon Grotesque Office Light"/>
                <w:lang w:val="it-IT"/>
              </w:rPr>
            </w:pPr>
            <w:r w:rsidRPr="00B51AF6">
              <w:rPr>
                <w:b/>
                <w:lang w:val="it-IT"/>
              </w:rPr>
              <w:t>Immagine</w:t>
            </w:r>
            <w:r w:rsidR="00210323" w:rsidRPr="00B51AF6">
              <w:rPr>
                <w:b/>
                <w:lang w:val="it-IT"/>
              </w:rPr>
              <w:t xml:space="preserve"> 1: </w:t>
            </w:r>
            <w:r w:rsidR="00B51AF6" w:rsidRPr="00B51AF6">
              <w:rPr>
                <w:bCs/>
                <w:lang w:val="it-IT"/>
              </w:rPr>
              <w:t xml:space="preserve">Il </w:t>
            </w:r>
            <w:r w:rsidR="00D118A8">
              <w:rPr>
                <w:bCs/>
                <w:lang w:val="it-IT"/>
              </w:rPr>
              <w:t>Dott. Gunther</w:t>
            </w:r>
            <w:r w:rsidR="00B51AF6" w:rsidRPr="00B51AF6">
              <w:rPr>
                <w:bCs/>
                <w:lang w:val="it-IT"/>
              </w:rPr>
              <w:t xml:space="preserve"> </w:t>
            </w:r>
            <w:proofErr w:type="spellStart"/>
            <w:r w:rsidR="00B51AF6" w:rsidRPr="00B51AF6">
              <w:rPr>
                <w:bCs/>
                <w:lang w:val="it-IT"/>
              </w:rPr>
              <w:t>Wobser</w:t>
            </w:r>
            <w:proofErr w:type="spellEnd"/>
            <w:r w:rsidR="00B51AF6" w:rsidRPr="00B51AF6">
              <w:rPr>
                <w:bCs/>
                <w:lang w:val="it-IT"/>
              </w:rPr>
              <w:t xml:space="preserve"> (da sinistra a destra), </w:t>
            </w:r>
            <w:r w:rsidR="00D118A8" w:rsidRPr="00D118A8">
              <w:rPr>
                <w:bCs/>
                <w:lang w:val="it-IT"/>
              </w:rPr>
              <w:t>socio dirigente</w:t>
            </w:r>
            <w:r w:rsidR="00B51AF6" w:rsidRPr="00B51AF6">
              <w:rPr>
                <w:bCs/>
                <w:lang w:val="it-IT"/>
              </w:rPr>
              <w:t xml:space="preserve"> di LAUDA, ha dato personalmente il benvenuto a Chris Pang a Singapore, alla presenza dell'amministratore delegato uscente Teck Chia Lee e di Stephen </w:t>
            </w:r>
            <w:proofErr w:type="spellStart"/>
            <w:r w:rsidR="00B51AF6" w:rsidRPr="00B51AF6">
              <w:rPr>
                <w:bCs/>
                <w:lang w:val="it-IT"/>
              </w:rPr>
              <w:t>Bendefy</w:t>
            </w:r>
            <w:proofErr w:type="spellEnd"/>
            <w:r w:rsidR="00B51AF6" w:rsidRPr="00B51AF6">
              <w:rPr>
                <w:bCs/>
                <w:lang w:val="it-IT"/>
              </w:rPr>
              <w:t xml:space="preserve">, Area Sales Manager International. </w:t>
            </w:r>
            <w:r w:rsidR="00B51AF6" w:rsidRPr="00D118A8">
              <w:rPr>
                <w:bCs/>
                <w:lang w:val="it-IT"/>
              </w:rPr>
              <w:t>© LAUDA</w:t>
            </w:r>
          </w:p>
        </w:tc>
        <w:tc>
          <w:tcPr>
            <w:tcW w:w="4252" w:type="dxa"/>
          </w:tcPr>
          <w:p w14:paraId="5118D5E4" w14:textId="77777777" w:rsidR="00210323" w:rsidRPr="00B51AF6" w:rsidRDefault="00210323" w:rsidP="00431D56">
            <w:pPr>
              <w:pStyle w:val="Untertitel"/>
              <w:rPr>
                <w:b/>
                <w:lang w:val="it-IT"/>
              </w:rPr>
            </w:pPr>
          </w:p>
          <w:p w14:paraId="40D26751" w14:textId="1D282157" w:rsidR="00210323" w:rsidRPr="00824FA5" w:rsidRDefault="0089788D" w:rsidP="00EF4260">
            <w:pPr>
              <w:pStyle w:val="Untertitel"/>
              <w:spacing w:after="60"/>
              <w:ind w:right="601"/>
              <w:rPr>
                <w:b/>
                <w:lang w:val="de-DE"/>
              </w:rPr>
            </w:pPr>
            <w:r w:rsidRPr="00B51AF6">
              <w:rPr>
                <w:b/>
                <w:lang w:val="it-IT"/>
              </w:rPr>
              <w:t>Immagine</w:t>
            </w:r>
            <w:r w:rsidR="00210323" w:rsidRPr="00B51AF6">
              <w:rPr>
                <w:b/>
                <w:lang w:val="it-IT"/>
              </w:rPr>
              <w:t xml:space="preserve"> 2: </w:t>
            </w:r>
            <w:r w:rsidR="00B51AF6" w:rsidRPr="00B51AF6">
              <w:rPr>
                <w:bCs/>
                <w:lang w:val="it-IT"/>
              </w:rPr>
              <w:t xml:space="preserve">Chris Pang assumerà la direzione della LAUDA Singapore </w:t>
            </w:r>
            <w:proofErr w:type="spellStart"/>
            <w:r w:rsidR="00B51AF6" w:rsidRPr="00B51AF6">
              <w:rPr>
                <w:bCs/>
                <w:lang w:val="it-IT"/>
              </w:rPr>
              <w:t>Pte</w:t>
            </w:r>
            <w:proofErr w:type="spellEnd"/>
            <w:r w:rsidR="00B51AF6" w:rsidRPr="00B51AF6">
              <w:rPr>
                <w:bCs/>
                <w:lang w:val="it-IT"/>
              </w:rPr>
              <w:t xml:space="preserve">. Ltd. a partire dal 1° gennaio 2026. Esperto nel settore delle scienze della vita, porterà la filiale sulla strada della crescita e promuoverà le attività commerciali a Singapore e nei paesi dell'ASEAN. </w:t>
            </w:r>
            <w:r w:rsidR="00B51AF6" w:rsidRPr="00B51AF6">
              <w:rPr>
                <w:bCs/>
                <w:lang w:val="de-DE"/>
              </w:rPr>
              <w:t>© LAUDA</w:t>
            </w:r>
          </w:p>
        </w:tc>
      </w:tr>
    </w:tbl>
    <w:p w14:paraId="25C8E989" w14:textId="5BD7031C" w:rsidR="00DC75CD" w:rsidRPr="00634ECC" w:rsidRDefault="00DC75CD" w:rsidP="00DC75CD">
      <w:pPr>
        <w:spacing w:line="240" w:lineRule="auto"/>
        <w:rPr>
          <w:rFonts w:ascii="Brandon Grotesque Office Light" w:hAnsi="Brandon Grotesque Office Light"/>
          <w:b/>
          <w:lang w:val="de-DE"/>
        </w:rPr>
      </w:pPr>
      <w:r w:rsidRPr="002F7E22">
        <w:rPr>
          <w:rFonts w:ascii="Brandon Grotesque Office Light" w:hAnsi="Brandon Grotesque Office Light"/>
          <w:b/>
          <w:noProof/>
          <w:lang w:val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0A5D7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7599649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bookmarkStart w:id="0" w:name="_Hlk101425681"/>
      <w:r w:rsidRPr="002F7E22">
        <w:rPr>
          <w:rFonts w:ascii="Brandon Grotesque Office Light" w:hAnsi="Brandon Grotesque Office Light"/>
          <w:b/>
          <w:lang w:val="it-IT"/>
        </w:rPr>
        <w:t>Noi siamo LAUDA</w:t>
      </w:r>
      <w:r w:rsidRPr="002F7E22">
        <w:rPr>
          <w:rFonts w:ascii="Brandon Grotesque Office Light" w:hAnsi="Brandon Grotesque Office Light"/>
          <w:lang w:val="it-IT"/>
        </w:rPr>
        <w:t xml:space="preserve"> –</w:t>
      </w:r>
      <w:r w:rsidRPr="002F7E22">
        <w:rPr>
          <w:rFonts w:ascii="Brandon Grotesque Office Light" w:hAnsi="Brandon Grotesque Office Light"/>
          <w:b/>
          <w:lang w:val="it-IT"/>
        </w:rPr>
        <w:t xml:space="preserve"> </w:t>
      </w:r>
      <w:r w:rsidRPr="002F7E22">
        <w:rPr>
          <w:rFonts w:ascii="Brandon Grotesque Office Light" w:hAnsi="Brandon Grotesque Office Light"/>
          <w:lang w:val="it-IT"/>
        </w:rPr>
        <w:t xml:space="preserve">leader del mercato mondiale in fatto di temperature esatte. I nostri apparecchi e impianti di </w:t>
      </w:r>
      <w:proofErr w:type="spellStart"/>
      <w:r w:rsidRPr="002F7E22">
        <w:rPr>
          <w:rFonts w:ascii="Brandon Grotesque Office Light" w:hAnsi="Brandon Grotesque Office Light"/>
          <w:lang w:val="it-IT"/>
        </w:rPr>
        <w:t>termostatazione</w:t>
      </w:r>
      <w:proofErr w:type="spellEnd"/>
      <w:r w:rsidRPr="002F7E22">
        <w:rPr>
          <w:rFonts w:ascii="Brandon Grotesque Office Light" w:hAnsi="Brandon Grotesque Office Light"/>
          <w:lang w:val="it-IT"/>
        </w:rPr>
        <w:t xml:space="preserve"> sono il cuore di applicazioni importanti e contribuiscono quindi ad un futuro migliore. Siamo fornitori di soluzioni complete e garantiamo una temperatura ottimale nella ricerca, nella produzione e nel controllo qualità. Siamo il partner affidabile per la mobilità elettrica, l'idrogeno, il settore chimico, farmaceutico e delle biotecnologie, i semiconduttori e la tecnica medicale. Da quasi 70 anni rinnoviamo ogni giorno l'entusiasmo dei nostri clienti con una consulenza competente e soluzioni innovative. In tutto il mondo. </w:t>
      </w:r>
    </w:p>
    <w:p w14:paraId="42E7771D" w14:textId="77777777" w:rsidR="002F7E22" w:rsidRPr="002F7E22" w:rsidRDefault="002F7E22" w:rsidP="002F7E22">
      <w:pPr>
        <w:pStyle w:val="Untertitel"/>
        <w:rPr>
          <w:lang w:val="it-IT"/>
        </w:rPr>
      </w:pPr>
    </w:p>
    <w:p w14:paraId="44D17278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Nell'azienda siamo sempre un passo avanti: quello decisivo. Esigiamo sempre il massimo dai nostri collaboratori e da noi stessi: per un futuro migliore da costruire insieme.</w:t>
      </w:r>
    </w:p>
    <w:p w14:paraId="322144C1" w14:textId="77777777" w:rsidR="002F7E22" w:rsidRPr="002F7E22" w:rsidRDefault="002F7E22" w:rsidP="002F7E22">
      <w:pPr>
        <w:pStyle w:val="Untertitel"/>
        <w:rPr>
          <w:lang w:val="it-IT"/>
        </w:rPr>
      </w:pPr>
    </w:p>
    <w:p w14:paraId="41576DD0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bCs/>
          <w:lang w:val="it-IT"/>
        </w:rPr>
      </w:pPr>
      <w:r w:rsidRPr="002F7E22">
        <w:rPr>
          <w:rFonts w:ascii="Brandon Grotesque Office Light" w:hAnsi="Brandon Grotesque Office Light"/>
          <w:b/>
          <w:lang w:val="it-IT"/>
        </w:rPr>
        <w:t>Contatto stampa</w:t>
      </w:r>
    </w:p>
    <w:bookmarkEnd w:id="0"/>
    <w:p w14:paraId="521CAC43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Cs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 xml:space="preserve">Mettiamo a disposizione della stampa informazioni dettagliate sulla nostra azienda, la LAUDA </w:t>
      </w:r>
      <w:proofErr w:type="spellStart"/>
      <w:r w:rsidRPr="002F7E22">
        <w:rPr>
          <w:rFonts w:ascii="Brandon Grotesque Office Light" w:hAnsi="Brandon Grotesque Office Light"/>
          <w:lang w:val="it-IT"/>
        </w:rPr>
        <w:t>FabrikGalerie</w:t>
      </w:r>
      <w:proofErr w:type="spellEnd"/>
      <w:r w:rsidRPr="002F7E22">
        <w:rPr>
          <w:rFonts w:ascii="Brandon Grotesque Office Light" w:hAnsi="Brandon Grotesque Office Light"/>
          <w:lang w:val="it-IT"/>
        </w:rPr>
        <w:t xml:space="preserve"> e i nostri progetti nel campo della promozione delle innovazioni, della digitalizzazione e della gestione delle idee. Saremo lieti di intrattenere un dialogo aperto: non esitate a contattarci!</w:t>
      </w:r>
    </w:p>
    <w:p w14:paraId="31096F2A" w14:textId="77777777" w:rsidR="002F7E22" w:rsidRPr="002F7E22" w:rsidRDefault="002F7E22" w:rsidP="002F7E22">
      <w:pPr>
        <w:pStyle w:val="Untertitel"/>
        <w:rPr>
          <w:lang w:val="it-IT"/>
        </w:rPr>
      </w:pPr>
    </w:p>
    <w:p w14:paraId="51FA7C84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b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CHRISTOPH MUHR</w:t>
      </w:r>
    </w:p>
    <w:p w14:paraId="1187C120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Direttore Comunicazione aziendale</w:t>
      </w:r>
    </w:p>
    <w:p w14:paraId="2008B50E" w14:textId="77777777" w:rsidR="002F7E22" w:rsidRPr="002F7E22" w:rsidRDefault="002F7E22" w:rsidP="002F7E22">
      <w:pPr>
        <w:spacing w:line="240" w:lineRule="auto"/>
        <w:rPr>
          <w:rFonts w:ascii="Brandon Grotesque Office Light" w:hAnsi="Brandon Grotesque Office Light"/>
          <w:lang w:val="it-IT"/>
        </w:rPr>
      </w:pPr>
      <w:r w:rsidRPr="002F7E22">
        <w:rPr>
          <w:rFonts w:ascii="Brandon Grotesque Office Light" w:hAnsi="Brandon Grotesque Office Light"/>
          <w:lang w:val="it-IT"/>
        </w:rPr>
        <w:t>T + 49 (0) 9343 503-349</w:t>
      </w:r>
    </w:p>
    <w:bookmarkStart w:id="1" w:name="_Hlk157792837"/>
    <w:p w14:paraId="42D40CE1" w14:textId="464C881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  <w:r w:rsidRPr="002F7E22">
        <w:rPr>
          <w:rFonts w:ascii="Calibri Light" w:hAnsi="Calibri Light"/>
        </w:rPr>
        <w:fldChar w:fldCharType="begin"/>
      </w:r>
      <w:r w:rsidRPr="001A0589">
        <w:instrText>HYPERLINK "mailto:christoph.muhr@lauda.de"</w:instrText>
      </w:r>
      <w:r w:rsidRPr="002F7E22">
        <w:rPr>
          <w:rFonts w:ascii="Calibri Light" w:hAnsi="Calibri Light"/>
        </w:rPr>
      </w:r>
      <w:r w:rsidRPr="002F7E22">
        <w:rPr>
          <w:rFonts w:ascii="Calibri Light" w:hAnsi="Calibri Light"/>
        </w:rPr>
        <w:fldChar w:fldCharType="separate"/>
      </w:r>
      <w:r w:rsidRPr="001A0589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2F7E22">
        <w:rPr>
          <w:rStyle w:val="Hyperlink"/>
          <w:rFonts w:ascii="Brandon Grotesque Office Light" w:hAnsi="Brandon Grotesque Office Light"/>
          <w:color w:val="516068" w:themeColor="text1"/>
          <w:lang w:val="it-IT"/>
        </w:rPr>
        <w:fldChar w:fldCharType="end"/>
      </w:r>
      <w:bookmarkEnd w:id="1"/>
    </w:p>
    <w:p w14:paraId="05289AF4" w14:textId="77777777" w:rsidR="002F7E22" w:rsidRPr="001A0589" w:rsidRDefault="002F7E22" w:rsidP="002F7E22">
      <w:pPr>
        <w:spacing w:line="240" w:lineRule="auto"/>
        <w:rPr>
          <w:rStyle w:val="Hyperlink"/>
          <w:rFonts w:ascii="Brandon Grotesque Office Light" w:hAnsi="Brandon Grotesque Office Light"/>
          <w:color w:val="516068" w:themeColor="text1"/>
        </w:rPr>
      </w:pPr>
    </w:p>
    <w:p w14:paraId="3A8AD824" w14:textId="1C1C2122" w:rsidR="00246D13" w:rsidRPr="001A0589" w:rsidRDefault="002F7E22" w:rsidP="002F7E22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</w:rPr>
      </w:pPr>
      <w:r w:rsidRPr="001A0589">
        <w:rPr>
          <w:rFonts w:ascii="Brandon Grotesque Office Light" w:hAnsi="Brandon Grotesque Office Light"/>
          <w:sz w:val="16"/>
        </w:rPr>
        <w:t xml:space="preserve">LAUDA DR. R. WOBSER GMBH &amp; CO. </w:t>
      </w:r>
      <w:r w:rsidRPr="001A0589">
        <w:rPr>
          <w:rFonts w:ascii="Brandon Grotesque Office Light" w:hAnsi="Brandon Grotesque Office Light"/>
          <w:sz w:val="16"/>
          <w:lang w:val="de-DE"/>
        </w:rPr>
        <w:t xml:space="preserve">KG, </w:t>
      </w:r>
      <w:proofErr w:type="spellStart"/>
      <w:r w:rsidRPr="001A0589">
        <w:rPr>
          <w:rFonts w:ascii="Brandon Grotesque Office Light" w:hAnsi="Brandon Grotesque Office Light"/>
          <w:sz w:val="16"/>
          <w:lang w:val="de-DE"/>
        </w:rPr>
        <w:t>Laudaplatz</w:t>
      </w:r>
      <w:proofErr w:type="spellEnd"/>
      <w:r w:rsidRPr="001A0589">
        <w:rPr>
          <w:rFonts w:ascii="Brandon Grotesque Office Light" w:hAnsi="Brandon Grotesque Office Light"/>
          <w:sz w:val="16"/>
          <w:lang w:val="de-DE"/>
        </w:rPr>
        <w:t xml:space="preserve"> 1, 97922 Lauda-Königshofen, Germania/Germany. </w:t>
      </w:r>
      <w:r w:rsidRPr="002F7E22">
        <w:rPr>
          <w:rFonts w:ascii="Brandon Grotesque Office Light" w:hAnsi="Brandon Grotesque Office Light"/>
          <w:sz w:val="16"/>
          <w:lang w:val="it-IT"/>
        </w:rPr>
        <w:t>Società in accomandita: Sede di Lauda-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, registro delle imprese di Mannheim, HRA 560069. Scio accomandatario: LAUDA DR. R. WOBSER 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Verwaltungs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>-GmbH, sede di Lauda-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Königshofen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>, registro delle imprese di Mannheim, HRB 560226. Amministratori delegati/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Managing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 Directors: Dott. Gunther 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Wobser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 (presidente/</w:t>
      </w:r>
      <w:proofErr w:type="spellStart"/>
      <w:r w:rsidRPr="002F7E22">
        <w:rPr>
          <w:rFonts w:ascii="Brandon Grotesque Office Light" w:hAnsi="Brandon Grotesque Office Light"/>
          <w:sz w:val="16"/>
          <w:lang w:val="it-IT"/>
        </w:rPr>
        <w:t>President</w:t>
      </w:r>
      <w:proofErr w:type="spellEnd"/>
      <w:r w:rsidRPr="002F7E22">
        <w:rPr>
          <w:rFonts w:ascii="Brandon Grotesque Office Light" w:hAnsi="Brandon Grotesque Office Light"/>
          <w:sz w:val="16"/>
          <w:lang w:val="it-IT"/>
        </w:rPr>
        <w:t xml:space="preserve"> e CEO), dott. </w:t>
      </w:r>
      <w:r w:rsidRPr="001A0589">
        <w:rPr>
          <w:rFonts w:ascii="Brandon Grotesque Office Light" w:hAnsi="Brandon Grotesque Office Light"/>
          <w:sz w:val="16"/>
        </w:rPr>
        <w:t xml:space="preserve">Mario Englert (CFO), </w:t>
      </w:r>
      <w:proofErr w:type="spellStart"/>
      <w:r w:rsidRPr="001A0589">
        <w:rPr>
          <w:rFonts w:ascii="Brandon Grotesque Office Light" w:hAnsi="Brandon Grotesque Office Light"/>
          <w:sz w:val="16"/>
        </w:rPr>
        <w:t>dott</w:t>
      </w:r>
      <w:proofErr w:type="spellEnd"/>
      <w:r w:rsidRPr="001A0589">
        <w:rPr>
          <w:rFonts w:ascii="Brandon Grotesque Office Light" w:hAnsi="Brandon Grotesque Office Light"/>
          <w:sz w:val="16"/>
        </w:rPr>
        <w:t>. Marc Stricker (COO)</w:t>
      </w:r>
    </w:p>
    <w:sectPr w:rsidR="00246D13" w:rsidRPr="001A0589" w:rsidSect="003B04D7">
      <w:headerReference w:type="default" r:id="rId10"/>
      <w:footerReference w:type="default" r:id="rId11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41374" w14:textId="77777777" w:rsidR="00C018BE" w:rsidRDefault="00C018BE" w:rsidP="001A7663">
      <w:pPr>
        <w:spacing w:line="240" w:lineRule="auto"/>
      </w:pPr>
      <w:r>
        <w:separator/>
      </w:r>
    </w:p>
  </w:endnote>
  <w:endnote w:type="continuationSeparator" w:id="0">
    <w:p w14:paraId="63BBA9D1" w14:textId="77777777" w:rsidR="00C018BE" w:rsidRDefault="00C018BE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FAD6" w14:textId="77777777" w:rsidR="00C018BE" w:rsidRDefault="00C018BE" w:rsidP="001A7663">
      <w:pPr>
        <w:spacing w:line="240" w:lineRule="auto"/>
      </w:pPr>
      <w:r>
        <w:separator/>
      </w:r>
    </w:p>
  </w:footnote>
  <w:footnote w:type="continuationSeparator" w:id="0">
    <w:p w14:paraId="200A5164" w14:textId="77777777" w:rsidR="00C018BE" w:rsidRDefault="00C018BE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408"/>
    <w:rsid w:val="00061826"/>
    <w:rsid w:val="00062200"/>
    <w:rsid w:val="00063F58"/>
    <w:rsid w:val="0007105A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2B8F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155D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0589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0323"/>
    <w:rsid w:val="00213BBC"/>
    <w:rsid w:val="0021523D"/>
    <w:rsid w:val="002178ED"/>
    <w:rsid w:val="002210D2"/>
    <w:rsid w:val="002216D3"/>
    <w:rsid w:val="00221AAF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0022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7E22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4F25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4049"/>
    <w:rsid w:val="0050569B"/>
    <w:rsid w:val="00505919"/>
    <w:rsid w:val="00510DB4"/>
    <w:rsid w:val="00512736"/>
    <w:rsid w:val="005129C9"/>
    <w:rsid w:val="005131AD"/>
    <w:rsid w:val="00513FEA"/>
    <w:rsid w:val="00513FFA"/>
    <w:rsid w:val="0051482B"/>
    <w:rsid w:val="00515F76"/>
    <w:rsid w:val="0051688E"/>
    <w:rsid w:val="00517CD5"/>
    <w:rsid w:val="0052091D"/>
    <w:rsid w:val="0052463D"/>
    <w:rsid w:val="00524AC4"/>
    <w:rsid w:val="00526842"/>
    <w:rsid w:val="00527B31"/>
    <w:rsid w:val="00530E2E"/>
    <w:rsid w:val="0053236E"/>
    <w:rsid w:val="00532596"/>
    <w:rsid w:val="00533158"/>
    <w:rsid w:val="00533D64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86885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D8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4ECC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1E59"/>
    <w:rsid w:val="007B21B5"/>
    <w:rsid w:val="007B2CEA"/>
    <w:rsid w:val="007B3218"/>
    <w:rsid w:val="007B49A3"/>
    <w:rsid w:val="007C2558"/>
    <w:rsid w:val="007C2C4D"/>
    <w:rsid w:val="007C468C"/>
    <w:rsid w:val="007C6316"/>
    <w:rsid w:val="007D1ABC"/>
    <w:rsid w:val="007D239D"/>
    <w:rsid w:val="007D4B9B"/>
    <w:rsid w:val="007D6B95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4B73"/>
    <w:rsid w:val="0087763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9788D"/>
    <w:rsid w:val="008A0F94"/>
    <w:rsid w:val="008A1086"/>
    <w:rsid w:val="008A195C"/>
    <w:rsid w:val="008A1C31"/>
    <w:rsid w:val="008A7276"/>
    <w:rsid w:val="008A774E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090D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CFF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63A"/>
    <w:rsid w:val="009A098B"/>
    <w:rsid w:val="009A1745"/>
    <w:rsid w:val="009A225F"/>
    <w:rsid w:val="009A438C"/>
    <w:rsid w:val="009A5279"/>
    <w:rsid w:val="009A5967"/>
    <w:rsid w:val="009A5F2A"/>
    <w:rsid w:val="009B0194"/>
    <w:rsid w:val="009B38C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0DD4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26A3"/>
    <w:rsid w:val="00B052F6"/>
    <w:rsid w:val="00B06BD8"/>
    <w:rsid w:val="00B0707E"/>
    <w:rsid w:val="00B074C6"/>
    <w:rsid w:val="00B11668"/>
    <w:rsid w:val="00B121DF"/>
    <w:rsid w:val="00B146BE"/>
    <w:rsid w:val="00B1573F"/>
    <w:rsid w:val="00B16A8B"/>
    <w:rsid w:val="00B20245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1AF6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183A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18BE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18A8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4260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14F1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Pang il nuovo amministratore delegato di LAUDA Singapore</dc:title>
  <dc:subject>LAUDA Comunicato stampa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2025-12-19T13:25:00Z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