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Basis"/>
        <w:tblpPr w:vertAnchor="page" w:horzAnchor="page" w:tblpX="1419" w:tblpY="568"/>
        <w:tblW w:w="9070" w:type="dxa"/>
        <w:tblLayout w:type="fixed"/>
        <w:tblLook w:val="04A0" w:firstRow="1" w:lastRow="0" w:firstColumn="1" w:lastColumn="0" w:noHBand="0" w:noVBand="1"/>
      </w:tblPr>
      <w:tblGrid>
        <w:gridCol w:w="7939"/>
        <w:gridCol w:w="1131"/>
      </w:tblGrid>
      <w:tr w:rsidR="001B4F6F" w14:paraId="4F9BC72A" w14:textId="77777777">
        <w:trPr>
          <w:trHeight w:val="1474"/>
        </w:trPr>
        <w:tc>
          <w:tcPr>
            <w:tcW w:w="7938" w:type="dxa"/>
          </w:tcPr>
          <w:p w14:paraId="7E233B3E" w14:textId="77777777" w:rsidR="001B4F6F" w:rsidRDefault="001B4F6F">
            <w:pPr>
              <w:widowControl w:val="0"/>
              <w:spacing w:line="240" w:lineRule="auto"/>
              <w:rPr>
                <w:rFonts w:ascii="Arial" w:eastAsia="Arial" w:hAnsi="Arial"/>
                <w:color w:val="1D1D1B"/>
              </w:rPr>
            </w:pPr>
          </w:p>
        </w:tc>
        <w:tc>
          <w:tcPr>
            <w:tcW w:w="1131" w:type="dxa"/>
          </w:tcPr>
          <w:p w14:paraId="28A4A6B2" w14:textId="77777777" w:rsidR="001B4F6F" w:rsidRDefault="00B26CFD">
            <w:pPr>
              <w:widowControl w:val="0"/>
              <w:spacing w:line="240" w:lineRule="auto"/>
              <w:jc w:val="right"/>
              <w:rPr>
                <w:rFonts w:ascii="Arial" w:eastAsia="Arial" w:hAnsi="Arial"/>
                <w:color w:val="1D1D1B"/>
              </w:rPr>
            </w:pPr>
            <w:r>
              <w:rPr>
                <w:noProof/>
              </w:rPr>
              <w:drawing>
                <wp:inline distT="0" distB="0" distL="0" distR="0" wp14:anchorId="33CF0DC8" wp14:editId="29507DDC">
                  <wp:extent cx="683895" cy="925195"/>
                  <wp:effectExtent l="0" t="0" r="0" b="0"/>
                  <wp:docPr id="1" name="Grafik 3" descr="Ein Bild, das Text, gelb, draußen, Schild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3" descr="Ein Bild, das Text, gelb, draußen, Schild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8968" t="6850" r="79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925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Basis"/>
        <w:tblpPr w:bottomFromText="680" w:vertAnchor="page" w:horzAnchor="page" w:tblpX="1419" w:tblpY="2666"/>
        <w:tblW w:w="9071" w:type="dxa"/>
        <w:tblLayout w:type="fixed"/>
        <w:tblLook w:val="04A0" w:firstRow="1" w:lastRow="0" w:firstColumn="1" w:lastColumn="0" w:noHBand="0" w:noVBand="1"/>
      </w:tblPr>
      <w:tblGrid>
        <w:gridCol w:w="9071"/>
      </w:tblGrid>
      <w:tr w:rsidR="001B4F6F" w14:paraId="475B029F" w14:textId="77777777">
        <w:trPr>
          <w:trHeight w:hRule="exact" w:val="680"/>
        </w:trPr>
        <w:tc>
          <w:tcPr>
            <w:tcW w:w="9071" w:type="dxa"/>
          </w:tcPr>
          <w:p w14:paraId="2634818F" w14:textId="77777777" w:rsidR="001B4F6F" w:rsidRDefault="00B26CFD">
            <w:pPr>
              <w:pStyle w:val="TITEL"/>
              <w:widowControl w:val="0"/>
              <w:rPr>
                <w:rFonts w:ascii="Arial" w:eastAsia="Arial" w:hAnsi="Arial"/>
              </w:rPr>
            </w:pPr>
            <w:r>
              <w:rPr>
                <w:rFonts w:eastAsia="Arial"/>
              </w:rPr>
              <w:t>presse-information</w:t>
            </w:r>
          </w:p>
        </w:tc>
      </w:tr>
    </w:tbl>
    <w:tbl>
      <w:tblPr>
        <w:tblStyle w:val="Basis"/>
        <w:tblpPr w:vertAnchor="page" w:horzAnchor="page" w:tblpX="1419" w:tblpY="4027"/>
        <w:tblW w:w="9341" w:type="dxa"/>
        <w:tblLayout w:type="fixed"/>
        <w:tblLook w:val="04A0" w:firstRow="1" w:lastRow="0" w:firstColumn="1" w:lastColumn="0" w:noHBand="0" w:noVBand="1"/>
      </w:tblPr>
      <w:tblGrid>
        <w:gridCol w:w="9341"/>
      </w:tblGrid>
      <w:tr w:rsidR="001B4F6F" w14:paraId="1DD6F356" w14:textId="77777777" w:rsidTr="00404E92">
        <w:trPr>
          <w:trHeight w:hRule="exact" w:val="870"/>
        </w:trPr>
        <w:tc>
          <w:tcPr>
            <w:tcW w:w="9341" w:type="dxa"/>
          </w:tcPr>
          <w:p w14:paraId="09806608" w14:textId="136B2D6B" w:rsidR="001B4F6F" w:rsidRDefault="00404E92">
            <w:pPr>
              <w:pStyle w:val="Headline"/>
              <w:widowControl w:val="0"/>
              <w:rPr>
                <w:rFonts w:ascii="Arial" w:eastAsia="Arial" w:hAnsi="Arial"/>
              </w:rPr>
            </w:pPr>
            <w:r>
              <w:rPr>
                <w:rFonts w:eastAsia="Arial"/>
              </w:rPr>
              <w:t>Edeka Baur am Romanshorner Platz</w:t>
            </w:r>
            <w:r w:rsidR="00B26CFD">
              <w:rPr>
                <w:rFonts w:eastAsia="Arial"/>
              </w:rPr>
              <w:t xml:space="preserve"> eröffnet am </w:t>
            </w:r>
            <w:r>
              <w:rPr>
                <w:rFonts w:eastAsia="Arial"/>
              </w:rPr>
              <w:t>14</w:t>
            </w:r>
            <w:r w:rsidR="0016607F">
              <w:rPr>
                <w:rFonts w:eastAsia="Arial"/>
              </w:rPr>
              <w:t xml:space="preserve">. </w:t>
            </w:r>
            <w:r w:rsidR="00564CAF" w:rsidRPr="00B9217B">
              <w:rPr>
                <w:rFonts w:eastAsia="Arial"/>
                <w:color w:val="auto"/>
              </w:rPr>
              <w:t>Okto</w:t>
            </w:r>
            <w:r w:rsidRPr="00B9217B">
              <w:rPr>
                <w:rFonts w:eastAsia="Arial"/>
                <w:color w:val="auto"/>
              </w:rPr>
              <w:t>ber</w:t>
            </w:r>
          </w:p>
        </w:tc>
      </w:tr>
    </w:tbl>
    <w:p w14:paraId="2ED669F4" w14:textId="77777777" w:rsidR="003028FD" w:rsidRDefault="003028FD" w:rsidP="003028FD">
      <w:pPr>
        <w:pStyle w:val="Bulletpoints"/>
      </w:pPr>
      <w:r>
        <w:t>Einkaufserlebnis der Extraklasse</w:t>
      </w:r>
    </w:p>
    <w:p w14:paraId="30E62EAD" w14:textId="40D574B2" w:rsidR="001B4F6F" w:rsidRDefault="00B26CFD">
      <w:pPr>
        <w:pStyle w:val="Bulletpoints"/>
      </w:pPr>
      <w:r>
        <w:t xml:space="preserve">Auswahl umfasst insgesamt </w:t>
      </w:r>
      <w:r w:rsidR="004D3F14">
        <w:t>rund</w:t>
      </w:r>
      <w:r w:rsidR="003028FD">
        <w:t xml:space="preserve"> </w:t>
      </w:r>
      <w:r w:rsidR="00404E92">
        <w:t>35</w:t>
      </w:r>
      <w:r w:rsidR="003028FD">
        <w:t>.000 Artikel</w:t>
      </w:r>
    </w:p>
    <w:p w14:paraId="78E3122A" w14:textId="028ADC5C" w:rsidR="003028FD" w:rsidRPr="003757D2" w:rsidRDefault="00FF6CE8" w:rsidP="00FF6CE8">
      <w:pPr>
        <w:pStyle w:val="Bulletpoints"/>
      </w:pPr>
      <w:bookmarkStart w:id="0" w:name="_Hlk208921421"/>
      <w:r>
        <w:t xml:space="preserve">Fokus auf regionale Produkte „Gutes </w:t>
      </w:r>
      <w:r w:rsidR="004360AF">
        <w:t>v</w:t>
      </w:r>
      <w:r>
        <w:t xml:space="preserve">om See” und Bio-Artikel, Teeschrank mit großem Teesortiment </w:t>
      </w:r>
    </w:p>
    <w:bookmarkEnd w:id="0"/>
    <w:p w14:paraId="5FD8830A" w14:textId="4638B9B1" w:rsidR="001B4F6F" w:rsidRDefault="0003707B">
      <w:pPr>
        <w:pStyle w:val="Intro-Text"/>
      </w:pPr>
      <w:sdt>
        <w:sdtPr>
          <w:id w:val="1161670249"/>
        </w:sdtPr>
        <w:sdtEndPr/>
        <w:sdtContent>
          <w:r w:rsidR="00404E92">
            <w:t>Friedrichshafen</w:t>
          </w:r>
        </w:sdtContent>
      </w:sdt>
      <w:r w:rsidR="00B26CFD">
        <w:t>/</w:t>
      </w:r>
      <w:sdt>
        <w:sdtPr>
          <w:id w:val="967789036"/>
          <w:date w:fullDate="2025-10-09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5B358D">
            <w:t>09.10.2025</w:t>
          </w:r>
        </w:sdtContent>
      </w:sdt>
      <w:r w:rsidR="00B26CFD">
        <w:t xml:space="preserve"> </w:t>
      </w:r>
      <w:r w:rsidR="006C7500">
        <w:t xml:space="preserve">– </w:t>
      </w:r>
      <w:r w:rsidR="00B26CFD">
        <w:t xml:space="preserve">Die Vorfreude ist groß: Am </w:t>
      </w:r>
      <w:r w:rsidR="00404E92">
        <w:t>Dienstag</w:t>
      </w:r>
      <w:r w:rsidR="006C7500">
        <w:t>, 14. Oktober</w:t>
      </w:r>
      <w:r w:rsidR="009E66D9">
        <w:t xml:space="preserve"> </w:t>
      </w:r>
      <w:r w:rsidR="00B26CFD">
        <w:t>202</w:t>
      </w:r>
      <w:r w:rsidR="00FF5B86">
        <w:t>5</w:t>
      </w:r>
      <w:r w:rsidR="00B26CFD">
        <w:t xml:space="preserve">, eröffnet </w:t>
      </w:r>
      <w:r w:rsidR="006C7500">
        <w:t xml:space="preserve">Edeka-Kaufmann Jürgen Norbert Baur seinen </w:t>
      </w:r>
      <w:r w:rsidR="00FF6CE8">
        <w:t xml:space="preserve">neuen </w:t>
      </w:r>
      <w:r w:rsidR="006C7500">
        <w:t xml:space="preserve">Markt am Romanshorner Platz 2 in Friedrichshafen. </w:t>
      </w:r>
      <w:r w:rsidR="009E66D9">
        <w:t xml:space="preserve"> </w:t>
      </w:r>
    </w:p>
    <w:p w14:paraId="0F6A94E4" w14:textId="4FD79BEA" w:rsidR="001B4F6F" w:rsidRDefault="00B26CFD">
      <w:pPr>
        <w:pStyle w:val="Flietext"/>
        <w:spacing w:after="0"/>
      </w:pPr>
      <w:r>
        <w:t>„</w:t>
      </w:r>
      <w:r w:rsidR="007577E9">
        <w:t xml:space="preserve">Nun geht eine </w:t>
      </w:r>
      <w:r w:rsidR="00FF6CE8">
        <w:t>rund zwölf</w:t>
      </w:r>
      <w:r w:rsidR="007577E9">
        <w:t xml:space="preserve"> Monate dauernde Bauphase </w:t>
      </w:r>
      <w:r w:rsidR="00FF6CE8">
        <w:t xml:space="preserve">glücklich </w:t>
      </w:r>
      <w:r w:rsidR="007577E9">
        <w:t xml:space="preserve">zu Ende. </w:t>
      </w:r>
      <w:r w:rsidR="00FF6CE8">
        <w:t>Der Umbau</w:t>
      </w:r>
      <w:r w:rsidR="007577E9" w:rsidRPr="007577E9">
        <w:t xml:space="preserve"> </w:t>
      </w:r>
      <w:r w:rsidR="004D5A23">
        <w:t xml:space="preserve">des Gebäudes </w:t>
      </w:r>
      <w:r w:rsidR="00FF6CE8">
        <w:t xml:space="preserve">hier am Romanshorner Platz war eine </w:t>
      </w:r>
      <w:r w:rsidR="004D5A23">
        <w:t xml:space="preserve">echte </w:t>
      </w:r>
      <w:r w:rsidR="00FF6CE8">
        <w:t xml:space="preserve">Herausforderung. Umso mehr freuen wir uns nun gemeinsam mit dem </w:t>
      </w:r>
      <w:r w:rsidR="007577E9">
        <w:rPr>
          <w:color w:val="auto"/>
        </w:rPr>
        <w:t>gesamte</w:t>
      </w:r>
      <w:r w:rsidR="00FF6CE8">
        <w:rPr>
          <w:color w:val="auto"/>
        </w:rPr>
        <w:t>n</w:t>
      </w:r>
      <w:r w:rsidR="007577E9">
        <w:rPr>
          <w:color w:val="auto"/>
        </w:rPr>
        <w:t xml:space="preserve"> Team, dass es losgeht</w:t>
      </w:r>
      <w:r w:rsidR="00B932FA">
        <w:rPr>
          <w:color w:val="auto"/>
        </w:rPr>
        <w:t xml:space="preserve"> und wir </w:t>
      </w:r>
      <w:r>
        <w:rPr>
          <w:color w:val="auto"/>
        </w:rPr>
        <w:t xml:space="preserve">unseren Kundinnen und Kunden in </w:t>
      </w:r>
      <w:r w:rsidR="00B932FA">
        <w:rPr>
          <w:color w:val="auto"/>
        </w:rPr>
        <w:t>Friedrichshafen</w:t>
      </w:r>
      <w:r>
        <w:rPr>
          <w:color w:val="auto"/>
        </w:rPr>
        <w:t xml:space="preserve"> und Umgebung </w:t>
      </w:r>
      <w:r w:rsidR="00F55C10">
        <w:rPr>
          <w:color w:val="auto"/>
        </w:rPr>
        <w:t>Einkaufserlebnisse</w:t>
      </w:r>
      <w:r w:rsidR="0098761F">
        <w:rPr>
          <w:color w:val="auto"/>
        </w:rPr>
        <w:t xml:space="preserve"> der Extraklasse</w:t>
      </w:r>
      <w:r w:rsidR="00B932FA">
        <w:rPr>
          <w:color w:val="auto"/>
        </w:rPr>
        <w:t xml:space="preserve"> bieten können</w:t>
      </w:r>
      <w:r>
        <w:rPr>
          <w:color w:val="auto"/>
        </w:rPr>
        <w:t xml:space="preserve">“, sagt </w:t>
      </w:r>
      <w:r w:rsidR="00B932FA">
        <w:rPr>
          <w:color w:val="auto"/>
        </w:rPr>
        <w:t>Jürgen Norbert Baur</w:t>
      </w:r>
      <w:r>
        <w:rPr>
          <w:color w:val="auto"/>
        </w:rPr>
        <w:t xml:space="preserve"> stolz. </w:t>
      </w:r>
      <w:r w:rsidR="00B932FA">
        <w:rPr>
          <w:color w:val="auto"/>
        </w:rPr>
        <w:t xml:space="preserve">In der Bodensee-Region betreiben er und seine Schwester </w:t>
      </w:r>
      <w:r w:rsidR="00E52BE8">
        <w:rPr>
          <w:color w:val="auto"/>
        </w:rPr>
        <w:t>sowie</w:t>
      </w:r>
      <w:r w:rsidR="00B932FA">
        <w:rPr>
          <w:color w:val="auto"/>
        </w:rPr>
        <w:t xml:space="preserve"> Geschäftsführerin Sabine Seibl insgesamt </w:t>
      </w:r>
      <w:r w:rsidR="00B932FA" w:rsidRPr="00B932FA">
        <w:rPr>
          <w:color w:val="auto"/>
        </w:rPr>
        <w:t>14 Märkte</w:t>
      </w:r>
      <w:r w:rsidR="004D5A23">
        <w:rPr>
          <w:color w:val="auto"/>
        </w:rPr>
        <w:t xml:space="preserve">. Seit über 30 Jahren vermitteln sie voller Begeisterung gemeinsam </w:t>
      </w:r>
      <w:r w:rsidR="00B932FA">
        <w:rPr>
          <w:color w:val="auto"/>
        </w:rPr>
        <w:t xml:space="preserve">mit ihren Mitarbeitenden </w:t>
      </w:r>
      <w:r w:rsidR="00B932FA" w:rsidRPr="00B932FA">
        <w:rPr>
          <w:color w:val="auto"/>
        </w:rPr>
        <w:t xml:space="preserve">echte „Lebensmittelfreude“. </w:t>
      </w:r>
      <w:r w:rsidR="00B932FA">
        <w:rPr>
          <w:color w:val="auto"/>
        </w:rPr>
        <w:t>„</w:t>
      </w:r>
      <w:r w:rsidR="00B932FA" w:rsidRPr="00B932FA">
        <w:rPr>
          <w:color w:val="auto"/>
        </w:rPr>
        <w:t>Mit Einsatz und Leidenschaft leben wir unsere Philosophie eines qualitätsbewussten Lebensmittel-Vollsortimenters</w:t>
      </w:r>
      <w:r w:rsidR="00B932FA">
        <w:rPr>
          <w:color w:val="auto"/>
        </w:rPr>
        <w:t xml:space="preserve">“, erläutert </w:t>
      </w:r>
      <w:r w:rsidR="004D5A23">
        <w:rPr>
          <w:color w:val="auto"/>
        </w:rPr>
        <w:t>Sabine Seibl</w:t>
      </w:r>
      <w:r w:rsidR="0098761F" w:rsidRPr="0098761F">
        <w:rPr>
          <w:color w:val="auto"/>
        </w:rPr>
        <w:t xml:space="preserve">. </w:t>
      </w:r>
      <w:r w:rsidR="0098761F">
        <w:rPr>
          <w:color w:val="auto"/>
        </w:rPr>
        <w:t xml:space="preserve">Der Standort </w:t>
      </w:r>
      <w:r w:rsidR="00F55C10">
        <w:rPr>
          <w:color w:val="auto"/>
        </w:rPr>
        <w:t>in</w:t>
      </w:r>
      <w:r w:rsidR="001B6CBC">
        <w:rPr>
          <w:color w:val="auto"/>
        </w:rPr>
        <w:t xml:space="preserve"> </w:t>
      </w:r>
      <w:r w:rsidR="00B932FA">
        <w:rPr>
          <w:color w:val="auto"/>
        </w:rPr>
        <w:t>Friedrichshafen</w:t>
      </w:r>
      <w:r w:rsidR="00F55C10">
        <w:rPr>
          <w:color w:val="auto"/>
        </w:rPr>
        <w:t xml:space="preserve">, an dem bereits zuvor ein Einkaufszentrum beheimatet war, </w:t>
      </w:r>
      <w:r w:rsidR="0098761F">
        <w:rPr>
          <w:color w:val="auto"/>
        </w:rPr>
        <w:t xml:space="preserve">wurde in den vergangenen Monaten umfassend </w:t>
      </w:r>
      <w:r w:rsidR="004D5A23">
        <w:rPr>
          <w:color w:val="auto"/>
        </w:rPr>
        <w:t xml:space="preserve">saniert und </w:t>
      </w:r>
      <w:r w:rsidR="0098761F">
        <w:rPr>
          <w:color w:val="auto"/>
        </w:rPr>
        <w:t xml:space="preserve">modernisiert. </w:t>
      </w:r>
      <w:r w:rsidR="004E1386">
        <w:t>„</w:t>
      </w:r>
      <w:r w:rsidR="004D5A23">
        <w:t>In</w:t>
      </w:r>
      <w:r w:rsidR="0098761F">
        <w:rPr>
          <w:color w:val="auto"/>
        </w:rPr>
        <w:t xml:space="preserve"> unserem neuen </w:t>
      </w:r>
      <w:r w:rsidR="004D5A23">
        <w:rPr>
          <w:color w:val="auto"/>
        </w:rPr>
        <w:t>Edeka Baur</w:t>
      </w:r>
      <w:r w:rsidR="005324CA">
        <w:rPr>
          <w:color w:val="auto"/>
        </w:rPr>
        <w:t xml:space="preserve"> </w:t>
      </w:r>
      <w:r>
        <w:rPr>
          <w:color w:val="auto"/>
        </w:rPr>
        <w:t>setzen wir auch in puncto Nachhaltigkeit auf den neuesten technologischen Stand</w:t>
      </w:r>
      <w:r w:rsidR="004E1386">
        <w:rPr>
          <w:color w:val="auto"/>
        </w:rPr>
        <w:t>.“</w:t>
      </w:r>
      <w:r>
        <w:rPr>
          <w:color w:val="auto"/>
        </w:rPr>
        <w:t xml:space="preserve"> </w:t>
      </w:r>
      <w:r w:rsidR="00F55C10">
        <w:rPr>
          <w:color w:val="auto"/>
        </w:rPr>
        <w:t xml:space="preserve">Das Gebäude überzeugt nun mit einem </w:t>
      </w:r>
      <w:r w:rsidR="004D5A23">
        <w:rPr>
          <w:color w:val="auto"/>
        </w:rPr>
        <w:t>deutlich</w:t>
      </w:r>
      <w:r w:rsidR="00865819">
        <w:rPr>
          <w:color w:val="auto"/>
        </w:rPr>
        <w:t xml:space="preserve"> </w:t>
      </w:r>
      <w:r w:rsidR="00F55C10">
        <w:rPr>
          <w:color w:val="auto"/>
        </w:rPr>
        <w:t>geringeren</w:t>
      </w:r>
      <w:r w:rsidR="00865819">
        <w:rPr>
          <w:color w:val="auto"/>
        </w:rPr>
        <w:t xml:space="preserve"> Energieverbrauch</w:t>
      </w:r>
      <w:r w:rsidR="00F55C10">
        <w:rPr>
          <w:color w:val="auto"/>
        </w:rPr>
        <w:t xml:space="preserve"> im Vergleich zum Stand</w:t>
      </w:r>
      <w:r w:rsidR="00865819">
        <w:rPr>
          <w:color w:val="auto"/>
        </w:rPr>
        <w:t xml:space="preserve"> vor dem Umbau. </w:t>
      </w:r>
      <w:r w:rsidR="003757D2">
        <w:rPr>
          <w:color w:val="auto"/>
        </w:rPr>
        <w:t xml:space="preserve">Zum Heizen und Kühlen des Gebäudes kommen </w:t>
      </w:r>
      <w:r w:rsidR="002C1B93">
        <w:rPr>
          <w:color w:val="auto"/>
        </w:rPr>
        <w:t>fortan</w:t>
      </w:r>
      <w:r w:rsidR="00F55C10">
        <w:rPr>
          <w:color w:val="auto"/>
        </w:rPr>
        <w:t xml:space="preserve"> </w:t>
      </w:r>
      <w:r w:rsidR="00865819">
        <w:rPr>
          <w:color w:val="auto"/>
        </w:rPr>
        <w:lastRenderedPageBreak/>
        <w:t xml:space="preserve">moderne </w:t>
      </w:r>
      <w:r w:rsidR="00F55C10">
        <w:rPr>
          <w:color w:val="auto"/>
        </w:rPr>
        <w:t>Wärmepumpen</w:t>
      </w:r>
      <w:r w:rsidR="00865819">
        <w:rPr>
          <w:color w:val="auto"/>
        </w:rPr>
        <w:t xml:space="preserve"> </w:t>
      </w:r>
      <w:r w:rsidR="00F55C10">
        <w:rPr>
          <w:color w:val="auto"/>
        </w:rPr>
        <w:t>zum Einsatz</w:t>
      </w:r>
      <w:r w:rsidR="00865819">
        <w:rPr>
          <w:color w:val="auto"/>
        </w:rPr>
        <w:t>.</w:t>
      </w:r>
      <w:r>
        <w:rPr>
          <w:color w:val="auto"/>
        </w:rPr>
        <w:t xml:space="preserve"> LED-Beleuchtung, Kühlr</w:t>
      </w:r>
      <w:r>
        <w:t>egale mit Glastüren, eine CO</w:t>
      </w:r>
      <w:r>
        <w:rPr>
          <w:vertAlign w:val="subscript"/>
        </w:rPr>
        <w:t>2</w:t>
      </w:r>
      <w:r>
        <w:t>-Kälteanlage</w:t>
      </w:r>
      <w:r w:rsidR="00F55C10">
        <w:t xml:space="preserve"> und </w:t>
      </w:r>
      <w:r>
        <w:t xml:space="preserve">Wärmerückgewinnung, flankiert von einem Energie-Monitoring-System, gehören </w:t>
      </w:r>
      <w:r w:rsidR="00F55C10">
        <w:t xml:space="preserve">ebenfalls </w:t>
      </w:r>
      <w:r>
        <w:t>zum Energiekonzept des neueröffneten Standorts</w:t>
      </w:r>
      <w:r w:rsidR="00865819">
        <w:t xml:space="preserve">. </w:t>
      </w:r>
    </w:p>
    <w:p w14:paraId="06DEA9E0" w14:textId="77777777" w:rsidR="001B4F6F" w:rsidRDefault="001B4F6F">
      <w:pPr>
        <w:pStyle w:val="Flietext"/>
        <w:spacing w:after="0"/>
      </w:pPr>
    </w:p>
    <w:p w14:paraId="2727AEF3" w14:textId="10BD4BA5" w:rsidR="001B4F6F" w:rsidRDefault="00B3187C">
      <w:pPr>
        <w:pStyle w:val="Flietext"/>
        <w:spacing w:after="0"/>
        <w:rPr>
          <w:b/>
          <w:bCs/>
        </w:rPr>
      </w:pPr>
      <w:r>
        <w:rPr>
          <w:b/>
          <w:bCs/>
        </w:rPr>
        <w:t>Marktbäckerei Brothaus Baur lädt zum Verweilen ein</w:t>
      </w:r>
    </w:p>
    <w:p w14:paraId="386F5913" w14:textId="77777777" w:rsidR="001B4F6F" w:rsidRDefault="001B4F6F">
      <w:pPr>
        <w:pStyle w:val="Flietext"/>
        <w:spacing w:after="0"/>
      </w:pPr>
    </w:p>
    <w:p w14:paraId="6805E4C4" w14:textId="1604F3D9" w:rsidR="001B4F6F" w:rsidRDefault="00B26CFD" w:rsidP="00B3187C">
      <w:pPr>
        <w:pStyle w:val="Flietext"/>
      </w:pPr>
      <w:r>
        <w:t xml:space="preserve">Im Lebensmittelmarkt können die Kundinnen und Kunden nunmehr montags bis freitags von </w:t>
      </w:r>
      <w:r w:rsidR="00B3187C">
        <w:t>8</w:t>
      </w:r>
      <w:r>
        <w:t xml:space="preserve"> bis </w:t>
      </w:r>
      <w:r w:rsidR="00B3187C">
        <w:t>20</w:t>
      </w:r>
      <w:r>
        <w:t xml:space="preserve"> Uhr aus </w:t>
      </w:r>
      <w:r w:rsidR="003757D2">
        <w:t>rund</w:t>
      </w:r>
      <w:r w:rsidR="003028FD">
        <w:t xml:space="preserve"> </w:t>
      </w:r>
      <w:r w:rsidR="00B3187C">
        <w:t>35</w:t>
      </w:r>
      <w:r w:rsidR="003028FD">
        <w:t>.000 vers</w:t>
      </w:r>
      <w:r>
        <w:t xml:space="preserve">chiedenen Artikeln wählen – auf </w:t>
      </w:r>
      <w:r w:rsidR="002C1B93">
        <w:t>nahezu</w:t>
      </w:r>
      <w:r w:rsidR="005571E2">
        <w:t xml:space="preserve"> </w:t>
      </w:r>
      <w:r w:rsidR="00B3187C">
        <w:t>1.800</w:t>
      </w:r>
      <w:r w:rsidR="005571E2">
        <w:t xml:space="preserve"> </w:t>
      </w:r>
      <w:r>
        <w:t xml:space="preserve">Quadratmetern Verkaufsfläche. Auf dieser </w:t>
      </w:r>
      <w:r w:rsidR="00E52BE8">
        <w:t>entfalten</w:t>
      </w:r>
      <w:r>
        <w:t xml:space="preserve"> </w:t>
      </w:r>
      <w:r w:rsidR="00E52BE8">
        <w:t>die Kaufmannsfamilie</w:t>
      </w:r>
      <w:r w:rsidR="0098761F">
        <w:t>, Marktleiter</w:t>
      </w:r>
      <w:r w:rsidR="00B3187C">
        <w:t>in</w:t>
      </w:r>
      <w:r w:rsidR="0098761F">
        <w:t xml:space="preserve"> </w:t>
      </w:r>
      <w:r w:rsidR="00B3187C" w:rsidRPr="00B3187C">
        <w:t xml:space="preserve">Gwenever-Joyce Mehrer </w:t>
      </w:r>
      <w:r w:rsidR="0098761F">
        <w:t>und das 50</w:t>
      </w:r>
      <w:r>
        <w:t>-köpfige Team alle klassischen Stärken des Edeka-Vollsortiments: angefangen bei der großen Auswahl frischer Lebensmittel über bekannte Marken, beliebte Edeka-Eigenmarken und Artikel auf Discountpreisniveau bis hin zu kompetenter Beratung an den Bedientheken für Fleisch, Wurst</w:t>
      </w:r>
      <w:r w:rsidR="00B3187C">
        <w:t xml:space="preserve"> und </w:t>
      </w:r>
      <w:r>
        <w:t>Käse.</w:t>
      </w:r>
      <w:r w:rsidR="009D2C93">
        <w:t xml:space="preserve"> </w:t>
      </w:r>
      <w:r w:rsidR="00B3187C">
        <w:t xml:space="preserve">Asiatische Köstlichkeiten bietet die neue Sushi-Bar. Frische </w:t>
      </w:r>
      <w:r>
        <w:t xml:space="preserve">Backwaren gibt es sowohl im Selbstbedienungsbereich im Markt als auch </w:t>
      </w:r>
      <w:r w:rsidR="009D2C93" w:rsidRPr="009D2C93">
        <w:t>in der eigenen Markt-Bäckerei</w:t>
      </w:r>
      <w:r w:rsidR="00B3187C">
        <w:t xml:space="preserve"> Brothaus Baur</w:t>
      </w:r>
      <w:r w:rsidR="009D2C93" w:rsidRPr="009D2C93">
        <w:t xml:space="preserve"> im Eingangsbereich.</w:t>
      </w:r>
      <w:r>
        <w:t xml:space="preserve"> </w:t>
      </w:r>
      <w:r w:rsidR="009D2C93">
        <w:t xml:space="preserve">Hier erwartet die Kundinnen und Kunden </w:t>
      </w:r>
      <w:r w:rsidR="00B3187C">
        <w:t xml:space="preserve">neben Brot und Brötchen, </w:t>
      </w:r>
      <w:r>
        <w:t xml:space="preserve">Kaffee- und Kuchenspezialitäten </w:t>
      </w:r>
      <w:r w:rsidR="00B3187C">
        <w:t>auch warme Snacks</w:t>
      </w:r>
      <w:r w:rsidR="00E52BE8">
        <w:t xml:space="preserve">, </w:t>
      </w:r>
      <w:r w:rsidR="00B3187C">
        <w:t>60</w:t>
      </w:r>
      <w:r w:rsidR="003757D2">
        <w:t xml:space="preserve"> Sitzplätze </w:t>
      </w:r>
      <w:r>
        <w:t xml:space="preserve">laden zum Verweilen ein. </w:t>
      </w:r>
      <w:r w:rsidR="00F53552">
        <w:t>Das Angebot im integrierten Getränkemarkt umfasst unter anderem rund 200 Bodensee-Weine.</w:t>
      </w:r>
    </w:p>
    <w:p w14:paraId="45261177" w14:textId="77777777" w:rsidR="001B4F6F" w:rsidRDefault="001B4F6F">
      <w:pPr>
        <w:pStyle w:val="Flietext"/>
        <w:spacing w:after="0"/>
      </w:pPr>
    </w:p>
    <w:p w14:paraId="47B20F96" w14:textId="04BAC0AA" w:rsidR="004E1386" w:rsidRDefault="00DA5C1E" w:rsidP="004E1386">
      <w:pPr>
        <w:pStyle w:val="Flietext"/>
        <w:spacing w:after="0"/>
        <w:rPr>
          <w:b/>
          <w:bCs/>
        </w:rPr>
      </w:pPr>
      <w:r w:rsidRPr="007F2FD3">
        <w:rPr>
          <w:b/>
          <w:bCs/>
        </w:rPr>
        <w:t>Kaufmannsfamilie mit Tradition</w:t>
      </w:r>
      <w:r w:rsidR="004E1386">
        <w:rPr>
          <w:b/>
          <w:bCs/>
        </w:rPr>
        <w:t xml:space="preserve"> </w:t>
      </w:r>
      <w:r w:rsidR="0003707B">
        <w:rPr>
          <w:b/>
          <w:bCs/>
        </w:rPr>
        <w:t xml:space="preserve">– zahlreiche </w:t>
      </w:r>
      <w:r w:rsidR="004E1386">
        <w:rPr>
          <w:b/>
          <w:bCs/>
        </w:rPr>
        <w:t>Produkte aus der Region</w:t>
      </w:r>
    </w:p>
    <w:p w14:paraId="20F01239" w14:textId="77777777" w:rsidR="00DA5C1E" w:rsidRDefault="00DA5C1E" w:rsidP="00DA5C1E">
      <w:pPr>
        <w:pStyle w:val="Flietext"/>
      </w:pPr>
    </w:p>
    <w:p w14:paraId="7515A736" w14:textId="7736FD28" w:rsidR="008340DD" w:rsidRPr="008340DD" w:rsidRDefault="00B3187C" w:rsidP="00B74CE8">
      <w:pPr>
        <w:pStyle w:val="Flietext"/>
      </w:pPr>
      <w:r w:rsidRPr="00B3187C">
        <w:t xml:space="preserve">„Unsere Grundsätze lauten Qualität ist als unendlich definierbar, der Mensch steht im Mittelpunkt und ein Unternehmen muss Gewinne erwirtschaften, um sozial sein zu können“, erläutert Sabine Seibl. </w:t>
      </w:r>
      <w:r w:rsidR="00B364BC">
        <w:t xml:space="preserve">Das Familienunternehmen wurde bereits vielfach ausgezeichnet, unter anderem </w:t>
      </w:r>
      <w:r w:rsidR="00E52BE8">
        <w:t xml:space="preserve">wurde ihre E-Center in Konstanz </w:t>
      </w:r>
      <w:r w:rsidR="00B364BC">
        <w:t xml:space="preserve">mit </w:t>
      </w:r>
      <w:r w:rsidR="00B74CE8">
        <w:t>dem Edeka Supercup als</w:t>
      </w:r>
      <w:r w:rsidR="00F53552" w:rsidRPr="00F53552">
        <w:t xml:space="preserve"> „Bestes E-Center Deutschlands“</w:t>
      </w:r>
      <w:r w:rsidR="00E52BE8">
        <w:t xml:space="preserve"> prämiert</w:t>
      </w:r>
      <w:r w:rsidR="00B364BC">
        <w:t xml:space="preserve">. </w:t>
      </w:r>
      <w:r w:rsidR="00B26CFD">
        <w:t xml:space="preserve">Erzeugnisse aus der Region bilden in Ergänzung zu Bio-Produkten einen Schwerpunkt im Sortiment </w:t>
      </w:r>
      <w:r w:rsidR="004E1386">
        <w:t>des Markts</w:t>
      </w:r>
      <w:r w:rsidR="00B26CFD">
        <w:t xml:space="preserve">. „Wir gehen gezielt auf die Wünsche und Bedürfnisse unserer Kundinnen und Kunden ein“, erläutert </w:t>
      </w:r>
      <w:r w:rsidR="00B74CE8">
        <w:t>Sabine Seibl</w:t>
      </w:r>
      <w:r w:rsidR="00295341">
        <w:t xml:space="preserve"> </w:t>
      </w:r>
      <w:r w:rsidR="00B26CFD">
        <w:t>und fügt hinzu: „</w:t>
      </w:r>
      <w:r w:rsidR="007577E9">
        <w:t xml:space="preserve">Spezialitäten aus dem direkten Umfeld </w:t>
      </w:r>
      <w:r w:rsidR="007577E9">
        <w:lastRenderedPageBreak/>
        <w:t>sind</w:t>
      </w:r>
      <w:r w:rsidR="00B26CFD">
        <w:t xml:space="preserve"> unter anderem </w:t>
      </w:r>
      <w:r w:rsidR="00B74CE8">
        <w:t>Erzeugnisse von ‚</w:t>
      </w:r>
      <w:r w:rsidR="00B74CE8" w:rsidRPr="00B74CE8">
        <w:t xml:space="preserve">Gutes </w:t>
      </w:r>
      <w:r w:rsidR="0003707B">
        <w:t>v</w:t>
      </w:r>
      <w:r w:rsidR="00B74CE8" w:rsidRPr="00B74CE8">
        <w:t>om See</w:t>
      </w:r>
      <w:r w:rsidR="00B74CE8">
        <w:t>‘ sowie</w:t>
      </w:r>
      <w:r w:rsidR="00B74CE8" w:rsidRPr="00B74CE8">
        <w:t xml:space="preserve"> Backwaren der Friedrichshafener Bäckerei </w:t>
      </w:r>
      <w:r w:rsidR="00B74CE8">
        <w:t>‚</w:t>
      </w:r>
      <w:r w:rsidR="00B74CE8" w:rsidRPr="00B74CE8">
        <w:t xml:space="preserve">Brot </w:t>
      </w:r>
      <w:r w:rsidR="00361DDF" w:rsidRPr="00B9217B">
        <w:rPr>
          <w:color w:val="auto"/>
        </w:rPr>
        <w:t>&amp;</w:t>
      </w:r>
      <w:r w:rsidR="00B74CE8" w:rsidRPr="00B9217B">
        <w:rPr>
          <w:color w:val="auto"/>
        </w:rPr>
        <w:t xml:space="preserve"> </w:t>
      </w:r>
      <w:r w:rsidR="00B74CE8" w:rsidRPr="00B74CE8">
        <w:t>Brüder</w:t>
      </w:r>
      <w:r w:rsidR="00B74CE8">
        <w:t>‘.“</w:t>
      </w:r>
      <w:r w:rsidR="005D5145">
        <w:t xml:space="preserve"> </w:t>
      </w:r>
      <w:r w:rsidR="00A566F8" w:rsidRPr="00A566F8">
        <w:t xml:space="preserve">Das umfangreiche </w:t>
      </w:r>
      <w:r w:rsidR="00A566F8">
        <w:t xml:space="preserve">Angebot an Lebensmitteln im neuen </w:t>
      </w:r>
      <w:r w:rsidR="00B74CE8">
        <w:t>Edeka Baur</w:t>
      </w:r>
      <w:r w:rsidR="00A566F8">
        <w:t xml:space="preserve"> wird </w:t>
      </w:r>
      <w:r w:rsidR="00B74CE8">
        <w:t>ergänzt durch eine große Auswahl an</w:t>
      </w:r>
      <w:r w:rsidR="00A566F8">
        <w:t xml:space="preserve"> Drogerie- und Kosmetikartikel, </w:t>
      </w:r>
      <w:r w:rsidR="00805CA9">
        <w:t>ein</w:t>
      </w:r>
      <w:r w:rsidR="00A566F8">
        <w:t xml:space="preserve"> </w:t>
      </w:r>
      <w:r w:rsidR="00A566F8" w:rsidRPr="00A566F8">
        <w:t xml:space="preserve">breites Sortiment </w:t>
      </w:r>
      <w:r w:rsidR="00805CA9">
        <w:t xml:space="preserve">an </w:t>
      </w:r>
      <w:r w:rsidR="00B74CE8">
        <w:t>Haushaltswaren, Schreibwaren, Zeitschriften und Grußkarten sowie frische Blumen in der Vorkassenzone</w:t>
      </w:r>
      <w:r w:rsidR="00805BA1">
        <w:t>.</w:t>
      </w:r>
    </w:p>
    <w:p w14:paraId="7E540335" w14:textId="77777777" w:rsidR="001B4F6F" w:rsidRPr="008340DD" w:rsidRDefault="001B4F6F">
      <w:pPr>
        <w:pStyle w:val="Flietext"/>
        <w:spacing w:after="0"/>
      </w:pPr>
    </w:p>
    <w:p w14:paraId="780C15A4" w14:textId="77777777" w:rsidR="001B4F6F" w:rsidRDefault="00B26CFD">
      <w:pPr>
        <w:pStyle w:val="Flietext"/>
        <w:spacing w:after="0"/>
      </w:pPr>
      <w:r>
        <w:rPr>
          <w:b/>
          <w:bCs/>
        </w:rPr>
        <w:t>Kostenloses WLAN und Bezahlen per Smartphone</w:t>
      </w:r>
    </w:p>
    <w:p w14:paraId="02A72B7E" w14:textId="77777777" w:rsidR="001B4F6F" w:rsidRDefault="001B4F6F">
      <w:pPr>
        <w:pStyle w:val="Flietext"/>
        <w:spacing w:after="0"/>
      </w:pPr>
    </w:p>
    <w:p w14:paraId="5760F80F" w14:textId="77777777" w:rsidR="00A40AF7" w:rsidRDefault="00243FA1" w:rsidP="00A40AF7">
      <w:pPr>
        <w:pStyle w:val="Flietext"/>
      </w:pPr>
      <w:r>
        <w:t xml:space="preserve">Für </w:t>
      </w:r>
      <w:r w:rsidR="00E52BE8">
        <w:t>Edeka Baur</w:t>
      </w:r>
      <w:r>
        <w:t xml:space="preserve"> </w:t>
      </w:r>
      <w:r w:rsidR="004E7174">
        <w:t>beinhaltet</w:t>
      </w:r>
      <w:r>
        <w:t xml:space="preserve"> </w:t>
      </w:r>
      <w:r w:rsidR="00B26CFD">
        <w:t>Kundenservice</w:t>
      </w:r>
      <w:r>
        <w:t xml:space="preserve"> weit </w:t>
      </w:r>
      <w:r w:rsidR="004E7174">
        <w:t>mehr als</w:t>
      </w:r>
      <w:r>
        <w:t xml:space="preserve"> an Kundenwünschen standortindividuell </w:t>
      </w:r>
      <w:r w:rsidR="004E7174">
        <w:t>ausgerichtete Sortimente</w:t>
      </w:r>
      <w:r>
        <w:t>.</w:t>
      </w:r>
      <w:r w:rsidRPr="00243FA1">
        <w:t xml:space="preserve"> </w:t>
      </w:r>
      <w:r>
        <w:t xml:space="preserve">Für Festivitäten können die Kundinnen und Kunden Wurst-, Käseplatten vorbestellen. </w:t>
      </w:r>
      <w:r w:rsidR="00E52BE8">
        <w:t xml:space="preserve">Es gibt eine Infotheke, Kundentoiletten sowie eine Wickelstation für Eltern mit Babys. </w:t>
      </w:r>
      <w:r w:rsidR="00B26CFD">
        <w:t xml:space="preserve">Zum erweiterten Serviceangebot </w:t>
      </w:r>
      <w:r w:rsidR="004E7174">
        <w:t xml:space="preserve">des Markts </w:t>
      </w:r>
      <w:r w:rsidR="00B26CFD">
        <w:t xml:space="preserve">zählen unter anderem kostenloses WLAN sowie die Edeka-App. Mit ihr können Kundinnen und Kunden nicht nur Treuepunkte sammeln und Coupons einlösen, sondern ihre Einkäufe vor Ort auch mit dem Smartphone bezahlen. </w:t>
      </w:r>
      <w:r w:rsidR="004E7174">
        <w:t>Der Markt nimmt</w:t>
      </w:r>
      <w:r w:rsidR="00B26CFD">
        <w:t xml:space="preserve"> am </w:t>
      </w:r>
      <w:r w:rsidR="00805BA1">
        <w:t>Payback</w:t>
      </w:r>
      <w:r w:rsidR="00B26CFD">
        <w:t>-</w:t>
      </w:r>
      <w:r w:rsidR="002C1B93">
        <w:t>P</w:t>
      </w:r>
      <w:r w:rsidR="00B26CFD">
        <w:t>rogramm teil</w:t>
      </w:r>
      <w:r w:rsidR="00A40AF7">
        <w:t>.</w:t>
      </w:r>
    </w:p>
    <w:sectPr w:rsidR="00A40AF7">
      <w:footerReference w:type="default" r:id="rId9"/>
      <w:pgSz w:w="11906" w:h="16838"/>
      <w:pgMar w:top="2835" w:right="1418" w:bottom="2892" w:left="1418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E37C2" w14:textId="77777777" w:rsidR="002C6485" w:rsidRDefault="002C6485">
      <w:pPr>
        <w:spacing w:line="240" w:lineRule="auto"/>
      </w:pPr>
      <w:r>
        <w:separator/>
      </w:r>
    </w:p>
  </w:endnote>
  <w:endnote w:type="continuationSeparator" w:id="0">
    <w:p w14:paraId="68EAD2A5" w14:textId="77777777" w:rsidR="002C6485" w:rsidRDefault="002C64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Basis"/>
      <w:tblpPr w:vertAnchor="page" w:horzAnchor="page" w:tblpX="1419" w:tblpY="14460"/>
      <w:tblW w:w="9071" w:type="dxa"/>
      <w:tblLayout w:type="fixed"/>
      <w:tblLook w:val="04A0" w:firstRow="1" w:lastRow="0" w:firstColumn="1" w:lastColumn="0" w:noHBand="0" w:noVBand="1"/>
    </w:tblPr>
    <w:tblGrid>
      <w:gridCol w:w="9071"/>
    </w:tblGrid>
    <w:tr w:rsidR="001B4F6F" w14:paraId="00FCC7D0" w14:textId="77777777">
      <w:trPr>
        <w:trHeight w:hRule="exact" w:val="227"/>
      </w:trPr>
      <w:tc>
        <w:tcPr>
          <w:tcW w:w="9071" w:type="dxa"/>
        </w:tcPr>
        <w:p w14:paraId="13B77B2A" w14:textId="77777777" w:rsidR="001B4F6F" w:rsidRDefault="00B26CFD">
          <w:pPr>
            <w:pStyle w:val="Seite"/>
            <w:widowControl w:val="0"/>
            <w:rPr>
              <w:rFonts w:ascii="Arial" w:eastAsia="Arial" w:hAnsi="Arial"/>
            </w:rPr>
          </w:pPr>
          <w:r>
            <w:rPr>
              <w:rFonts w:eastAsia="Arial"/>
            </w:rPr>
            <w:t xml:space="preserve">Seite </w:t>
          </w:r>
          <w:r>
            <w:rPr>
              <w:rFonts w:eastAsia="Arial"/>
            </w:rPr>
            <w:fldChar w:fldCharType="begin"/>
          </w:r>
          <w:r>
            <w:rPr>
              <w:rFonts w:eastAsia="Arial"/>
            </w:rPr>
            <w:instrText>PAGE</w:instrText>
          </w:r>
          <w:r>
            <w:rPr>
              <w:rFonts w:eastAsia="Arial"/>
            </w:rPr>
            <w:fldChar w:fldCharType="separate"/>
          </w:r>
          <w:r>
            <w:rPr>
              <w:rFonts w:eastAsia="Arial"/>
            </w:rPr>
            <w:t>4</w:t>
          </w:r>
          <w:r>
            <w:rPr>
              <w:rFonts w:eastAsia="Arial"/>
            </w:rPr>
            <w:fldChar w:fldCharType="end"/>
          </w:r>
          <w:r>
            <w:rPr>
              <w:rFonts w:eastAsia="Arial"/>
            </w:rPr>
            <w:t xml:space="preserve"> von </w:t>
          </w:r>
          <w:r>
            <w:rPr>
              <w:rFonts w:eastAsia="Arial"/>
            </w:rPr>
            <w:fldChar w:fldCharType="begin"/>
          </w:r>
          <w:r>
            <w:rPr>
              <w:rFonts w:eastAsia="Arial"/>
            </w:rPr>
            <w:instrText>NUMPAGES</w:instrText>
          </w:r>
          <w:r>
            <w:rPr>
              <w:rFonts w:eastAsia="Arial"/>
            </w:rPr>
            <w:fldChar w:fldCharType="separate"/>
          </w:r>
          <w:r>
            <w:rPr>
              <w:rFonts w:eastAsia="Arial"/>
            </w:rPr>
            <w:t>4</w:t>
          </w:r>
          <w:r>
            <w:rPr>
              <w:rFonts w:eastAsia="Arial"/>
            </w:rPr>
            <w:fldChar w:fldCharType="end"/>
          </w:r>
        </w:p>
      </w:tc>
    </w:tr>
  </w:tbl>
  <w:tbl>
    <w:tblPr>
      <w:tblStyle w:val="Basis"/>
      <w:tblpPr w:vertAnchor="page" w:horzAnchor="page" w:tblpX="1419" w:tblpY="14913"/>
      <w:tblW w:w="9071" w:type="dxa"/>
      <w:tblLayout w:type="fixed"/>
      <w:tblLook w:val="04A0" w:firstRow="1" w:lastRow="0" w:firstColumn="1" w:lastColumn="0" w:noHBand="0" w:noVBand="1"/>
    </w:tblPr>
    <w:tblGrid>
      <w:gridCol w:w="9071"/>
    </w:tblGrid>
    <w:tr w:rsidR="001B4F6F" w14:paraId="6EF8E942" w14:textId="77777777">
      <w:trPr>
        <w:trHeight w:hRule="exact" w:val="1361"/>
      </w:trPr>
      <w:tc>
        <w:tcPr>
          <w:tcW w:w="9071" w:type="dxa"/>
        </w:tcPr>
        <w:p w14:paraId="7C8A29F6" w14:textId="77777777" w:rsidR="001B4F6F" w:rsidRDefault="00B26CFD">
          <w:pPr>
            <w:pStyle w:val="Fuzeilentext"/>
            <w:widowControl w:val="0"/>
            <w:rPr>
              <w:rStyle w:val="Betont"/>
            </w:rPr>
          </w:pPr>
          <w:r>
            <w:rPr>
              <w:rStyle w:val="Betont"/>
              <w:rFonts w:eastAsia="Arial"/>
            </w:rPr>
            <w:t>EDEKA Südwest Stiftung &amp; Co. KG • Unternehmenskommunikation</w:t>
          </w:r>
        </w:p>
        <w:p w14:paraId="5B78B36F" w14:textId="77777777" w:rsidR="001B4F6F" w:rsidRDefault="00B26CFD">
          <w:pPr>
            <w:pStyle w:val="Fuzeilentext"/>
            <w:widowControl w:val="0"/>
            <w:rPr>
              <w:rFonts w:ascii="Arial" w:eastAsia="Arial" w:hAnsi="Arial"/>
            </w:rPr>
          </w:pPr>
          <w:r>
            <w:rPr>
              <w:rFonts w:eastAsia="Arial"/>
            </w:rPr>
            <w:t>Edekastraße 1 • 77656 Offenburg</w:t>
          </w:r>
        </w:p>
        <w:p w14:paraId="40889273" w14:textId="77777777" w:rsidR="001B4F6F" w:rsidRDefault="00B26CFD">
          <w:pPr>
            <w:pStyle w:val="Fuzeilentext"/>
            <w:widowControl w:val="0"/>
            <w:rPr>
              <w:rFonts w:ascii="Arial" w:eastAsia="Arial" w:hAnsi="Arial"/>
            </w:rPr>
          </w:pPr>
          <w:r>
            <w:rPr>
              <w:rFonts w:eastAsia="Arial"/>
            </w:rPr>
            <w:t>Telefon: 0781 502-6610 • Fax: 0781 502-6180</w:t>
          </w:r>
        </w:p>
        <w:p w14:paraId="5267198C" w14:textId="77777777" w:rsidR="001B4F6F" w:rsidRDefault="00B26CFD">
          <w:pPr>
            <w:pStyle w:val="Fuzeilentext"/>
            <w:widowControl w:val="0"/>
            <w:rPr>
              <w:rFonts w:ascii="Arial" w:eastAsia="Arial" w:hAnsi="Arial"/>
            </w:rPr>
          </w:pPr>
          <w:r>
            <w:rPr>
              <w:rFonts w:eastAsia="Arial"/>
            </w:rPr>
            <w:t xml:space="preserve">E-Mail: presse@edeka-suedwest.de </w:t>
          </w:r>
        </w:p>
        <w:p w14:paraId="584BEC8B" w14:textId="77777777" w:rsidR="001B4F6F" w:rsidRDefault="00B26CFD">
          <w:pPr>
            <w:pStyle w:val="Fuzeilentext"/>
            <w:widowControl w:val="0"/>
            <w:rPr>
              <w:rFonts w:ascii="Arial" w:eastAsia="Arial" w:hAnsi="Arial"/>
            </w:rPr>
          </w:pPr>
          <w:r>
            <w:rPr>
              <w:rFonts w:eastAsia="Arial"/>
            </w:rPr>
            <w:t>https://verbund.edeka/südwest • www.edeka.de/suedwest</w:t>
          </w:r>
        </w:p>
        <w:p w14:paraId="73BE84C8" w14:textId="77777777" w:rsidR="001B4F6F" w:rsidRDefault="00B26CFD">
          <w:pPr>
            <w:pStyle w:val="Fuzeilentext"/>
            <w:widowControl w:val="0"/>
            <w:rPr>
              <w:rFonts w:ascii="Arial" w:eastAsia="Arial" w:hAnsi="Arial"/>
            </w:rPr>
          </w:pPr>
          <w:r>
            <w:rPr>
              <w:rFonts w:eastAsia="Arial"/>
            </w:rPr>
            <w:t>www.xing.com/company/edekasuedwest • www.linkedin.com/company/edekasuedwest</w:t>
          </w:r>
        </w:p>
      </w:tc>
    </w:tr>
  </w:tbl>
  <w:p w14:paraId="5E198BE0" w14:textId="77777777" w:rsidR="001B4F6F" w:rsidRDefault="00B26CFD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3DC48AB0" wp14:editId="380968BD">
              <wp:simplePos x="0" y="0"/>
              <wp:positionH relativeFrom="page">
                <wp:posOffset>900430</wp:posOffset>
              </wp:positionH>
              <wp:positionV relativeFrom="page">
                <wp:posOffset>9255125</wp:posOffset>
              </wp:positionV>
              <wp:extent cx="2450465" cy="9525"/>
              <wp:effectExtent l="0" t="0" r="28575" b="31115"/>
              <wp:wrapNone/>
              <wp:docPr id="2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449800" cy="648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DD50F9" id="Gerader Verbinder 2" o:spid="_x0000_s1026" style="position:absolute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70.9pt,728.75pt" to="263.85pt,7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" o:allowincell="f" strokecolor="#1d1d1b [3213]" strokeweight=".3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9" behindDoc="1" locked="0" layoutInCell="0" allowOverlap="1" wp14:anchorId="5C03FC97" wp14:editId="1FFE1635">
              <wp:simplePos x="0" y="0"/>
              <wp:positionH relativeFrom="page">
                <wp:posOffset>4212590</wp:posOffset>
              </wp:positionH>
              <wp:positionV relativeFrom="page">
                <wp:posOffset>9255125</wp:posOffset>
              </wp:positionV>
              <wp:extent cx="2450465" cy="9525"/>
              <wp:effectExtent l="0" t="0" r="28575" b="31115"/>
              <wp:wrapNone/>
              <wp:docPr id="3" name="Gerader Verbinde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449800" cy="648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7D5C30" id="Gerader Verbinder 5" o:spid="_x0000_s1026" style="position:absolute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331.7pt,728.75pt" to="524.65pt,7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" o:allowincell="f" strokecolor="#1d1d1b [3213]" strokeweight=".3pt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2388B" w14:textId="77777777" w:rsidR="002C6485" w:rsidRDefault="002C6485">
      <w:pPr>
        <w:spacing w:line="240" w:lineRule="auto"/>
      </w:pPr>
      <w:r>
        <w:separator/>
      </w:r>
    </w:p>
  </w:footnote>
  <w:footnote w:type="continuationSeparator" w:id="0">
    <w:p w14:paraId="7CB2ADFA" w14:textId="77777777" w:rsidR="002C6485" w:rsidRDefault="002C648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E6C13"/>
    <w:multiLevelType w:val="multilevel"/>
    <w:tmpl w:val="D4787C02"/>
    <w:lvl w:ilvl="0">
      <w:start w:val="1"/>
      <w:numFmt w:val="bullet"/>
      <w:pStyle w:val="Bulletpoints"/>
      <w:lvlText w:val=""/>
      <w:lvlJc w:val="left"/>
      <w:pPr>
        <w:tabs>
          <w:tab w:val="num" w:pos="2127"/>
        </w:tabs>
        <w:ind w:left="2411" w:hanging="284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E49093C"/>
    <w:multiLevelType w:val="multilevel"/>
    <w:tmpl w:val="DBAE4D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55617564">
    <w:abstractNumId w:val="0"/>
  </w:num>
  <w:num w:numId="2" w16cid:durableId="1968194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6F"/>
    <w:rsid w:val="00003DD2"/>
    <w:rsid w:val="0003707B"/>
    <w:rsid w:val="000D0887"/>
    <w:rsid w:val="00112593"/>
    <w:rsid w:val="0012377D"/>
    <w:rsid w:val="00123BDA"/>
    <w:rsid w:val="0016607F"/>
    <w:rsid w:val="001966BB"/>
    <w:rsid w:val="001B4F6F"/>
    <w:rsid w:val="001B6CBC"/>
    <w:rsid w:val="001C4650"/>
    <w:rsid w:val="00212F5B"/>
    <w:rsid w:val="00243FA1"/>
    <w:rsid w:val="00295341"/>
    <w:rsid w:val="002C1B93"/>
    <w:rsid w:val="002C6485"/>
    <w:rsid w:val="003028FD"/>
    <w:rsid w:val="0032254F"/>
    <w:rsid w:val="00350697"/>
    <w:rsid w:val="00361DDF"/>
    <w:rsid w:val="003757D2"/>
    <w:rsid w:val="003B2BEE"/>
    <w:rsid w:val="00404E92"/>
    <w:rsid w:val="0041620C"/>
    <w:rsid w:val="004360AF"/>
    <w:rsid w:val="004C4AB5"/>
    <w:rsid w:val="004D3F14"/>
    <w:rsid w:val="004D5A23"/>
    <w:rsid w:val="004E1386"/>
    <w:rsid w:val="004E7174"/>
    <w:rsid w:val="0051429B"/>
    <w:rsid w:val="005324CA"/>
    <w:rsid w:val="005571E2"/>
    <w:rsid w:val="00564CAF"/>
    <w:rsid w:val="00570BEE"/>
    <w:rsid w:val="005B358D"/>
    <w:rsid w:val="005D5145"/>
    <w:rsid w:val="00602936"/>
    <w:rsid w:val="00635CA4"/>
    <w:rsid w:val="00663713"/>
    <w:rsid w:val="006C7500"/>
    <w:rsid w:val="00752407"/>
    <w:rsid w:val="007577E9"/>
    <w:rsid w:val="007643B6"/>
    <w:rsid w:val="0076493F"/>
    <w:rsid w:val="0077605B"/>
    <w:rsid w:val="00805BA1"/>
    <w:rsid w:val="00805CA9"/>
    <w:rsid w:val="008340DD"/>
    <w:rsid w:val="00865819"/>
    <w:rsid w:val="008A6717"/>
    <w:rsid w:val="008C55F9"/>
    <w:rsid w:val="009039FE"/>
    <w:rsid w:val="00957BDF"/>
    <w:rsid w:val="00967148"/>
    <w:rsid w:val="0098761F"/>
    <w:rsid w:val="009D2C93"/>
    <w:rsid w:val="009E66D9"/>
    <w:rsid w:val="009F4586"/>
    <w:rsid w:val="00A40AF7"/>
    <w:rsid w:val="00A566F8"/>
    <w:rsid w:val="00A63401"/>
    <w:rsid w:val="00A965EE"/>
    <w:rsid w:val="00AD6C04"/>
    <w:rsid w:val="00B22D07"/>
    <w:rsid w:val="00B26CFD"/>
    <w:rsid w:val="00B27211"/>
    <w:rsid w:val="00B3187C"/>
    <w:rsid w:val="00B364BC"/>
    <w:rsid w:val="00B74CE8"/>
    <w:rsid w:val="00B9217B"/>
    <w:rsid w:val="00B932FA"/>
    <w:rsid w:val="00B947AA"/>
    <w:rsid w:val="00C864B2"/>
    <w:rsid w:val="00CF340E"/>
    <w:rsid w:val="00D66219"/>
    <w:rsid w:val="00DA5C1E"/>
    <w:rsid w:val="00DF623D"/>
    <w:rsid w:val="00E4451A"/>
    <w:rsid w:val="00E52BE8"/>
    <w:rsid w:val="00E83165"/>
    <w:rsid w:val="00F3699A"/>
    <w:rsid w:val="00F53552"/>
    <w:rsid w:val="00F55C10"/>
    <w:rsid w:val="00F8047C"/>
    <w:rsid w:val="00F91596"/>
    <w:rsid w:val="00FF5B86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6D800"/>
  <w15:docId w15:val="{04399FC9-AE9E-4E7A-B363-04E45CCF0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34" w:qFormat="1"/>
    <w:lsdException w:name="heading 2" w:semiHidden="1" w:uiPriority="34" w:qFormat="1"/>
    <w:lsdException w:name="heading 3" w:semiHidden="1" w:uiPriority="34" w:qFormat="1"/>
    <w:lsdException w:name="heading 4" w:semiHidden="1" w:uiPriority="34" w:qFormat="1"/>
    <w:lsdException w:name="heading 5" w:semiHidden="1" w:uiPriority="34" w:qFormat="1"/>
    <w:lsdException w:name="heading 6" w:semiHidden="1" w:uiPriority="34" w:qFormat="1"/>
    <w:lsdException w:name="heading 7" w:semiHidden="1" w:uiPriority="34" w:qFormat="1"/>
    <w:lsdException w:name="heading 8" w:semiHidden="1" w:uiPriority="34" w:qFormat="1"/>
    <w:lsdException w:name="heading 9" w:semiHidden="1" w:uiPriority="34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34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34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34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34" w:qFormat="1"/>
    <w:lsdException w:name="Intense Quote" w:semiHidden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4" w:qFormat="1"/>
    <w:lsdException w:name="Intense Emphasis" w:semiHidden="1" w:uiPriority="34" w:qFormat="1"/>
    <w:lsdException w:name="Subtle Reference" w:semiHidden="1" w:uiPriority="34" w:qFormat="1"/>
    <w:lsdException w:name="Intense Reference" w:semiHidden="1" w:uiPriority="34" w:qFormat="1"/>
    <w:lsdException w:name="Book Title" w:semiHidden="1" w:uiPriority="34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rd">
    <w:name w:val="Normal"/>
    <w:semiHidden/>
    <w:qFormat/>
    <w:rsid w:val="00EF79AA"/>
    <w:pPr>
      <w:suppressAutoHyphens w:val="0"/>
      <w:spacing w:line="360" w:lineRule="exact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basedOn w:val="Absatz-Standardschriftart"/>
    <w:uiPriority w:val="99"/>
    <w:semiHidden/>
    <w:rsid w:val="0085383C"/>
    <w:rPr>
      <w:color w:val="1D1D1B" w:themeColor="text1"/>
      <w:u w:val="none"/>
    </w:rPr>
  </w:style>
  <w:style w:type="character" w:customStyle="1" w:styleId="BesuchteInternetverknpfung">
    <w:name w:val="Besuchte Internetverknüpfung"/>
    <w:basedOn w:val="Absatz-Standardschriftart"/>
    <w:uiPriority w:val="99"/>
    <w:semiHidden/>
    <w:rsid w:val="0085383C"/>
    <w:rPr>
      <w:color w:val="1D1D1B" w:themeColor="text1"/>
      <w:u w:val="none"/>
    </w:rPr>
  </w:style>
  <w:style w:type="character" w:styleId="NichtaufgelsteErwhnung">
    <w:name w:val="Unresolved Mention"/>
    <w:basedOn w:val="Absatz-Standardschriftart"/>
    <w:uiPriority w:val="99"/>
    <w:semiHidden/>
    <w:qFormat/>
    <w:rsid w:val="0085383C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qFormat/>
    <w:rsid w:val="00710444"/>
    <w:rPr>
      <w:color w:val="808080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qFormat/>
    <w:rsid w:val="000B64B7"/>
    <w:rPr>
      <w:color w:val="1D1D1B" w:themeColor="text1"/>
    </w:rPr>
  </w:style>
  <w:style w:type="character" w:customStyle="1" w:styleId="FuzeileZchn">
    <w:name w:val="Fußzeile Zchn"/>
    <w:basedOn w:val="Absatz-Standardschriftart"/>
    <w:link w:val="Fuzeile"/>
    <w:uiPriority w:val="99"/>
    <w:semiHidden/>
    <w:qFormat/>
    <w:rsid w:val="000B64B7"/>
    <w:rPr>
      <w:color w:val="1D1D1B" w:themeColor="text1"/>
    </w:rPr>
  </w:style>
  <w:style w:type="character" w:customStyle="1" w:styleId="Grobuchstaben">
    <w:name w:val="Großbuchstaben"/>
    <w:basedOn w:val="Absatz-Standardschriftart"/>
    <w:uiPriority w:val="12"/>
    <w:qFormat/>
    <w:rsid w:val="00655B4E"/>
    <w:rPr>
      <w:caps/>
    </w:rPr>
  </w:style>
  <w:style w:type="character" w:customStyle="1" w:styleId="Betont">
    <w:name w:val="Betont"/>
    <w:basedOn w:val="Absatz-Standardschriftart"/>
    <w:uiPriority w:val="9"/>
    <w:qFormat/>
    <w:rsid w:val="00655B4E"/>
    <w:rPr>
      <w:b/>
      <w:i w:val="0"/>
      <w:iCs/>
    </w:rPr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semiHidden/>
    <w:rsid w:val="000B64B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semiHidden/>
    <w:rsid w:val="000B64B7"/>
    <w:pPr>
      <w:tabs>
        <w:tab w:val="center" w:pos="4536"/>
        <w:tab w:val="right" w:pos="9072"/>
      </w:tabs>
    </w:pPr>
  </w:style>
  <w:style w:type="paragraph" w:customStyle="1" w:styleId="TITEL">
    <w:name w:val="TITEL"/>
    <w:basedOn w:val="Standard"/>
    <w:qFormat/>
    <w:rsid w:val="002601D7"/>
    <w:pPr>
      <w:spacing w:line="640" w:lineRule="exact"/>
    </w:pPr>
    <w:rPr>
      <w:b/>
      <w:bCs/>
      <w:caps/>
      <w:color w:val="9D9C9C" w:themeColor="accent1"/>
      <w:sz w:val="48"/>
      <w:szCs w:val="48"/>
    </w:rPr>
  </w:style>
  <w:style w:type="paragraph" w:customStyle="1" w:styleId="Headline">
    <w:name w:val="Headline"/>
    <w:basedOn w:val="Standard"/>
    <w:uiPriority w:val="1"/>
    <w:qFormat/>
    <w:rsid w:val="002B1C64"/>
    <w:pPr>
      <w:spacing w:line="400" w:lineRule="exact"/>
    </w:pPr>
    <w:rPr>
      <w:b/>
      <w:bCs/>
      <w:color w:val="1D1D1B" w:themeColor="text2"/>
      <w:sz w:val="36"/>
      <w:szCs w:val="36"/>
    </w:rPr>
  </w:style>
  <w:style w:type="paragraph" w:customStyle="1" w:styleId="Subline">
    <w:name w:val="Subline"/>
    <w:basedOn w:val="Standard"/>
    <w:uiPriority w:val="2"/>
    <w:qFormat/>
    <w:rsid w:val="008E284B"/>
    <w:pPr>
      <w:spacing w:after="720" w:line="440" w:lineRule="exact"/>
    </w:pPr>
    <w:rPr>
      <w:b/>
      <w:bCs/>
      <w:color w:val="1D1D1B" w:themeColor="text2"/>
      <w:sz w:val="28"/>
      <w:szCs w:val="28"/>
    </w:rPr>
  </w:style>
  <w:style w:type="paragraph" w:customStyle="1" w:styleId="Flietext">
    <w:name w:val="Fließtext"/>
    <w:basedOn w:val="Standard"/>
    <w:uiPriority w:val="4"/>
    <w:qFormat/>
    <w:rsid w:val="00BD7929"/>
    <w:pPr>
      <w:spacing w:after="360"/>
      <w:contextualSpacing/>
    </w:pPr>
    <w:rPr>
      <w:color w:val="1D1D1B" w:themeColor="text2"/>
    </w:rPr>
  </w:style>
  <w:style w:type="paragraph" w:customStyle="1" w:styleId="Bulletpoints">
    <w:name w:val="Bulletpoints"/>
    <w:basedOn w:val="Standard"/>
    <w:uiPriority w:val="7"/>
    <w:qFormat/>
    <w:rsid w:val="008E284B"/>
    <w:pPr>
      <w:numPr>
        <w:numId w:val="1"/>
      </w:numPr>
      <w:tabs>
        <w:tab w:val="clear" w:pos="2127"/>
        <w:tab w:val="num" w:pos="0"/>
      </w:tabs>
      <w:spacing w:before="360" w:after="360"/>
      <w:ind w:left="284"/>
      <w:contextualSpacing/>
    </w:pPr>
    <w:rPr>
      <w:b/>
      <w:bCs/>
      <w:color w:val="1D1D1B" w:themeColor="text2"/>
    </w:rPr>
  </w:style>
  <w:style w:type="paragraph" w:customStyle="1" w:styleId="Seite">
    <w:name w:val="Seite"/>
    <w:basedOn w:val="Standard"/>
    <w:uiPriority w:val="14"/>
    <w:semiHidden/>
    <w:qFormat/>
    <w:rsid w:val="00BE785A"/>
    <w:pPr>
      <w:spacing w:line="216" w:lineRule="exact"/>
      <w:jc w:val="center"/>
    </w:pPr>
    <w:rPr>
      <w:b/>
      <w:bCs/>
      <w:color w:val="1D1D1B" w:themeColor="text2"/>
      <w:sz w:val="18"/>
      <w:szCs w:val="18"/>
    </w:rPr>
  </w:style>
  <w:style w:type="paragraph" w:customStyle="1" w:styleId="Fuzeilentext">
    <w:name w:val="Fußzeilentext"/>
    <w:basedOn w:val="Standard"/>
    <w:uiPriority w:val="19"/>
    <w:semiHidden/>
    <w:qFormat/>
    <w:rsid w:val="00E01A77"/>
    <w:pPr>
      <w:spacing w:line="220" w:lineRule="exact"/>
    </w:pPr>
    <w:rPr>
      <w:color w:val="1D1D1B" w:themeColor="text2"/>
      <w:sz w:val="18"/>
      <w:szCs w:val="18"/>
    </w:rPr>
  </w:style>
  <w:style w:type="paragraph" w:customStyle="1" w:styleId="Zusatzinformation-Text">
    <w:name w:val="Zusatzinformation-Text"/>
    <w:basedOn w:val="Standard"/>
    <w:uiPriority w:val="6"/>
    <w:qFormat/>
    <w:rsid w:val="00880966"/>
    <w:pPr>
      <w:spacing w:line="280" w:lineRule="exact"/>
    </w:pPr>
    <w:rPr>
      <w:sz w:val="20"/>
      <w:szCs w:val="20"/>
    </w:rPr>
  </w:style>
  <w:style w:type="paragraph" w:customStyle="1" w:styleId="Intro-Text">
    <w:name w:val="Intro-Text"/>
    <w:basedOn w:val="Standard"/>
    <w:uiPriority w:val="3"/>
    <w:qFormat/>
    <w:rsid w:val="00BD7929"/>
    <w:pPr>
      <w:spacing w:after="360"/>
      <w:contextualSpacing/>
    </w:pPr>
    <w:rPr>
      <w:b/>
      <w:bCs/>
    </w:rPr>
  </w:style>
  <w:style w:type="paragraph" w:customStyle="1" w:styleId="Zusatzinformation-berschrift">
    <w:name w:val="Zusatzinformation-Überschrift"/>
    <w:basedOn w:val="Standard"/>
    <w:uiPriority w:val="5"/>
    <w:qFormat/>
    <w:rsid w:val="00EF79AA"/>
    <w:rPr>
      <w:b/>
      <w:bCs/>
    </w:rPr>
  </w:style>
  <w:style w:type="paragraph" w:customStyle="1" w:styleId="Rahmeninhalt">
    <w:name w:val="Rahmeninhalt"/>
    <w:basedOn w:val="Standard"/>
    <w:qFormat/>
  </w:style>
  <w:style w:type="numbering" w:customStyle="1" w:styleId="zzzListeBulletpoints">
    <w:name w:val="zzz_Liste_Bulletpoints"/>
    <w:uiPriority w:val="99"/>
    <w:qFormat/>
    <w:rsid w:val="00385187"/>
  </w:style>
  <w:style w:type="table" w:customStyle="1" w:styleId="Basis">
    <w:name w:val="Basis"/>
    <w:basedOn w:val="NormaleTabelle"/>
    <w:uiPriority w:val="99"/>
    <w:rsid w:val="00710444"/>
    <w:rPr>
      <w:color w:val="1D1D1B" w:themeColor="text1"/>
    </w:rPr>
    <w:tblPr>
      <w:tblCellMar>
        <w:left w:w="0" w:type="dxa"/>
        <w:right w:w="0" w:type="dxa"/>
      </w:tblCellMar>
    </w:tblPr>
  </w:style>
  <w:style w:type="table" w:styleId="Tabellenraster">
    <w:name w:val="Table Grid"/>
    <w:basedOn w:val="NormaleTabelle"/>
    <w:uiPriority w:val="39"/>
    <w:rsid w:val="001D6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rsid w:val="008C55F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8C55F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C55F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8C55F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C55F9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semiHidden/>
    <w:rsid w:val="004D3F14"/>
    <w:rPr>
      <w:color w:val="1D1D1B" w:themeColor="text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EDEKA">
      <a:dk1>
        <a:srgbClr val="1D1D1B"/>
      </a:dk1>
      <a:lt1>
        <a:sysClr val="window" lastClr="FFFFFF"/>
      </a:lt1>
      <a:dk2>
        <a:srgbClr val="1D1D1B"/>
      </a:dk2>
      <a:lt2>
        <a:srgbClr val="FFFFFF"/>
      </a:lt2>
      <a:accent1>
        <a:srgbClr val="9D9C9C"/>
      </a:accent1>
      <a:accent2>
        <a:srgbClr val="ABABAB"/>
      </a:accent2>
      <a:accent3>
        <a:srgbClr val="9D9C9C"/>
      </a:accent3>
      <a:accent4>
        <a:srgbClr val="ABABAB"/>
      </a:accent4>
      <a:accent5>
        <a:srgbClr val="9D9C9C"/>
      </a:accent5>
      <a:accent6>
        <a:srgbClr val="ABABAB"/>
      </a:accent6>
      <a:hlink>
        <a:srgbClr val="1D1D1B"/>
      </a:hlink>
      <a:folHlink>
        <a:srgbClr val="1D1D1B"/>
      </a:folHlink>
    </a:clrScheme>
    <a:fontScheme name="EDEK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49DAB-3FE5-4BB9-9655-F66CC2585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638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</dc:creator>
  <cp:keywords/>
  <dc:description/>
  <cp:lastModifiedBy>Isabell Schönhuth</cp:lastModifiedBy>
  <cp:revision>5</cp:revision>
  <cp:lastPrinted>2025-09-16T14:03:00Z</cp:lastPrinted>
  <dcterms:created xsi:type="dcterms:W3CDTF">2025-10-09T07:27:00Z</dcterms:created>
  <dcterms:modified xsi:type="dcterms:W3CDTF">2025-10-09T07:37:00Z</dcterms:modified>
  <dc:language>de-DE</dc:language>
</cp:coreProperties>
</file>