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64B35AE4" w14:textId="77777777" w:rsidR="00663FF2" w:rsidRDefault="00663FF2" w:rsidP="00663FF2">
      <w:pPr>
        <w:pStyle w:val="StandardWeb"/>
        <w:rPr>
          <w:rFonts w:ascii="Arial" w:hAnsi="Arial" w:cs="Arial"/>
          <w:b/>
          <w:sz w:val="22"/>
          <w:szCs w:val="22"/>
        </w:rPr>
      </w:pPr>
    </w:p>
    <w:p w14:paraId="3D9E55AB" w14:textId="645AB4F8" w:rsidR="00663FF2" w:rsidRDefault="00663FF2" w:rsidP="00663FF2">
      <w:pPr>
        <w:pStyle w:val="StandardWeb"/>
        <w:rPr>
          <w:rFonts w:ascii="Arial" w:hAnsi="Arial" w:cs="Arial"/>
          <w:color w:val="363636"/>
        </w:rPr>
      </w:pPr>
      <w:r>
        <w:rPr>
          <w:rFonts w:ascii="Arial" w:hAnsi="Arial" w:cs="Arial"/>
          <w:b/>
          <w:sz w:val="22"/>
          <w:szCs w:val="22"/>
        </w:rPr>
        <w:t>E</w:t>
      </w:r>
      <w:r w:rsidRPr="00663FF2">
        <w:rPr>
          <w:rFonts w:ascii="Arial" w:hAnsi="Arial" w:cs="Arial"/>
          <w:b/>
          <w:sz w:val="22"/>
          <w:szCs w:val="22"/>
        </w:rPr>
        <w:t>in</w:t>
      </w:r>
      <w:r>
        <w:rPr>
          <w:rFonts w:ascii="Arial" w:hAnsi="Arial" w:cs="Arial"/>
          <w:b/>
          <w:sz w:val="22"/>
          <w:szCs w:val="22"/>
        </w:rPr>
        <w:t xml:space="preserve"> REHAU</w:t>
      </w:r>
      <w:r w:rsidRPr="00663FF2">
        <w:rPr>
          <w:rFonts w:ascii="Arial" w:hAnsi="Arial" w:cs="Arial"/>
          <w:b/>
          <w:sz w:val="22"/>
          <w:szCs w:val="22"/>
        </w:rPr>
        <w:t xml:space="preserve"> Klassiker feiert Geburtstag! </w:t>
      </w:r>
      <w:r w:rsidRPr="00663FF2">
        <w:rPr>
          <w:rFonts w:ascii="Arial" w:hAnsi="Arial" w:cs="Arial"/>
          <w:b/>
          <w:sz w:val="22"/>
          <w:szCs w:val="22"/>
        </w:rPr>
        <w:br/>
      </w:r>
      <w:r>
        <w:rPr>
          <w:rFonts w:ascii="Arial" w:hAnsi="Arial" w:cs="Arial"/>
          <w:b/>
          <w:sz w:val="22"/>
          <w:szCs w:val="22"/>
        </w:rPr>
        <w:t>Das</w:t>
      </w:r>
      <w:r w:rsidRPr="00663FF2">
        <w:rPr>
          <w:rFonts w:ascii="Arial" w:hAnsi="Arial" w:cs="Arial"/>
          <w:b/>
          <w:sz w:val="22"/>
          <w:szCs w:val="22"/>
        </w:rPr>
        <w:t xml:space="preserve"> </w:t>
      </w:r>
      <w:r w:rsidR="00853A8D" w:rsidRPr="00663FF2">
        <w:rPr>
          <w:rFonts w:ascii="Arial" w:hAnsi="Arial" w:cs="Arial"/>
          <w:b/>
          <w:bCs/>
          <w:color w:val="000000"/>
          <w:sz w:val="22"/>
          <w:szCs w:val="22"/>
          <w:shd w:val="clear" w:color="auto" w:fill="FFFFFF"/>
        </w:rPr>
        <w:t xml:space="preserve">flüsterleise </w:t>
      </w:r>
      <w:r w:rsidRPr="00663FF2">
        <w:rPr>
          <w:rFonts w:ascii="Arial" w:hAnsi="Arial" w:cs="Arial"/>
          <w:b/>
          <w:bCs/>
          <w:color w:val="000000"/>
          <w:sz w:val="22"/>
          <w:szCs w:val="22"/>
          <w:shd w:val="clear" w:color="auto" w:fill="FFFFFF"/>
        </w:rPr>
        <w:t xml:space="preserve">Schallschutzrohrsystem RAUPIANO PLUS </w:t>
      </w:r>
      <w:r w:rsidR="00853A8D" w:rsidRPr="00663FF2">
        <w:rPr>
          <w:rFonts w:ascii="Arial" w:hAnsi="Arial" w:cs="Arial"/>
          <w:b/>
          <w:sz w:val="22"/>
          <w:szCs w:val="22"/>
        </w:rPr>
        <w:t>wird 25 Jahre</w:t>
      </w:r>
      <w:r w:rsidR="00853A8D">
        <w:rPr>
          <w:rFonts w:ascii="Arial" w:hAnsi="Arial" w:cs="Arial"/>
          <w:b/>
        </w:rPr>
        <w:br/>
      </w:r>
    </w:p>
    <w:p w14:paraId="60081778" w14:textId="00930E41" w:rsidR="00663FF2" w:rsidRPr="007B421C" w:rsidRDefault="00663FF2" w:rsidP="00663FF2">
      <w:pPr>
        <w:pStyle w:val="KeinLeerraum"/>
        <w:spacing w:line="360" w:lineRule="auto"/>
        <w:jc w:val="both"/>
        <w:rPr>
          <w:rFonts w:ascii="Arial" w:hAnsi="Arial" w:cs="Arial"/>
          <w:i/>
          <w:color w:val="363636"/>
          <w:sz w:val="20"/>
          <w:szCs w:val="20"/>
        </w:rPr>
      </w:pPr>
      <w:r w:rsidRPr="007B421C">
        <w:rPr>
          <w:rFonts w:ascii="Arial" w:hAnsi="Arial" w:cs="Arial"/>
          <w:i/>
          <w:color w:val="363636"/>
          <w:sz w:val="20"/>
          <w:szCs w:val="20"/>
        </w:rPr>
        <w:t>Leiser als ein Flüstern - denn schon vor 25 Jahren galt: In der Ruhe liegt die Kraft. Das Schallschutzrohrsystem RAUPIANO PLUS von REHAU leistet dazu einen wesentlichen Beitrag. Denn dank seiner patentierten körperschalldämmenden Stützbefestigung überzeugt es mit Schallpegeln von nur 17 dB(A) und liegt damit weit unter den geforderten Werten der VDI 4100 Schallschutz-Richtlinie.</w:t>
      </w:r>
    </w:p>
    <w:p w14:paraId="46D2A3E3" w14:textId="77777777" w:rsidR="00663FF2" w:rsidRPr="007B421C" w:rsidRDefault="00663FF2" w:rsidP="00663FF2">
      <w:pPr>
        <w:pStyle w:val="KeinLeerraum"/>
        <w:spacing w:line="360" w:lineRule="auto"/>
        <w:jc w:val="both"/>
        <w:rPr>
          <w:rFonts w:ascii="Arial" w:hAnsi="Arial" w:cs="Arial"/>
          <w:color w:val="363636"/>
          <w:sz w:val="20"/>
          <w:szCs w:val="20"/>
        </w:rPr>
      </w:pPr>
    </w:p>
    <w:p w14:paraId="4F153DBB" w14:textId="30CE60CA" w:rsidR="00F45AA7" w:rsidRPr="007B421C" w:rsidRDefault="00663FF2" w:rsidP="00663FF2">
      <w:pPr>
        <w:pStyle w:val="KeinLeerraum"/>
        <w:spacing w:line="360" w:lineRule="auto"/>
        <w:jc w:val="both"/>
        <w:rPr>
          <w:rFonts w:ascii="Arial" w:hAnsi="Arial" w:cs="Arial"/>
          <w:color w:val="363636"/>
          <w:sz w:val="20"/>
          <w:szCs w:val="20"/>
        </w:rPr>
      </w:pPr>
      <w:r w:rsidRPr="007B421C">
        <w:rPr>
          <w:rFonts w:ascii="Arial" w:hAnsi="Arial" w:cs="Arial"/>
          <w:color w:val="363636"/>
          <w:sz w:val="20"/>
          <w:szCs w:val="20"/>
        </w:rPr>
        <w:t xml:space="preserve">Der Schallpegel von nur 17 dB(A)* </w:t>
      </w:r>
      <w:r w:rsidR="00177CBE" w:rsidRPr="007B421C">
        <w:rPr>
          <w:rFonts w:ascii="Arial" w:hAnsi="Arial" w:cs="Arial"/>
          <w:color w:val="363636"/>
          <w:sz w:val="20"/>
          <w:szCs w:val="20"/>
        </w:rPr>
        <w:t xml:space="preserve">ist leiser als ein Flüstern und funktioniert nur deshalb so gut, weil alle Komponenten – die Rohre, die Formteile und die Befestigungstechnik – optimal ineinandergreifen. Beispielsweise minimiert </w:t>
      </w:r>
      <w:r w:rsidR="00E03AC0">
        <w:rPr>
          <w:rFonts w:ascii="Arial" w:hAnsi="Arial" w:cs="Arial"/>
          <w:color w:val="363636"/>
          <w:sz w:val="20"/>
          <w:szCs w:val="20"/>
        </w:rPr>
        <w:t>die</w:t>
      </w:r>
      <w:r w:rsidR="00177CBE" w:rsidRPr="007B421C">
        <w:rPr>
          <w:rFonts w:ascii="Arial" w:hAnsi="Arial" w:cs="Arial"/>
          <w:color w:val="363636"/>
          <w:sz w:val="20"/>
          <w:szCs w:val="20"/>
        </w:rPr>
        <w:t xml:space="preserve"> patentierte hochdämpfende Schellenbefestigung, bestehend aus einer Stütz- und Fixierschelle, die Körperschallübertragung auf die Installationswand deutlich. Dies sorgt für noch mehr kostbare Ruhe – damals wie heute.</w:t>
      </w:r>
    </w:p>
    <w:p w14:paraId="32C91B4D" w14:textId="26575125" w:rsidR="00905356" w:rsidRPr="007B421C" w:rsidRDefault="00905356" w:rsidP="00663FF2">
      <w:pPr>
        <w:pStyle w:val="KeinLeerraum"/>
        <w:spacing w:line="360" w:lineRule="auto"/>
        <w:jc w:val="both"/>
        <w:rPr>
          <w:rFonts w:ascii="Arial" w:hAnsi="Arial" w:cs="Arial"/>
          <w:color w:val="363636"/>
          <w:sz w:val="20"/>
          <w:szCs w:val="20"/>
        </w:rPr>
      </w:pPr>
    </w:p>
    <w:p w14:paraId="10ACBFA5" w14:textId="5D3A5FFF" w:rsidR="00905356" w:rsidRPr="007B421C" w:rsidRDefault="00905356" w:rsidP="00663FF2">
      <w:pPr>
        <w:pStyle w:val="KeinLeerraum"/>
        <w:spacing w:line="360" w:lineRule="auto"/>
        <w:jc w:val="both"/>
        <w:rPr>
          <w:rFonts w:ascii="Arial" w:hAnsi="Arial" w:cs="Arial"/>
          <w:color w:val="363636"/>
          <w:sz w:val="20"/>
          <w:szCs w:val="20"/>
        </w:rPr>
      </w:pPr>
      <w:r w:rsidRPr="007B421C">
        <w:rPr>
          <w:rFonts w:ascii="Arial" w:hAnsi="Arial" w:cs="Arial"/>
          <w:color w:val="363636"/>
          <w:sz w:val="20"/>
          <w:szCs w:val="20"/>
        </w:rPr>
        <w:t xml:space="preserve">RAUPIANO PLUS bietet mit einer Vielzahl an speziell entwickelten Lösungen einen optimalen Brandschutz und ein hohes Maß an Sicherheit. Spezielle Brandmanschetten schließen im Brandfall hermetisch ab und verhindern damit durch feuerwiderständige, raumabschließende Wände und Decken das Durchschlagen von Rauch und Feuer: Intumeszenzmaterial schäumt auf, verschließt den „Durchbruch“ und bildet einen rauch- und feuerdichten Verschluss. Die aufeinander abgestimmten Komponenten stellen die Erfüllung der gesetzlichen </w:t>
      </w:r>
      <w:r w:rsidR="005E7612">
        <w:rPr>
          <w:rFonts w:ascii="Arial" w:hAnsi="Arial" w:cs="Arial"/>
          <w:color w:val="363636"/>
          <w:sz w:val="20"/>
          <w:szCs w:val="20"/>
        </w:rPr>
        <w:t>Anforderungen</w:t>
      </w:r>
      <w:r w:rsidRPr="007B421C">
        <w:rPr>
          <w:rFonts w:ascii="Arial" w:hAnsi="Arial" w:cs="Arial"/>
          <w:color w:val="363636"/>
          <w:sz w:val="20"/>
          <w:szCs w:val="20"/>
        </w:rPr>
        <w:t xml:space="preserve"> sicher. </w:t>
      </w:r>
    </w:p>
    <w:p w14:paraId="5B694874" w14:textId="77777777" w:rsidR="00905356" w:rsidRPr="007B421C" w:rsidRDefault="00905356" w:rsidP="00663FF2">
      <w:pPr>
        <w:pStyle w:val="KeinLeerraum"/>
        <w:spacing w:line="360" w:lineRule="auto"/>
        <w:jc w:val="both"/>
        <w:rPr>
          <w:rFonts w:ascii="Arial" w:hAnsi="Arial" w:cs="Arial"/>
          <w:color w:val="363636"/>
          <w:sz w:val="20"/>
          <w:szCs w:val="20"/>
        </w:rPr>
      </w:pPr>
    </w:p>
    <w:p w14:paraId="25D1B6E3" w14:textId="39D1D8E9" w:rsidR="00905356" w:rsidRPr="007B421C" w:rsidRDefault="00905356" w:rsidP="00663FF2">
      <w:pPr>
        <w:pStyle w:val="KeinLeerraum"/>
        <w:spacing w:line="360" w:lineRule="auto"/>
        <w:jc w:val="both"/>
        <w:rPr>
          <w:rFonts w:ascii="Arial" w:hAnsi="Arial" w:cs="Arial"/>
          <w:color w:val="363636"/>
          <w:sz w:val="20"/>
          <w:szCs w:val="20"/>
        </w:rPr>
      </w:pPr>
      <w:r w:rsidRPr="007B421C">
        <w:rPr>
          <w:rFonts w:ascii="Arial" w:hAnsi="Arial" w:cs="Arial"/>
          <w:color w:val="363636"/>
          <w:sz w:val="20"/>
          <w:szCs w:val="20"/>
        </w:rPr>
        <w:t xml:space="preserve">Als schnell montierte, kostengünstige Alternative zu herkömmlichen Brandmanschetten hat REHAU platzsparende und schallentkoppelnde Brandschutzbänder im Lieferprogramm. Sie besitzen die Feuerwiderstandsklasse R 120 sowie die allgemeine </w:t>
      </w:r>
      <w:r w:rsidR="005E7612">
        <w:rPr>
          <w:rFonts w:ascii="Arial" w:hAnsi="Arial" w:cs="Arial"/>
          <w:color w:val="363636"/>
          <w:sz w:val="20"/>
          <w:szCs w:val="20"/>
        </w:rPr>
        <w:t>Bauartgenehmigung und sind von DN 32</w:t>
      </w:r>
      <w:r w:rsidRPr="007B421C">
        <w:rPr>
          <w:rFonts w:ascii="Arial" w:hAnsi="Arial" w:cs="Arial"/>
          <w:color w:val="363636"/>
          <w:sz w:val="20"/>
          <w:szCs w:val="20"/>
        </w:rPr>
        <w:t xml:space="preserve"> bis DN 110 in der Länge des jeweiligen Rohrdurchmessers vorkonfektioniert. Eingebaut werden sie flächen</w:t>
      </w:r>
      <w:r w:rsidR="005E7612">
        <w:rPr>
          <w:rFonts w:ascii="Arial" w:hAnsi="Arial" w:cs="Arial"/>
          <w:color w:val="363636"/>
          <w:sz w:val="20"/>
          <w:szCs w:val="20"/>
        </w:rPr>
        <w:t>b</w:t>
      </w:r>
      <w:r w:rsidRPr="007B421C">
        <w:rPr>
          <w:rFonts w:ascii="Arial" w:hAnsi="Arial" w:cs="Arial"/>
          <w:color w:val="363636"/>
          <w:sz w:val="20"/>
          <w:szCs w:val="20"/>
        </w:rPr>
        <w:t xml:space="preserve">ündig an der Deckenunterseite. Für die werkzeuglose Montage vor Ort ist eine Person ausreichend – </w:t>
      </w:r>
      <w:r w:rsidR="00E03AC0">
        <w:rPr>
          <w:rFonts w:ascii="Arial" w:hAnsi="Arial" w:cs="Arial"/>
          <w:color w:val="363636"/>
          <w:sz w:val="20"/>
          <w:szCs w:val="20"/>
        </w:rPr>
        <w:t xml:space="preserve">Brandschutzband </w:t>
      </w:r>
      <w:r w:rsidRPr="007B421C">
        <w:rPr>
          <w:rFonts w:ascii="Arial" w:hAnsi="Arial" w:cs="Arial"/>
          <w:color w:val="363636"/>
          <w:sz w:val="20"/>
          <w:szCs w:val="20"/>
        </w:rPr>
        <w:t xml:space="preserve">einfach </w:t>
      </w:r>
      <w:r w:rsidR="005E7612">
        <w:rPr>
          <w:rFonts w:ascii="Arial" w:hAnsi="Arial" w:cs="Arial"/>
          <w:color w:val="363636"/>
          <w:sz w:val="20"/>
          <w:szCs w:val="20"/>
        </w:rPr>
        <w:t>um das Rohr legen und zu</w:t>
      </w:r>
      <w:r w:rsidRPr="007B421C">
        <w:rPr>
          <w:rFonts w:ascii="Arial" w:hAnsi="Arial" w:cs="Arial"/>
          <w:color w:val="363636"/>
          <w:sz w:val="20"/>
          <w:szCs w:val="20"/>
        </w:rPr>
        <w:t xml:space="preserve">kleben, ohne Bohren und Dübeln. </w:t>
      </w:r>
    </w:p>
    <w:p w14:paraId="0D47297B" w14:textId="164E6133" w:rsidR="00905356" w:rsidRPr="007B421C" w:rsidRDefault="00905356" w:rsidP="00663FF2">
      <w:pPr>
        <w:pStyle w:val="KeinLeerraum"/>
        <w:spacing w:line="360" w:lineRule="auto"/>
        <w:jc w:val="both"/>
        <w:rPr>
          <w:rFonts w:ascii="Arial" w:hAnsi="Arial" w:cs="Arial"/>
          <w:color w:val="363636"/>
          <w:sz w:val="20"/>
          <w:szCs w:val="20"/>
        </w:rPr>
      </w:pPr>
    </w:p>
    <w:p w14:paraId="57F3AA35" w14:textId="57325DC3" w:rsidR="00905356" w:rsidRPr="007B421C" w:rsidRDefault="00905356" w:rsidP="00663FF2">
      <w:pPr>
        <w:pStyle w:val="KeinLeerraum"/>
        <w:spacing w:line="360" w:lineRule="auto"/>
        <w:jc w:val="both"/>
        <w:rPr>
          <w:rFonts w:ascii="Arial" w:hAnsi="Arial" w:cs="Arial"/>
          <w:color w:val="363636"/>
          <w:sz w:val="20"/>
          <w:szCs w:val="20"/>
        </w:rPr>
      </w:pPr>
      <w:r w:rsidRPr="007B421C">
        <w:rPr>
          <w:rFonts w:ascii="Arial" w:hAnsi="Arial" w:cs="Arial"/>
          <w:color w:val="363636"/>
          <w:sz w:val="20"/>
          <w:szCs w:val="20"/>
        </w:rPr>
        <w:lastRenderedPageBreak/>
        <w:t xml:space="preserve">RAUPIANO PLUS glänzt außerdem mit kurzer Verlegezeit. Durch angeformte Steckmuffenverbindungen und Passlängen kann bis zu 30 Prozent Zeit eingespart werden. Die neuen Rohrskalierungen erleichtern dabei die Montage. Die Rohre (RAUPIANO und RAUTITAN) lassen sich dank </w:t>
      </w:r>
      <w:r w:rsidR="005E7612">
        <w:rPr>
          <w:rFonts w:ascii="Arial" w:hAnsi="Arial" w:cs="Arial"/>
          <w:color w:val="363636"/>
          <w:sz w:val="20"/>
          <w:szCs w:val="20"/>
        </w:rPr>
        <w:t>geprüfter Nullabstände</w:t>
      </w:r>
      <w:r w:rsidRPr="007B421C">
        <w:rPr>
          <w:rFonts w:ascii="Arial" w:hAnsi="Arial" w:cs="Arial"/>
          <w:color w:val="363636"/>
          <w:sz w:val="20"/>
          <w:szCs w:val="20"/>
        </w:rPr>
        <w:t xml:space="preserve"> auf kleinstmöglicher Fläche verlegen und</w:t>
      </w:r>
      <w:r w:rsidR="00E03AC0">
        <w:rPr>
          <w:rFonts w:ascii="Arial" w:hAnsi="Arial" w:cs="Arial"/>
          <w:color w:val="363636"/>
          <w:sz w:val="20"/>
          <w:szCs w:val="20"/>
        </w:rPr>
        <w:t xml:space="preserve"> sparen somit Platz – und </w:t>
      </w:r>
      <w:bookmarkStart w:id="0" w:name="_GoBack"/>
      <w:bookmarkEnd w:id="0"/>
      <w:r w:rsidRPr="007B421C">
        <w:rPr>
          <w:rFonts w:ascii="Arial" w:hAnsi="Arial" w:cs="Arial"/>
          <w:color w:val="363636"/>
          <w:sz w:val="20"/>
          <w:szCs w:val="20"/>
        </w:rPr>
        <w:t>vor allem bei Großprojekten im späteren Verkauf der Wohneinheit bares Geld.</w:t>
      </w:r>
    </w:p>
    <w:p w14:paraId="4B2A345B" w14:textId="680CAB67" w:rsidR="00663FF2" w:rsidRPr="007B421C" w:rsidRDefault="00663FF2" w:rsidP="00663FF2">
      <w:pPr>
        <w:pStyle w:val="KeinLeerraum"/>
        <w:spacing w:line="360" w:lineRule="auto"/>
        <w:jc w:val="both"/>
        <w:rPr>
          <w:rFonts w:ascii="Arial" w:hAnsi="Arial" w:cs="Arial"/>
          <w:color w:val="363636"/>
          <w:sz w:val="20"/>
          <w:szCs w:val="20"/>
        </w:rPr>
      </w:pPr>
    </w:p>
    <w:p w14:paraId="2A6964D2" w14:textId="17E18C78" w:rsidR="00663FF2" w:rsidRPr="007B421C" w:rsidRDefault="007B421C" w:rsidP="00663FF2">
      <w:pPr>
        <w:pStyle w:val="KeinLeerraum"/>
        <w:spacing w:line="360" w:lineRule="auto"/>
        <w:jc w:val="both"/>
        <w:rPr>
          <w:rFonts w:ascii="Arial" w:hAnsi="Arial" w:cs="Arial"/>
          <w:color w:val="363636"/>
          <w:sz w:val="20"/>
          <w:szCs w:val="20"/>
        </w:rPr>
      </w:pPr>
      <w:r w:rsidRPr="007B421C">
        <w:rPr>
          <w:rFonts w:ascii="Arial" w:hAnsi="Arial" w:cs="Arial"/>
          <w:color w:val="363636"/>
          <w:sz w:val="20"/>
          <w:szCs w:val="20"/>
        </w:rPr>
        <w:t>E</w:t>
      </w:r>
      <w:r w:rsidR="00663FF2" w:rsidRPr="007B421C">
        <w:rPr>
          <w:rFonts w:ascii="Arial" w:hAnsi="Arial" w:cs="Arial"/>
          <w:color w:val="363636"/>
          <w:sz w:val="20"/>
          <w:szCs w:val="20"/>
        </w:rPr>
        <w:t>rfahren Sie, was</w:t>
      </w:r>
      <w:r w:rsidRPr="007B421C">
        <w:rPr>
          <w:rFonts w:ascii="Arial" w:hAnsi="Arial" w:cs="Arial"/>
          <w:color w:val="363636"/>
          <w:sz w:val="20"/>
          <w:szCs w:val="20"/>
        </w:rPr>
        <w:t xml:space="preserve"> das Geburtstagskind</w:t>
      </w:r>
      <w:r w:rsidR="00663FF2" w:rsidRPr="007B421C">
        <w:rPr>
          <w:rFonts w:ascii="Arial" w:hAnsi="Arial" w:cs="Arial"/>
          <w:color w:val="363636"/>
          <w:sz w:val="20"/>
          <w:szCs w:val="20"/>
        </w:rPr>
        <w:t xml:space="preserve"> RAUPIANO PLUS so besonders macht: </w:t>
      </w:r>
      <w:hyperlink r:id="rId11" w:history="1">
        <w:r w:rsidRPr="007B421C">
          <w:rPr>
            <w:rStyle w:val="Hyperlink"/>
            <w:rFonts w:ascii="Arial" w:hAnsi="Arial" w:cs="Arial"/>
            <w:sz w:val="20"/>
            <w:szCs w:val="20"/>
          </w:rPr>
          <w:t>www.rehau.de/raupiano</w:t>
        </w:r>
      </w:hyperlink>
      <w:r w:rsidRPr="007B421C">
        <w:rPr>
          <w:rFonts w:ascii="Arial" w:hAnsi="Arial" w:cs="Arial"/>
          <w:color w:val="363636"/>
          <w:sz w:val="20"/>
          <w:szCs w:val="20"/>
        </w:rPr>
        <w:t xml:space="preserve"> </w:t>
      </w:r>
    </w:p>
    <w:p w14:paraId="0C93A43D" w14:textId="77777777" w:rsidR="00663FF2" w:rsidRPr="007B421C" w:rsidRDefault="00663FF2" w:rsidP="00177CBE">
      <w:pPr>
        <w:pStyle w:val="KeinLeerraum"/>
        <w:spacing w:line="360" w:lineRule="auto"/>
        <w:rPr>
          <w:rFonts w:ascii="Arial" w:hAnsi="Arial" w:cs="Arial"/>
          <w:color w:val="000000"/>
          <w:sz w:val="20"/>
          <w:szCs w:val="20"/>
          <w:shd w:val="clear" w:color="auto" w:fill="FFFFFF"/>
        </w:rPr>
      </w:pPr>
    </w:p>
    <w:p w14:paraId="5F4D38B6" w14:textId="77777777" w:rsidR="00663FF2" w:rsidRPr="007B421C" w:rsidRDefault="00663FF2" w:rsidP="00177CBE">
      <w:pPr>
        <w:pStyle w:val="KeinLeerraum"/>
        <w:spacing w:line="360" w:lineRule="auto"/>
        <w:rPr>
          <w:rFonts w:ascii="Arial" w:hAnsi="Arial" w:cs="Arial"/>
          <w:color w:val="000000"/>
          <w:sz w:val="20"/>
          <w:szCs w:val="20"/>
          <w:shd w:val="clear" w:color="auto" w:fill="FFFFFF"/>
        </w:rPr>
      </w:pPr>
    </w:p>
    <w:p w14:paraId="7ED0BEDF" w14:textId="557AB3B6" w:rsidR="00905356" w:rsidRPr="007B421C" w:rsidRDefault="00663FF2" w:rsidP="00177CBE">
      <w:pPr>
        <w:pStyle w:val="KeinLeerraum"/>
        <w:spacing w:line="360" w:lineRule="auto"/>
        <w:rPr>
          <w:rFonts w:ascii="Arial" w:hAnsi="Arial" w:cs="Arial"/>
          <w:sz w:val="20"/>
          <w:szCs w:val="20"/>
          <w:lang w:eastAsia="de-DE"/>
        </w:rPr>
      </w:pPr>
      <w:r w:rsidRPr="007B421C">
        <w:rPr>
          <w:rFonts w:ascii="Arial" w:hAnsi="Arial" w:cs="Arial"/>
          <w:color w:val="000000"/>
          <w:sz w:val="20"/>
          <w:szCs w:val="20"/>
          <w:shd w:val="clear" w:color="auto" w:fill="FFFFFF"/>
        </w:rPr>
        <w:t>* </w:t>
      </w:r>
      <w:r w:rsidRPr="007B421C">
        <w:rPr>
          <w:rStyle w:val="Hervorhebung"/>
          <w:rFonts w:ascii="Arial" w:hAnsi="Arial" w:cs="Arial"/>
          <w:color w:val="000000"/>
          <w:sz w:val="20"/>
          <w:szCs w:val="20"/>
          <w:shd w:val="clear" w:color="auto" w:fill="FFFFFF"/>
        </w:rPr>
        <w:t>Befestigung mit patentierter körperschalldämmender Stützbefestigung von REHAU (P-BA 274/2016)</w:t>
      </w:r>
    </w:p>
    <w:p w14:paraId="7CEE03F9" w14:textId="77777777" w:rsidR="00F45AA7" w:rsidRDefault="00F45AA7" w:rsidP="00177CBE">
      <w:pPr>
        <w:pStyle w:val="KeinLeerraum"/>
        <w:spacing w:line="360" w:lineRule="auto"/>
        <w:rPr>
          <w:rFonts w:ascii="Arial" w:hAnsi="Arial" w:cs="Arial"/>
          <w:sz w:val="20"/>
          <w:szCs w:val="20"/>
          <w:lang w:eastAsia="de-DE"/>
        </w:rPr>
      </w:pPr>
    </w:p>
    <w:p w14:paraId="521B6DE1" w14:textId="77777777" w:rsidR="00F45AA7" w:rsidRDefault="00F45AA7" w:rsidP="00F45AA7">
      <w:pPr>
        <w:pStyle w:val="KeinLeerraum"/>
        <w:rPr>
          <w:rFonts w:ascii="Arial" w:hAnsi="Arial" w:cs="Arial"/>
          <w:sz w:val="20"/>
          <w:szCs w:val="20"/>
          <w:lang w:eastAsia="de-DE"/>
        </w:rPr>
      </w:pPr>
    </w:p>
    <w:p w14:paraId="0153257D" w14:textId="77777777" w:rsidR="00F45AA7" w:rsidRDefault="00F45AA7" w:rsidP="00F45AA7">
      <w:pPr>
        <w:pStyle w:val="KeinLeerraum"/>
        <w:rPr>
          <w:rFonts w:ascii="Arial" w:hAnsi="Arial" w:cs="Arial"/>
          <w:sz w:val="20"/>
          <w:szCs w:val="20"/>
          <w:lang w:eastAsia="de-DE"/>
        </w:rPr>
      </w:pPr>
    </w:p>
    <w:p w14:paraId="539E28E0" w14:textId="7B0C1542" w:rsidR="00366C26" w:rsidRPr="00366C26" w:rsidRDefault="00366C26" w:rsidP="00663FF2">
      <w:pPr>
        <w:pStyle w:val="KeinLeerraum"/>
        <w:jc w:val="both"/>
        <w:rPr>
          <w:rFonts w:ascii="Arial" w:hAnsi="Arial" w:cs="Arial"/>
          <w:b/>
          <w:sz w:val="20"/>
          <w:szCs w:val="20"/>
          <w:lang w:eastAsia="de-DE"/>
        </w:rPr>
      </w:pPr>
      <w:r w:rsidRPr="00366C26">
        <w:rPr>
          <w:rFonts w:ascii="Arial" w:hAnsi="Arial" w:cs="Arial"/>
          <w:b/>
          <w:sz w:val="20"/>
          <w:szCs w:val="20"/>
          <w:lang w:eastAsia="de-DE"/>
        </w:rPr>
        <w:t xml:space="preserve">REHAU Industries bildet das Dach für die Divisionen Building Solutions, </w:t>
      </w:r>
      <w:proofErr w:type="spellStart"/>
      <w:r w:rsidRPr="00366C26">
        <w:rPr>
          <w:rFonts w:ascii="Arial" w:hAnsi="Arial" w:cs="Arial"/>
          <w:b/>
          <w:sz w:val="20"/>
          <w:szCs w:val="20"/>
          <w:lang w:eastAsia="de-DE"/>
        </w:rPr>
        <w:t>Window</w:t>
      </w:r>
      <w:proofErr w:type="spellEnd"/>
      <w:r w:rsidRPr="00366C26">
        <w:rPr>
          <w:rFonts w:ascii="Arial" w:hAnsi="Arial" w:cs="Arial"/>
          <w:b/>
          <w:sz w:val="20"/>
          <w:szCs w:val="20"/>
          <w:lang w:eastAsia="de-DE"/>
        </w:rPr>
        <w:t xml:space="preserve"> </w:t>
      </w:r>
      <w:r w:rsidR="007B421C">
        <w:rPr>
          <w:rFonts w:ascii="Arial" w:hAnsi="Arial" w:cs="Arial"/>
          <w:b/>
          <w:sz w:val="20"/>
          <w:szCs w:val="20"/>
          <w:lang w:eastAsia="de-DE"/>
        </w:rPr>
        <w:br/>
      </w:r>
      <w:r w:rsidRPr="00366C26">
        <w:rPr>
          <w:rFonts w:ascii="Arial" w:hAnsi="Arial" w:cs="Arial"/>
          <w:b/>
          <w:sz w:val="20"/>
          <w:szCs w:val="20"/>
          <w:lang w:eastAsia="de-DE"/>
        </w:rPr>
        <w:t xml:space="preserve">Solutions, </w:t>
      </w:r>
      <w:proofErr w:type="spellStart"/>
      <w:r w:rsidRPr="00366C26">
        <w:rPr>
          <w:rFonts w:ascii="Arial" w:hAnsi="Arial" w:cs="Arial"/>
          <w:b/>
          <w:sz w:val="20"/>
          <w:szCs w:val="20"/>
          <w:lang w:eastAsia="de-DE"/>
        </w:rPr>
        <w:t>Interior</w:t>
      </w:r>
      <w:proofErr w:type="spellEnd"/>
      <w:r w:rsidRPr="00366C26">
        <w:rPr>
          <w:rFonts w:ascii="Arial" w:hAnsi="Arial" w:cs="Arial"/>
          <w:b/>
          <w:sz w:val="20"/>
          <w:szCs w:val="20"/>
          <w:lang w:eastAsia="de-DE"/>
        </w:rPr>
        <w:t xml:space="preserve"> Solutions und Industrial Solutions, die in ihren jeweiligen Märkten </w:t>
      </w:r>
      <w:r w:rsidR="007B421C">
        <w:rPr>
          <w:rFonts w:ascii="Arial" w:hAnsi="Arial" w:cs="Arial"/>
          <w:b/>
          <w:sz w:val="20"/>
          <w:szCs w:val="20"/>
          <w:lang w:eastAsia="de-DE"/>
        </w:rPr>
        <w:br/>
      </w:r>
      <w:r w:rsidRPr="00366C26">
        <w:rPr>
          <w:rFonts w:ascii="Arial" w:hAnsi="Arial" w:cs="Arial"/>
          <w:b/>
          <w:sz w:val="20"/>
          <w:szCs w:val="20"/>
          <w:lang w:eastAsia="de-DE"/>
        </w:rPr>
        <w:t xml:space="preserve">eigenständig agieren, 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w:t>
      </w:r>
      <w:r w:rsidR="007B421C">
        <w:rPr>
          <w:rFonts w:ascii="Arial" w:hAnsi="Arial" w:cs="Arial"/>
          <w:b/>
          <w:sz w:val="20"/>
          <w:szCs w:val="20"/>
          <w:lang w:eastAsia="de-DE"/>
        </w:rPr>
        <w:br/>
      </w:r>
      <w:r w:rsidRPr="00366C26">
        <w:rPr>
          <w:rFonts w:ascii="Arial" w:hAnsi="Arial" w:cs="Arial"/>
          <w:b/>
          <w:sz w:val="20"/>
          <w:szCs w:val="20"/>
          <w:lang w:eastAsia="de-DE"/>
        </w:rPr>
        <w:t xml:space="preserve">Engineering </w:t>
      </w:r>
      <w:proofErr w:type="spellStart"/>
      <w:r w:rsidRPr="00366C26">
        <w:rPr>
          <w:rFonts w:ascii="Arial" w:hAnsi="Arial" w:cs="Arial"/>
          <w:b/>
          <w:sz w:val="20"/>
          <w:szCs w:val="20"/>
          <w:lang w:eastAsia="de-DE"/>
        </w:rPr>
        <w:t>progress</w:t>
      </w:r>
      <w:proofErr w:type="spellEnd"/>
      <w:r w:rsidRPr="00366C26">
        <w:rPr>
          <w:rFonts w:ascii="Arial" w:hAnsi="Arial" w:cs="Arial"/>
          <w:b/>
          <w:sz w:val="20"/>
          <w:szCs w:val="20"/>
          <w:lang w:eastAsia="de-DE"/>
        </w:rPr>
        <w:t xml:space="preserve">. </w:t>
      </w:r>
      <w:proofErr w:type="spellStart"/>
      <w:r w:rsidRPr="00366C26">
        <w:rPr>
          <w:rFonts w:ascii="Arial" w:hAnsi="Arial" w:cs="Arial"/>
          <w:b/>
          <w:sz w:val="20"/>
          <w:szCs w:val="20"/>
          <w:lang w:eastAsia="de-DE"/>
        </w:rPr>
        <w:t>Enhancing</w:t>
      </w:r>
      <w:proofErr w:type="spellEnd"/>
      <w:r w:rsidRPr="00366C26">
        <w:rPr>
          <w:rFonts w:ascii="Arial" w:hAnsi="Arial" w:cs="Arial"/>
          <w:b/>
          <w:sz w:val="20"/>
          <w:szCs w:val="20"/>
          <w:lang w:eastAsia="de-DE"/>
        </w:rPr>
        <w:t xml:space="preserve"> </w:t>
      </w:r>
      <w:proofErr w:type="spellStart"/>
      <w:r w:rsidRPr="00366C26">
        <w:rPr>
          <w:rFonts w:ascii="Arial" w:hAnsi="Arial" w:cs="Arial"/>
          <w:b/>
          <w:sz w:val="20"/>
          <w:szCs w:val="20"/>
          <w:lang w:eastAsia="de-DE"/>
        </w:rPr>
        <w:t>lives</w:t>
      </w:r>
      <w:proofErr w:type="spellEnd"/>
      <w:r w:rsidRPr="00366C26">
        <w:rPr>
          <w:rFonts w:ascii="Arial" w:hAnsi="Arial" w:cs="Arial"/>
          <w:b/>
          <w:sz w:val="20"/>
          <w:szCs w:val="20"/>
          <w:lang w:eastAsia="de-DE"/>
        </w:rPr>
        <w:t>.</w:t>
      </w:r>
    </w:p>
    <w:p w14:paraId="7592ED38" w14:textId="77777777" w:rsidR="00366C26" w:rsidRPr="00366C26" w:rsidRDefault="00366C26" w:rsidP="00663FF2">
      <w:pPr>
        <w:pStyle w:val="KeinLeerraum"/>
        <w:jc w:val="both"/>
        <w:rPr>
          <w:rFonts w:ascii="Arial" w:hAnsi="Arial" w:cs="Arial"/>
          <w:b/>
          <w:sz w:val="20"/>
          <w:szCs w:val="20"/>
          <w:lang w:eastAsia="de-DE"/>
        </w:rPr>
      </w:pPr>
    </w:p>
    <w:p w14:paraId="20A36100" w14:textId="77777777" w:rsidR="00366C26" w:rsidRPr="00366C26" w:rsidRDefault="00366C26" w:rsidP="00663FF2">
      <w:pPr>
        <w:pStyle w:val="KeinLeerraum"/>
        <w:jc w:val="both"/>
        <w:rPr>
          <w:rFonts w:ascii="Arial" w:hAnsi="Arial" w:cs="Arial"/>
          <w:b/>
          <w:sz w:val="20"/>
          <w:szCs w:val="20"/>
          <w:lang w:eastAsia="de-DE"/>
        </w:rPr>
      </w:pPr>
      <w:r w:rsidRPr="00366C26">
        <w:rPr>
          <w:rFonts w:ascii="Arial" w:hAnsi="Arial" w:cs="Arial"/>
          <w:b/>
          <w:sz w:val="20"/>
          <w:szCs w:val="20"/>
          <w:lang w:eastAsia="de-DE"/>
        </w:rPr>
        <w:t>REHAU Industries ist Teil der globalen REHAU Group, die sich auf polymerbasierte Lösungen spezialisiert hat. Mit ihren insgesamt mehr als 20.000 Mitarbeitenden erwirtschaftet die Gruppe einen Jahresumsatz von über 4 Milliarden Euro.</w:t>
      </w:r>
    </w:p>
    <w:p w14:paraId="36CD06F5" w14:textId="77777777" w:rsidR="00366C26" w:rsidRPr="00366C26" w:rsidRDefault="00366C26" w:rsidP="00366C26">
      <w:pPr>
        <w:pStyle w:val="KeinLeerraum"/>
        <w:rPr>
          <w:rFonts w:ascii="Arial" w:hAnsi="Arial" w:cs="Arial"/>
          <w:b/>
          <w:sz w:val="20"/>
          <w:szCs w:val="20"/>
          <w:lang w:eastAsia="de-DE"/>
        </w:rPr>
      </w:pPr>
    </w:p>
    <w:p w14:paraId="72888ED5" w14:textId="725F4384" w:rsidR="00366C26" w:rsidRDefault="00366C26" w:rsidP="00366C26">
      <w:pPr>
        <w:pStyle w:val="KeinLeerraum"/>
        <w:rPr>
          <w:rFonts w:ascii="Arial" w:hAnsi="Arial" w:cs="Arial"/>
          <w:b/>
          <w:sz w:val="20"/>
          <w:szCs w:val="20"/>
          <w:lang w:eastAsia="de-DE"/>
        </w:rPr>
      </w:pPr>
    </w:p>
    <w:p w14:paraId="4BAE1869" w14:textId="77777777" w:rsidR="001C6322" w:rsidRPr="00B601DA" w:rsidRDefault="001C6322" w:rsidP="00366C26">
      <w:pPr>
        <w:pStyle w:val="KeinLeerraum"/>
        <w:rPr>
          <w:rFonts w:ascii="Arial" w:hAnsi="Arial" w:cs="Arial"/>
          <w:b/>
          <w:sz w:val="20"/>
          <w:szCs w:val="20"/>
          <w:lang w:eastAsia="de-DE"/>
        </w:rPr>
      </w:pPr>
    </w:p>
    <w:p w14:paraId="0C8F8428" w14:textId="77777777" w:rsidR="00F45AA7" w:rsidRPr="00A113D0" w:rsidRDefault="00F45AA7" w:rsidP="00F45AA7">
      <w:pPr>
        <w:ind w:right="1132"/>
        <w:rPr>
          <w:rFonts w:cs="Arial"/>
        </w:rPr>
      </w:pPr>
    </w:p>
    <w:p w14:paraId="78CDB54A" w14:textId="77777777" w:rsidR="00F45AA7" w:rsidRPr="00A113D0" w:rsidRDefault="00F45AA7" w:rsidP="00F45AA7">
      <w:pPr>
        <w:spacing w:line="276" w:lineRule="auto"/>
        <w:ind w:right="1132"/>
        <w:jc w:val="both"/>
        <w:rPr>
          <w:rFonts w:cs="Arial"/>
          <w:b/>
          <w:u w:val="single"/>
        </w:rPr>
      </w:pPr>
      <w:r w:rsidRPr="00A113D0">
        <w:rPr>
          <w:rFonts w:cs="Arial"/>
          <w:b/>
          <w:u w:val="single"/>
        </w:rPr>
        <w:t>Pressekontakt:</w:t>
      </w:r>
    </w:p>
    <w:p w14:paraId="06B0D205" w14:textId="77777777" w:rsidR="00F45AA7" w:rsidRPr="00A113D0" w:rsidRDefault="00F45AA7" w:rsidP="00F45AA7">
      <w:pPr>
        <w:spacing w:line="276" w:lineRule="auto"/>
        <w:ind w:right="1132"/>
        <w:jc w:val="both"/>
        <w:rPr>
          <w:rFonts w:cs="Arial"/>
          <w:b/>
          <w:u w:val="single"/>
        </w:rPr>
      </w:pPr>
    </w:p>
    <w:p w14:paraId="4875C04A" w14:textId="2569D78D" w:rsidR="00F45AA7" w:rsidRPr="00063541" w:rsidRDefault="00F45AA7" w:rsidP="00F45AA7">
      <w:pPr>
        <w:spacing w:line="360" w:lineRule="auto"/>
        <w:rPr>
          <w:lang w:val="en-US"/>
        </w:rPr>
      </w:pPr>
      <w:r w:rsidRPr="00A113D0">
        <w:t xml:space="preserve">REHAU </w:t>
      </w:r>
      <w:r w:rsidR="00FB57B6" w:rsidRPr="00A113D0">
        <w:t xml:space="preserve">Industries SE &amp; Co. </w:t>
      </w:r>
      <w:r w:rsidR="00FB57B6">
        <w:rPr>
          <w:lang w:val="en-US"/>
        </w:rPr>
        <w:t>KG</w:t>
      </w:r>
    </w:p>
    <w:p w14:paraId="685EB2BE" w14:textId="1013813C" w:rsidR="00F45AA7" w:rsidRPr="00CF7ADD" w:rsidRDefault="00F45AA7" w:rsidP="00F45AA7">
      <w:pPr>
        <w:rPr>
          <w:lang w:val="en-US"/>
        </w:rPr>
      </w:pPr>
      <w:r w:rsidRPr="00CF7ADD">
        <w:rPr>
          <w:lang w:val="en-US"/>
        </w:rPr>
        <w:t>Natalie Stan</w:t>
      </w:r>
      <w:r w:rsidRPr="00CF7ADD">
        <w:rPr>
          <w:lang w:val="en-US"/>
        </w:rPr>
        <w:br/>
      </w:r>
      <w:r w:rsidR="00CF7ADD" w:rsidRPr="00CF7ADD">
        <w:rPr>
          <w:lang w:val="en-US"/>
        </w:rPr>
        <w:t xml:space="preserve">PR and Communications Manager </w:t>
      </w:r>
      <w:r w:rsidR="00CF7ADD">
        <w:rPr>
          <w:lang w:val="en-US"/>
        </w:rPr>
        <w:br/>
      </w:r>
      <w:r w:rsidR="00CF7ADD" w:rsidRPr="00CF7ADD">
        <w:rPr>
          <w:lang w:val="en-US"/>
        </w:rPr>
        <w:t xml:space="preserve">Division Building Solutions I Group Communications </w:t>
      </w:r>
    </w:p>
    <w:p w14:paraId="451CEDDA" w14:textId="77777777" w:rsidR="000C1B34" w:rsidRDefault="000C1B34" w:rsidP="000C1B34">
      <w:r>
        <w:t>Ytterbium 4, 91058 Erlangen, DEUTSCHLAND</w:t>
      </w:r>
    </w:p>
    <w:p w14:paraId="01DD94F9" w14:textId="77777777" w:rsidR="000C1B34" w:rsidRDefault="000C1B34" w:rsidP="000C1B34">
      <w:pPr>
        <w:ind w:right="1134"/>
      </w:pPr>
      <w:r>
        <w:t>Tel: +49 9131 92 5638 / Mobil: +49 171 9780 466</w:t>
      </w:r>
    </w:p>
    <w:p w14:paraId="6B41DC4B" w14:textId="683FD9A7" w:rsidR="005E263D" w:rsidRPr="00ED283A" w:rsidRDefault="00EB756D" w:rsidP="00B601DA">
      <w:pPr>
        <w:ind w:right="1134"/>
        <w:rPr>
          <w:rFonts w:ascii="Arial Narrow" w:hAnsi="Arial Narrow"/>
          <w:sz w:val="22"/>
          <w:szCs w:val="22"/>
        </w:rPr>
      </w:pPr>
      <w:hyperlink r:id="rId12" w:history="1">
        <w:r w:rsidR="00F45AA7">
          <w:rPr>
            <w:rStyle w:val="Hyperlink"/>
          </w:rPr>
          <w:t>natalie.stan@rehau.com</w:t>
        </w:r>
      </w:hyperlink>
    </w:p>
    <w:sectPr w:rsidR="005E263D" w:rsidRPr="00ED283A" w:rsidSect="00682883">
      <w:headerReference w:type="default" r:id="rId13"/>
      <w:footerReference w:type="default" r:id="rId14"/>
      <w:headerReference w:type="first" r:id="rId15"/>
      <w:footerReference w:type="first" r:id="rId16"/>
      <w:type w:val="continuous"/>
      <w:pgSz w:w="11906" w:h="16838" w:code="9"/>
      <w:pgMar w:top="2552" w:right="1983"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8B18" w14:textId="77777777" w:rsidR="00EB756D" w:rsidRDefault="00EB756D">
      <w:r>
        <w:separator/>
      </w:r>
    </w:p>
  </w:endnote>
  <w:endnote w:type="continuationSeparator" w:id="0">
    <w:p w14:paraId="2A70A972" w14:textId="77777777" w:rsidR="00EB756D" w:rsidRDefault="00EB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B723" w14:textId="77777777"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761C2C42"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E03AC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E03AC0">
                            <w:rPr>
                              <w:rFonts w:cs="Arial"/>
                              <w:bCs/>
                              <w:noProof/>
                              <w:sz w:val="12"/>
                              <w:szCs w:val="12"/>
                            </w:rPr>
                            <w:t>2</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7E22"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761C2C42"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E03AC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E03AC0">
                      <w:rPr>
                        <w:rFonts w:cs="Arial"/>
                        <w:bCs/>
                        <w:noProof/>
                        <w:sz w:val="12"/>
                        <w:szCs w:val="12"/>
                      </w:rPr>
                      <w:t>2</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0D234B" w:rsidRPr="000D234B">
      <w:rPr>
        <w:rFonts w:cs="Arial"/>
        <w:color w:val="000000"/>
        <w:sz w:val="12"/>
        <w:szCs w:val="12"/>
      </w:rPr>
      <w:t xml:space="preserve"> </w: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Presse- und Öffentlichkeitsarbeit </w:t>
    </w:r>
    <w:r w:rsidR="000D234B" w:rsidRPr="00962706">
      <w:rPr>
        <w:rFonts w:cs="Arial"/>
        <w:color w:val="000000"/>
        <w:sz w:val="12"/>
        <w:szCs w:val="12"/>
      </w:rPr>
      <w:sym w:font="Symbol" w:char="F0D7"/>
    </w:r>
    <w:r w:rsidR="000D234B" w:rsidRPr="00962706">
      <w:rPr>
        <w:rFonts w:cs="Arial"/>
        <w:color w:val="000000"/>
        <w:sz w:val="12"/>
        <w:szCs w:val="12"/>
      </w:rPr>
      <w:t xml:space="preserve"> </w:t>
    </w:r>
    <w:proofErr w:type="spellStart"/>
    <w:r w:rsidR="000D234B" w:rsidRPr="00962706">
      <w:rPr>
        <w:rFonts w:cs="Arial"/>
        <w:color w:val="000000"/>
        <w:sz w:val="12"/>
        <w:szCs w:val="12"/>
      </w:rPr>
      <w:t>Rheniumhaus</w:t>
    </w:r>
    <w:proofErr w:type="spellEnd"/>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95111</w:t>
    </w:r>
    <w:r w:rsidR="000D234B">
      <w:rPr>
        <w:rFonts w:cs="Arial"/>
        <w:color w:val="000000"/>
        <w:sz w:val="12"/>
        <w:szCs w:val="12"/>
      </w:rPr>
      <w:t xml:space="preserve"> </w:t>
    </w:r>
    <w:proofErr w:type="spellStart"/>
    <w:r w:rsidR="000D234B">
      <w:rPr>
        <w:rFonts w:cs="Arial"/>
        <w:color w:val="000000"/>
        <w:sz w:val="12"/>
        <w:szCs w:val="12"/>
      </w:rPr>
      <w:t>Rehau</w:t>
    </w:r>
    <w:proofErr w:type="spellEnd"/>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w:t>
    </w:r>
    <w:hyperlink r:id="rId2" w:history="1">
      <w:r w:rsidR="000D234B" w:rsidRPr="00962706">
        <w:rPr>
          <w:rStyle w:val="Hyperlink"/>
          <w:rFonts w:cs="Arial"/>
          <w:color w:val="000000"/>
          <w:sz w:val="12"/>
          <w:szCs w:val="12"/>
          <w:u w:val="none"/>
        </w:rPr>
        <w:t>www.rehau.com</w:t>
      </w:r>
    </w:hyperlink>
  </w:p>
  <w:p w14:paraId="7911BECE" w14:textId="413FA159"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F22" w14:textId="6366FFE8"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FA4E" w14:textId="77777777" w:rsidR="00EB756D" w:rsidRDefault="00EB756D">
      <w:r>
        <w:separator/>
      </w:r>
    </w:p>
  </w:footnote>
  <w:footnote w:type="continuationSeparator" w:id="0">
    <w:p w14:paraId="1D02BCAF" w14:textId="77777777" w:rsidR="00EB756D" w:rsidRDefault="00EB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7597D37A" w14:textId="50FD1D53"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EB756D">
        <w:pPr>
          <w:pStyle w:val="Kopfzeile"/>
          <w:rPr>
            <w:rFonts w:ascii="Arial Narrow" w:hAnsi="Arial Narrow"/>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1C11DB4F" w:rsidR="00F06830" w:rsidRDefault="00FB57B6" w:rsidP="00F06830">
                          <w:pPr>
                            <w:jc w:val="right"/>
                          </w:pPr>
                          <w:r>
                            <w:fldChar w:fldCharType="begin"/>
                          </w:r>
                          <w:r>
                            <w:instrText xml:space="preserve"> TIME \@ "dd.MM.yyyy" </w:instrText>
                          </w:r>
                          <w:r>
                            <w:fldChar w:fldCharType="separate"/>
                          </w:r>
                          <w:r w:rsidR="00E03AC0">
                            <w:rPr>
                              <w:noProof/>
                            </w:rPr>
                            <w:t>05.10.2022</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AE2CB4"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1C11DB4F" w:rsidR="00F06830" w:rsidRDefault="00FB57B6" w:rsidP="00F06830">
                    <w:pPr>
                      <w:jc w:val="right"/>
                    </w:pPr>
                    <w:r>
                      <w:fldChar w:fldCharType="begin"/>
                    </w:r>
                    <w:r>
                      <w:instrText xml:space="preserve"> TIME \@ "dd.MM.yyyy" </w:instrText>
                    </w:r>
                    <w:r>
                      <w:fldChar w:fldCharType="separate"/>
                    </w:r>
                    <w:r w:rsidR="00E03AC0">
                      <w:rPr>
                        <w:noProof/>
                      </w:rPr>
                      <w:t>05.10.2022</w:t>
                    </w:r>
                    <w:r>
                      <w:fldChar w:fldCharType="end"/>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09D53B68">
              <wp:simplePos x="0" y="0"/>
              <wp:positionH relativeFrom="column">
                <wp:posOffset>-7173</wp:posOffset>
              </wp:positionH>
              <wp:positionV relativeFrom="paragraph">
                <wp:posOffset>115361</wp:posOffset>
              </wp:positionV>
              <wp:extent cx="5190409" cy="291465"/>
              <wp:effectExtent l="0" t="0" r="10795" b="1333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09" cy="291465"/>
                      </a:xfrm>
                      <a:prstGeom prst="rect">
                        <a:avLst/>
                      </a:prstGeom>
                      <a:noFill/>
                      <a:ln w="9525">
                        <a:noFill/>
                        <a:miter lim="800000"/>
                        <a:headEnd/>
                        <a:tailEnd/>
                      </a:ln>
                    </wps:spPr>
                    <wps:txbx>
                      <w:txbxContent>
                        <w:p w14:paraId="7AA506D9" w14:textId="4A9E7093" w:rsidR="00F06830" w:rsidRPr="002779A4" w:rsidRDefault="00853A8D" w:rsidP="00F06830">
                          <w:pPr>
                            <w:rPr>
                              <w:rFonts w:ascii="Arial Narrow" w:hAnsi="Arial Narrow"/>
                              <w:b/>
                              <w:sz w:val="40"/>
                              <w:szCs w:val="40"/>
                            </w:rPr>
                          </w:pPr>
                          <w:r>
                            <w:rPr>
                              <w:b/>
                              <w:sz w:val="32"/>
                              <w:szCs w:val="32"/>
                            </w:rPr>
                            <w:t xml:space="preserve">PRESSEINFORMATION </w:t>
                          </w:r>
                          <w:r w:rsidR="00682883">
                            <w:rPr>
                              <w:b/>
                              <w:sz w:val="32"/>
                              <w:szCs w:val="32"/>
                            </w:rPr>
                            <w:t xml:space="preserve">RAUPIANO PLUS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0C873" id="_x0000_s1028" type="#_x0000_t202" style="position:absolute;margin-left:-.55pt;margin-top:9.1pt;width:408.7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" filled="f" stroked="f">
              <v:textbox style="mso-fit-shape-to-text:t" inset="0,0,0,0">
                <w:txbxContent>
                  <w:p w14:paraId="7AA506D9" w14:textId="4A9E7093" w:rsidR="00F06830" w:rsidRPr="002779A4" w:rsidRDefault="00853A8D" w:rsidP="00F06830">
                    <w:pPr>
                      <w:rPr>
                        <w:rFonts w:ascii="Arial Narrow" w:hAnsi="Arial Narrow"/>
                        <w:b/>
                        <w:sz w:val="40"/>
                        <w:szCs w:val="40"/>
                      </w:rPr>
                    </w:pPr>
                    <w:r>
                      <w:rPr>
                        <w:b/>
                        <w:sz w:val="32"/>
                        <w:szCs w:val="32"/>
                      </w:rPr>
                      <w:t xml:space="preserve">PRESSEINFORMATION </w:t>
                    </w:r>
                    <w:r w:rsidR="00682883">
                      <w:rPr>
                        <w:b/>
                        <w:sz w:val="32"/>
                        <w:szCs w:val="32"/>
                      </w:rPr>
                      <w:t xml:space="preserve">RAUPIANO PLUS </w:t>
                    </w:r>
                  </w:p>
                </w:txbxContent>
              </v:textbox>
            </v:shape>
          </w:pict>
        </mc:Fallback>
      </mc:AlternateContent>
    </w:r>
  </w:p>
  <w:p w14:paraId="5F1EFABE" w14:textId="221C6AB2" w:rsidR="00457227" w:rsidRDefault="00F45AA7" w:rsidP="00F45AA7">
    <w:pPr>
      <w:pStyle w:val="Kopfzeile"/>
      <w:tabs>
        <w:tab w:val="clear" w:pos="4536"/>
        <w:tab w:val="left" w:pos="9072"/>
      </w:tabs>
      <w:rPr>
        <w:noProof/>
      </w:rPr>
    </w:pPr>
    <w:r>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4170F"/>
    <w:rsid w:val="00063541"/>
    <w:rsid w:val="00077CE4"/>
    <w:rsid w:val="00093A89"/>
    <w:rsid w:val="000C1B34"/>
    <w:rsid w:val="000D234B"/>
    <w:rsid w:val="000D32F7"/>
    <w:rsid w:val="001001CA"/>
    <w:rsid w:val="00125FA8"/>
    <w:rsid w:val="00133001"/>
    <w:rsid w:val="001438F7"/>
    <w:rsid w:val="001511FA"/>
    <w:rsid w:val="00162909"/>
    <w:rsid w:val="00174FFD"/>
    <w:rsid w:val="00177CBE"/>
    <w:rsid w:val="001828B3"/>
    <w:rsid w:val="00185F57"/>
    <w:rsid w:val="00193C9D"/>
    <w:rsid w:val="001A744D"/>
    <w:rsid w:val="001C6322"/>
    <w:rsid w:val="0023056E"/>
    <w:rsid w:val="00232E1D"/>
    <w:rsid w:val="002420F6"/>
    <w:rsid w:val="00257439"/>
    <w:rsid w:val="002779A4"/>
    <w:rsid w:val="002A5BF2"/>
    <w:rsid w:val="002C3B37"/>
    <w:rsid w:val="002D3495"/>
    <w:rsid w:val="002F7C67"/>
    <w:rsid w:val="003102D9"/>
    <w:rsid w:val="00332337"/>
    <w:rsid w:val="00344C25"/>
    <w:rsid w:val="00366C26"/>
    <w:rsid w:val="003A768C"/>
    <w:rsid w:val="00422052"/>
    <w:rsid w:val="004445CE"/>
    <w:rsid w:val="00457227"/>
    <w:rsid w:val="00470A89"/>
    <w:rsid w:val="004A76A3"/>
    <w:rsid w:val="004B2F34"/>
    <w:rsid w:val="004C28CB"/>
    <w:rsid w:val="004C6003"/>
    <w:rsid w:val="004D7EDF"/>
    <w:rsid w:val="004E51EC"/>
    <w:rsid w:val="004E60A8"/>
    <w:rsid w:val="004E7089"/>
    <w:rsid w:val="004F69F9"/>
    <w:rsid w:val="00505BF2"/>
    <w:rsid w:val="00527A76"/>
    <w:rsid w:val="00553E34"/>
    <w:rsid w:val="005569B3"/>
    <w:rsid w:val="00583380"/>
    <w:rsid w:val="005A34A1"/>
    <w:rsid w:val="005C23B9"/>
    <w:rsid w:val="005E0490"/>
    <w:rsid w:val="005E263D"/>
    <w:rsid w:val="005E6F1E"/>
    <w:rsid w:val="005E7612"/>
    <w:rsid w:val="005F12D8"/>
    <w:rsid w:val="006147C8"/>
    <w:rsid w:val="00620563"/>
    <w:rsid w:val="006249D5"/>
    <w:rsid w:val="006374EE"/>
    <w:rsid w:val="00637CD8"/>
    <w:rsid w:val="0065191B"/>
    <w:rsid w:val="006548AA"/>
    <w:rsid w:val="00656F0E"/>
    <w:rsid w:val="0066361E"/>
    <w:rsid w:val="00663FF2"/>
    <w:rsid w:val="00674132"/>
    <w:rsid w:val="00682883"/>
    <w:rsid w:val="0069546F"/>
    <w:rsid w:val="006A3DC7"/>
    <w:rsid w:val="006E52B0"/>
    <w:rsid w:val="006E76BB"/>
    <w:rsid w:val="00713D9D"/>
    <w:rsid w:val="007252C5"/>
    <w:rsid w:val="007335A0"/>
    <w:rsid w:val="00746749"/>
    <w:rsid w:val="00790313"/>
    <w:rsid w:val="007B421C"/>
    <w:rsid w:val="007D6CA8"/>
    <w:rsid w:val="00833AF7"/>
    <w:rsid w:val="008459CE"/>
    <w:rsid w:val="00853A8D"/>
    <w:rsid w:val="008A411F"/>
    <w:rsid w:val="008B536C"/>
    <w:rsid w:val="008D2F34"/>
    <w:rsid w:val="008E3A41"/>
    <w:rsid w:val="008E77D7"/>
    <w:rsid w:val="00905356"/>
    <w:rsid w:val="00915D43"/>
    <w:rsid w:val="009219B3"/>
    <w:rsid w:val="0092522C"/>
    <w:rsid w:val="009255E0"/>
    <w:rsid w:val="00941845"/>
    <w:rsid w:val="00961778"/>
    <w:rsid w:val="00962706"/>
    <w:rsid w:val="009727E2"/>
    <w:rsid w:val="00995965"/>
    <w:rsid w:val="009B3A9B"/>
    <w:rsid w:val="009C3387"/>
    <w:rsid w:val="009D052C"/>
    <w:rsid w:val="009F5F7F"/>
    <w:rsid w:val="00A113D0"/>
    <w:rsid w:val="00A159B2"/>
    <w:rsid w:val="00A2624F"/>
    <w:rsid w:val="00A358E7"/>
    <w:rsid w:val="00A42F14"/>
    <w:rsid w:val="00A624DC"/>
    <w:rsid w:val="00A84AEC"/>
    <w:rsid w:val="00AC20B6"/>
    <w:rsid w:val="00AC5F17"/>
    <w:rsid w:val="00AD3762"/>
    <w:rsid w:val="00B049AF"/>
    <w:rsid w:val="00B05D59"/>
    <w:rsid w:val="00B46DA0"/>
    <w:rsid w:val="00B54D08"/>
    <w:rsid w:val="00B601DA"/>
    <w:rsid w:val="00B61133"/>
    <w:rsid w:val="00BC2640"/>
    <w:rsid w:val="00BC3557"/>
    <w:rsid w:val="00BD7F78"/>
    <w:rsid w:val="00BE5B1B"/>
    <w:rsid w:val="00C0121D"/>
    <w:rsid w:val="00C0656E"/>
    <w:rsid w:val="00C11A0F"/>
    <w:rsid w:val="00C13DAE"/>
    <w:rsid w:val="00C20133"/>
    <w:rsid w:val="00C2403A"/>
    <w:rsid w:val="00C2722F"/>
    <w:rsid w:val="00C308C6"/>
    <w:rsid w:val="00C75044"/>
    <w:rsid w:val="00C77D8E"/>
    <w:rsid w:val="00C86D55"/>
    <w:rsid w:val="00CA096E"/>
    <w:rsid w:val="00CD031F"/>
    <w:rsid w:val="00CD3EEA"/>
    <w:rsid w:val="00CF7940"/>
    <w:rsid w:val="00CF7ADD"/>
    <w:rsid w:val="00D1570F"/>
    <w:rsid w:val="00D803E7"/>
    <w:rsid w:val="00D87F3F"/>
    <w:rsid w:val="00DA12C7"/>
    <w:rsid w:val="00DA665F"/>
    <w:rsid w:val="00DD7B22"/>
    <w:rsid w:val="00DF7E5E"/>
    <w:rsid w:val="00E03AC0"/>
    <w:rsid w:val="00E03D35"/>
    <w:rsid w:val="00E358F4"/>
    <w:rsid w:val="00E375CA"/>
    <w:rsid w:val="00E95CCE"/>
    <w:rsid w:val="00EB101D"/>
    <w:rsid w:val="00EB756D"/>
    <w:rsid w:val="00ED283A"/>
    <w:rsid w:val="00ED2968"/>
    <w:rsid w:val="00ED5170"/>
    <w:rsid w:val="00EE2CF1"/>
    <w:rsid w:val="00EE53ED"/>
    <w:rsid w:val="00F04612"/>
    <w:rsid w:val="00F06830"/>
    <w:rsid w:val="00F1438D"/>
    <w:rsid w:val="00F45AA7"/>
    <w:rsid w:val="00F53C14"/>
    <w:rsid w:val="00F601DC"/>
    <w:rsid w:val="00F63F7F"/>
    <w:rsid w:val="00F77465"/>
    <w:rsid w:val="00F85520"/>
    <w:rsid w:val="00FB57B6"/>
    <w:rsid w:val="00FD18F3"/>
    <w:rsid w:val="00FE4661"/>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7031114F"/>
  <w15:docId w15:val="{0EA9040A-3618-4729-9C01-25CCE09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unhideWhenUsed/>
    <w:rsid w:val="00AD3762"/>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177CBE"/>
    <w:rPr>
      <w:b/>
      <w:bCs/>
    </w:rPr>
  </w:style>
  <w:style w:type="character" w:styleId="Hervorhebung">
    <w:name w:val="Emphasis"/>
    <w:basedOn w:val="Absatz-Standardschriftart"/>
    <w:uiPriority w:val="20"/>
    <w:qFormat/>
    <w:rsid w:val="00663FF2"/>
    <w:rPr>
      <w:i/>
      <w:iCs/>
    </w:rPr>
  </w:style>
  <w:style w:type="paragraph" w:styleId="Kommentarthema">
    <w:name w:val="annotation subject"/>
    <w:basedOn w:val="Kommentartext"/>
    <w:next w:val="Kommentartext"/>
    <w:link w:val="KommentarthemaZchn"/>
    <w:semiHidden/>
    <w:unhideWhenUsed/>
    <w:rsid w:val="00663FF2"/>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663FF2"/>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6610">
      <w:bodyDiv w:val="1"/>
      <w:marLeft w:val="0"/>
      <w:marRight w:val="0"/>
      <w:marTop w:val="0"/>
      <w:marBottom w:val="0"/>
      <w:divBdr>
        <w:top w:val="none" w:sz="0" w:space="0" w:color="auto"/>
        <w:left w:val="none" w:sz="0" w:space="0" w:color="auto"/>
        <w:bottom w:val="none" w:sz="0" w:space="0" w:color="auto"/>
        <w:right w:val="none" w:sz="0" w:space="0" w:color="auto"/>
      </w:divBdr>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 w:id="21449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stan@reha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hau.de/raupia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DC7E1D40-86BC-4668-8E18-077192CA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3803</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Natalie Stan, ffm 286, COM</cp:lastModifiedBy>
  <cp:revision>2</cp:revision>
  <cp:lastPrinted>2016-07-21T19:51:00Z</cp:lastPrinted>
  <dcterms:created xsi:type="dcterms:W3CDTF">2022-10-05T12:59:00Z</dcterms:created>
  <dcterms:modified xsi:type="dcterms:W3CDTF">2022-10-05T12:59:00Z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