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188CF" w14:textId="77FF71BB" w:rsidR="0052294C" w:rsidRDefault="0052294C" w:rsidP="00387D87">
      <w:pPr>
        <w:pStyle w:val="Heading1"/>
        <w:numPr>
          <w:ilvl w:val="0"/>
          <w:numId w:val="0"/>
        </w:numPr>
        <w:tabs>
          <w:tab w:val="center" w:pos="4536"/>
          <w:tab w:val="right" w:pos="9072"/>
        </w:tabs>
        <w:spacing w:before="0" w:after="0" w:line="360" w:lineRule="auto"/>
        <w:ind w:right="-2"/>
        <w:rPr>
          <w:rFonts w:cs="Arial"/>
          <w:sz w:val="20"/>
          <w:szCs w:val="20"/>
          <w:u w:val="single"/>
        </w:rPr>
      </w:pPr>
      <w:r>
        <w:rPr>
          <w:rFonts w:cs="Arial"/>
          <w:sz w:val="20"/>
          <w:szCs w:val="20"/>
          <w:u w:val="single"/>
        </w:rPr>
        <w:t xml:space="preserve">TÜV Rheinland: </w:t>
      </w:r>
      <w:r w:rsidR="00163525" w:rsidRPr="00163525">
        <w:rPr>
          <w:rFonts w:cs="Arial"/>
          <w:bCs/>
          <w:sz w:val="20"/>
          <w:szCs w:val="20"/>
          <w:u w:val="single"/>
        </w:rPr>
        <w:t>Vertrauenswürdiger Partner für Datenschutz im smarten Flottenmanagement</w:t>
      </w:r>
    </w:p>
    <w:p w14:paraId="3068A4EA" w14:textId="5128FAE8" w:rsidR="00673563" w:rsidRPr="00387D87" w:rsidRDefault="00695227" w:rsidP="00387D87">
      <w:pPr>
        <w:widowControl w:val="0"/>
        <w:numPr>
          <w:ilvl w:val="1"/>
          <w:numId w:val="3"/>
        </w:numPr>
        <w:spacing w:after="0" w:line="360" w:lineRule="auto"/>
        <w:contextualSpacing/>
        <w:rPr>
          <w:rFonts w:ascii="Arial" w:hAnsi="Arial" w:cs="Arial"/>
          <w:sz w:val="20"/>
          <w:szCs w:val="20"/>
        </w:rPr>
      </w:pPr>
      <w:r w:rsidRPr="00387D87">
        <w:rPr>
          <w:rFonts w:ascii="Arial" w:hAnsi="Arial" w:cs="Arial"/>
          <w:sz w:val="20"/>
          <w:szCs w:val="20"/>
        </w:rPr>
        <w:t xml:space="preserve">Europäischer Tag des Datenschutzes: </w:t>
      </w:r>
      <w:r w:rsidR="00163525" w:rsidRPr="00163525">
        <w:rPr>
          <w:rFonts w:ascii="Arial" w:hAnsi="Arial" w:cs="Arial"/>
          <w:sz w:val="20"/>
          <w:szCs w:val="20"/>
        </w:rPr>
        <w:t xml:space="preserve">Trusted Data Hub </w:t>
      </w:r>
      <w:r w:rsidR="00163525">
        <w:rPr>
          <w:rFonts w:ascii="Arial" w:hAnsi="Arial" w:cs="Arial"/>
          <w:sz w:val="20"/>
          <w:szCs w:val="20"/>
        </w:rPr>
        <w:t>von</w:t>
      </w:r>
      <w:r w:rsidR="00163525" w:rsidRPr="00163525">
        <w:rPr>
          <w:rFonts w:ascii="Arial" w:hAnsi="Arial" w:cs="Arial"/>
          <w:sz w:val="20"/>
          <w:szCs w:val="20"/>
        </w:rPr>
        <w:t xml:space="preserve"> TÜV Rheinland </w:t>
      </w:r>
      <w:r w:rsidR="00163525">
        <w:rPr>
          <w:rFonts w:ascii="Arial" w:hAnsi="Arial" w:cs="Arial"/>
          <w:sz w:val="20"/>
          <w:szCs w:val="20"/>
        </w:rPr>
        <w:t xml:space="preserve">ermöglicht </w:t>
      </w:r>
      <w:r w:rsidR="00163525" w:rsidRPr="00163525">
        <w:rPr>
          <w:rFonts w:ascii="Arial" w:hAnsi="Arial" w:cs="Arial"/>
          <w:sz w:val="20"/>
          <w:szCs w:val="20"/>
        </w:rPr>
        <w:t xml:space="preserve">Datenschutz und effizientes Flottenmanagement </w:t>
      </w:r>
      <w:r w:rsidR="001A4AF2" w:rsidRPr="00387D87">
        <w:rPr>
          <w:rFonts w:ascii="Arial" w:hAnsi="Arial" w:cs="Arial"/>
          <w:sz w:val="20"/>
          <w:szCs w:val="20"/>
        </w:rPr>
        <w:t xml:space="preserve">/ </w:t>
      </w:r>
      <w:r w:rsidRPr="00387D87">
        <w:rPr>
          <w:rFonts w:ascii="Arial" w:hAnsi="Arial" w:cs="Arial"/>
          <w:sz w:val="20"/>
          <w:szCs w:val="20"/>
        </w:rPr>
        <w:t xml:space="preserve">Erfolgreiches Pilotprojekt </w:t>
      </w:r>
      <w:r w:rsidR="00670508">
        <w:rPr>
          <w:rFonts w:ascii="Arial" w:hAnsi="Arial" w:cs="Arial"/>
          <w:sz w:val="20"/>
          <w:szCs w:val="20"/>
        </w:rPr>
        <w:t xml:space="preserve">/ </w:t>
      </w:r>
      <w:hyperlink r:id="rId11" w:history="1">
        <w:r w:rsidR="00670508">
          <w:rPr>
            <w:rStyle w:val="Hyperlink"/>
            <w:rFonts w:ascii="Arial" w:hAnsi="Arial" w:cs="Arial"/>
            <w:sz w:val="20"/>
            <w:szCs w:val="20"/>
          </w:rPr>
          <w:t>www.tuv.com/trusted-data-hub</w:t>
        </w:r>
      </w:hyperlink>
    </w:p>
    <w:p w14:paraId="398B854B" w14:textId="77777777" w:rsidR="00673563" w:rsidRPr="001A4AF2" w:rsidRDefault="00673563" w:rsidP="00387D87">
      <w:pPr>
        <w:widowControl w:val="0"/>
        <w:numPr>
          <w:ilvl w:val="1"/>
          <w:numId w:val="3"/>
        </w:numPr>
        <w:spacing w:after="0" w:line="360" w:lineRule="auto"/>
        <w:contextualSpacing/>
        <w:rPr>
          <w:rFonts w:ascii="Arial" w:hAnsi="Arial" w:cs="Arial"/>
          <w:sz w:val="20"/>
          <w:szCs w:val="20"/>
        </w:rPr>
      </w:pPr>
    </w:p>
    <w:p w14:paraId="685F6718" w14:textId="15081F01" w:rsidR="009F5309" w:rsidRPr="00387D87" w:rsidRDefault="132A59AC" w:rsidP="009F5309">
      <w:pPr>
        <w:widowControl w:val="0"/>
        <w:numPr>
          <w:ilvl w:val="1"/>
          <w:numId w:val="3"/>
        </w:numPr>
        <w:spacing w:after="0" w:line="360" w:lineRule="auto"/>
        <w:contextualSpacing/>
        <w:rPr>
          <w:rFonts w:ascii="Arial" w:hAnsi="Arial" w:cs="Arial"/>
          <w:sz w:val="20"/>
          <w:szCs w:val="20"/>
        </w:rPr>
      </w:pPr>
      <w:r w:rsidRPr="00225CF4">
        <w:rPr>
          <w:rFonts w:ascii="Arial" w:hAnsi="Arial" w:cs="Arial"/>
          <w:b/>
          <w:sz w:val="20"/>
          <w:szCs w:val="20"/>
        </w:rPr>
        <w:t>Köln</w:t>
      </w:r>
      <w:r w:rsidR="00673563" w:rsidRPr="00225CF4">
        <w:rPr>
          <w:rFonts w:ascii="Arial" w:hAnsi="Arial" w:cs="Arial"/>
          <w:b/>
          <w:sz w:val="20"/>
          <w:szCs w:val="20"/>
        </w:rPr>
        <w:t>,</w:t>
      </w:r>
      <w:r w:rsidR="2D46D3CA" w:rsidRPr="00225CF4">
        <w:rPr>
          <w:rFonts w:ascii="Arial" w:hAnsi="Arial" w:cs="Arial"/>
          <w:b/>
          <w:sz w:val="20"/>
          <w:szCs w:val="20"/>
        </w:rPr>
        <w:t xml:space="preserve"> </w:t>
      </w:r>
      <w:r w:rsidR="00D8136F" w:rsidRPr="00225CF4">
        <w:rPr>
          <w:rFonts w:ascii="Arial" w:hAnsi="Arial" w:cs="Arial"/>
          <w:b/>
          <w:sz w:val="20"/>
          <w:szCs w:val="20"/>
        </w:rPr>
        <w:t>28.</w:t>
      </w:r>
      <w:r w:rsidR="00673563" w:rsidRPr="00225CF4">
        <w:rPr>
          <w:rFonts w:ascii="Arial" w:hAnsi="Arial" w:cs="Arial"/>
          <w:b/>
          <w:sz w:val="20"/>
          <w:szCs w:val="20"/>
        </w:rPr>
        <w:t xml:space="preserve"> </w:t>
      </w:r>
      <w:r w:rsidR="001A4AF2" w:rsidRPr="00225CF4">
        <w:rPr>
          <w:rFonts w:ascii="Arial" w:hAnsi="Arial" w:cs="Arial"/>
          <w:b/>
          <w:sz w:val="20"/>
          <w:szCs w:val="20"/>
        </w:rPr>
        <w:t xml:space="preserve">Januar </w:t>
      </w:r>
      <w:r w:rsidR="70E79189" w:rsidRPr="00225CF4">
        <w:rPr>
          <w:rFonts w:ascii="Arial" w:hAnsi="Arial" w:cs="Arial"/>
          <w:b/>
          <w:sz w:val="20"/>
          <w:szCs w:val="20"/>
        </w:rPr>
        <w:t>202</w:t>
      </w:r>
      <w:r w:rsidR="001A4AF2" w:rsidRPr="00225CF4">
        <w:rPr>
          <w:rFonts w:ascii="Arial" w:hAnsi="Arial" w:cs="Arial"/>
          <w:b/>
          <w:sz w:val="20"/>
          <w:szCs w:val="20"/>
        </w:rPr>
        <w:t>5</w:t>
      </w:r>
      <w:r w:rsidR="201EC0E1" w:rsidRPr="00225CF4">
        <w:rPr>
          <w:rFonts w:ascii="Arial" w:hAnsi="Arial" w:cs="Arial"/>
          <w:b/>
          <w:sz w:val="20"/>
          <w:szCs w:val="20"/>
        </w:rPr>
        <w:t>.</w:t>
      </w:r>
      <w:r w:rsidR="201EC0E1" w:rsidRPr="00387D87">
        <w:rPr>
          <w:rFonts w:ascii="Arial" w:hAnsi="Arial" w:cs="Arial"/>
          <w:color w:val="FF0000"/>
          <w:sz w:val="20"/>
          <w:szCs w:val="20"/>
        </w:rPr>
        <w:t xml:space="preserve"> </w:t>
      </w:r>
      <w:r w:rsidR="00A15AE2" w:rsidRPr="009F5309">
        <w:rPr>
          <w:rFonts w:ascii="Arial" w:hAnsi="Arial" w:cs="Arial"/>
          <w:sz w:val="20"/>
          <w:szCs w:val="20"/>
        </w:rPr>
        <w:t>Ob in sozialen Netzwerken</w:t>
      </w:r>
      <w:r w:rsidR="00CD527A">
        <w:rPr>
          <w:rFonts w:ascii="Arial" w:hAnsi="Arial" w:cs="Arial"/>
          <w:sz w:val="20"/>
          <w:szCs w:val="20"/>
        </w:rPr>
        <w:t>,</w:t>
      </w:r>
      <w:r w:rsidR="00A15AE2" w:rsidRPr="009F5309">
        <w:rPr>
          <w:rFonts w:ascii="Arial" w:hAnsi="Arial" w:cs="Arial"/>
          <w:sz w:val="20"/>
          <w:szCs w:val="20"/>
        </w:rPr>
        <w:t xml:space="preserve"> bei </w:t>
      </w:r>
      <w:r w:rsidR="00B530ED">
        <w:rPr>
          <w:rFonts w:ascii="Arial" w:hAnsi="Arial" w:cs="Arial"/>
          <w:sz w:val="20"/>
          <w:szCs w:val="20"/>
        </w:rPr>
        <w:t>U</w:t>
      </w:r>
      <w:r w:rsidR="00A15AE2" w:rsidRPr="009F5309">
        <w:rPr>
          <w:rFonts w:ascii="Arial" w:hAnsi="Arial" w:cs="Arial"/>
          <w:sz w:val="20"/>
          <w:szCs w:val="20"/>
        </w:rPr>
        <w:t>nternehmen</w:t>
      </w:r>
      <w:r w:rsidR="00F3584A">
        <w:rPr>
          <w:rFonts w:ascii="Arial" w:hAnsi="Arial" w:cs="Arial"/>
          <w:sz w:val="20"/>
          <w:szCs w:val="20"/>
        </w:rPr>
        <w:t xml:space="preserve"> oder im eigenen Auto</w:t>
      </w:r>
      <w:r w:rsidR="00A15AE2" w:rsidRPr="009F5309">
        <w:rPr>
          <w:rFonts w:ascii="Arial" w:hAnsi="Arial" w:cs="Arial"/>
          <w:sz w:val="20"/>
          <w:szCs w:val="20"/>
        </w:rPr>
        <w:t xml:space="preserve">: Immer mehr persönliche Daten werden erhoben. Um für den Schutz der eigenen Daten zu sensibilisieren, hat die Europäische Union den 28. Januar zum Europäischen Datenschutztag bestimmt. </w:t>
      </w:r>
      <w:r w:rsidR="009F5309" w:rsidRPr="009F5309">
        <w:rPr>
          <w:rFonts w:ascii="Arial" w:hAnsi="Arial" w:cs="Arial"/>
          <w:sz w:val="20"/>
          <w:szCs w:val="20"/>
        </w:rPr>
        <w:t>Wie wichtig der Datenschutz</w:t>
      </w:r>
      <w:r w:rsidR="00ED2F3C">
        <w:rPr>
          <w:rFonts w:ascii="Arial" w:hAnsi="Arial" w:cs="Arial"/>
          <w:sz w:val="20"/>
          <w:szCs w:val="20"/>
        </w:rPr>
        <w:t xml:space="preserve"> beispielsweise</w:t>
      </w:r>
      <w:r w:rsidR="009F5309" w:rsidRPr="009F5309">
        <w:rPr>
          <w:rFonts w:ascii="Arial" w:hAnsi="Arial" w:cs="Arial"/>
          <w:sz w:val="20"/>
          <w:szCs w:val="20"/>
        </w:rPr>
        <w:t xml:space="preserve"> </w:t>
      </w:r>
      <w:r w:rsidR="007F73AC">
        <w:rPr>
          <w:rFonts w:ascii="Arial" w:hAnsi="Arial" w:cs="Arial"/>
          <w:sz w:val="20"/>
          <w:szCs w:val="20"/>
        </w:rPr>
        <w:t xml:space="preserve">bei </w:t>
      </w:r>
      <w:r w:rsidR="009F5309" w:rsidRPr="009F5309">
        <w:rPr>
          <w:rFonts w:ascii="Arial" w:hAnsi="Arial" w:cs="Arial"/>
          <w:sz w:val="20"/>
          <w:szCs w:val="20"/>
        </w:rPr>
        <w:t>Fahrzeug</w:t>
      </w:r>
      <w:r w:rsidR="007F73AC">
        <w:rPr>
          <w:rFonts w:ascii="Arial" w:hAnsi="Arial" w:cs="Arial"/>
          <w:sz w:val="20"/>
          <w:szCs w:val="20"/>
        </w:rPr>
        <w:t>en</w:t>
      </w:r>
      <w:r w:rsidR="009F5309" w:rsidRPr="009F5309">
        <w:rPr>
          <w:rFonts w:ascii="Arial" w:hAnsi="Arial" w:cs="Arial"/>
          <w:sz w:val="20"/>
          <w:szCs w:val="20"/>
        </w:rPr>
        <w:t xml:space="preserve"> ist, zeigte sich</w:t>
      </w:r>
      <w:r w:rsidR="00C56928">
        <w:rPr>
          <w:rFonts w:ascii="Arial" w:hAnsi="Arial" w:cs="Arial"/>
          <w:sz w:val="20"/>
          <w:szCs w:val="20"/>
        </w:rPr>
        <w:t xml:space="preserve"> </w:t>
      </w:r>
      <w:r w:rsidR="00F3584A">
        <w:rPr>
          <w:rFonts w:ascii="Arial" w:hAnsi="Arial" w:cs="Arial"/>
          <w:sz w:val="20"/>
          <w:szCs w:val="20"/>
        </w:rPr>
        <w:t>einmal mehr</w:t>
      </w:r>
      <w:r w:rsidR="009F5309" w:rsidRPr="009F5309">
        <w:rPr>
          <w:rFonts w:ascii="Arial" w:hAnsi="Arial" w:cs="Arial"/>
          <w:sz w:val="20"/>
          <w:szCs w:val="20"/>
        </w:rPr>
        <w:t xml:space="preserve"> Ende 2024:</w:t>
      </w:r>
      <w:r w:rsidR="009F5309" w:rsidRPr="00387D87">
        <w:rPr>
          <w:rFonts w:ascii="Arial" w:hAnsi="Arial" w:cs="Arial"/>
          <w:sz w:val="20"/>
          <w:szCs w:val="20"/>
        </w:rPr>
        <w:t xml:space="preserve"> Bewegungsdaten von 800.000 Elektrofahrzeugen eines großen Automobilherstellers sowie Kontaktinformationen zu den Besitzern standen</w:t>
      </w:r>
      <w:r w:rsidR="001F07AC">
        <w:rPr>
          <w:rFonts w:ascii="Arial" w:hAnsi="Arial" w:cs="Arial"/>
          <w:sz w:val="20"/>
          <w:szCs w:val="20"/>
        </w:rPr>
        <w:t xml:space="preserve"> laut einem Medienbericht</w:t>
      </w:r>
      <w:r w:rsidR="009F5309" w:rsidRPr="00387D87">
        <w:rPr>
          <w:rFonts w:ascii="Arial" w:hAnsi="Arial" w:cs="Arial"/>
          <w:sz w:val="20"/>
          <w:szCs w:val="20"/>
        </w:rPr>
        <w:t xml:space="preserve"> ungeschützt im Netz. </w:t>
      </w:r>
    </w:p>
    <w:p w14:paraId="6BADF648" w14:textId="77777777" w:rsidR="00387D87" w:rsidRDefault="00387D87" w:rsidP="00CD0EAC">
      <w:pPr>
        <w:widowControl w:val="0"/>
        <w:spacing w:after="0" w:line="360" w:lineRule="auto"/>
        <w:contextualSpacing/>
        <w:rPr>
          <w:rFonts w:ascii="Arial" w:hAnsi="Arial" w:cs="Arial"/>
          <w:sz w:val="20"/>
          <w:szCs w:val="20"/>
        </w:rPr>
      </w:pPr>
    </w:p>
    <w:p w14:paraId="180106F2" w14:textId="08451158" w:rsidR="0038048D" w:rsidRPr="0038048D" w:rsidRDefault="0038048D" w:rsidP="00CD0EAC">
      <w:pPr>
        <w:widowControl w:val="0"/>
        <w:spacing w:after="0" w:line="360" w:lineRule="auto"/>
        <w:contextualSpacing/>
        <w:rPr>
          <w:rFonts w:ascii="Arial" w:hAnsi="Arial" w:cs="Arial"/>
          <w:b/>
          <w:bCs/>
          <w:sz w:val="20"/>
          <w:szCs w:val="20"/>
        </w:rPr>
      </w:pPr>
      <w:r w:rsidRPr="0038048D">
        <w:rPr>
          <w:rFonts w:ascii="Arial" w:hAnsi="Arial" w:cs="Arial"/>
          <w:b/>
          <w:bCs/>
          <w:sz w:val="20"/>
          <w:szCs w:val="20"/>
        </w:rPr>
        <w:t>Datenschutz und Datennutzung in Einklang bringen</w:t>
      </w:r>
    </w:p>
    <w:p w14:paraId="7122FEEC" w14:textId="2A2F8140" w:rsidR="00B90726" w:rsidRDefault="00A0663D" w:rsidP="00302C77">
      <w:pPr>
        <w:widowControl w:val="0"/>
        <w:spacing w:after="0" w:line="360" w:lineRule="auto"/>
        <w:contextualSpacing/>
        <w:rPr>
          <w:rFonts w:ascii="Arial" w:hAnsi="Arial" w:cs="Arial"/>
          <w:sz w:val="20"/>
          <w:szCs w:val="20"/>
        </w:rPr>
      </w:pPr>
      <w:r>
        <w:rPr>
          <w:rFonts w:ascii="Arial" w:hAnsi="Arial" w:cs="Arial"/>
          <w:sz w:val="20"/>
          <w:szCs w:val="20"/>
        </w:rPr>
        <w:t xml:space="preserve">Andererseits sind die Fahrzeugdaten auch ein echter Datenschatz – wenn sie rechtssicher genutzt werden können. </w:t>
      </w:r>
      <w:r w:rsidR="00B25D23">
        <w:rPr>
          <w:rFonts w:ascii="Arial" w:hAnsi="Arial" w:cs="Arial"/>
          <w:sz w:val="20"/>
          <w:szCs w:val="20"/>
        </w:rPr>
        <w:t xml:space="preserve">Um die berechtigten Bedürfnisse nach Datenschutz mit den Interessen </w:t>
      </w:r>
      <w:r w:rsidR="007E68FA">
        <w:rPr>
          <w:rFonts w:ascii="Arial" w:hAnsi="Arial" w:cs="Arial"/>
          <w:sz w:val="20"/>
          <w:szCs w:val="20"/>
        </w:rPr>
        <w:t>von Daten-getriebenen Geschäftsprozessen</w:t>
      </w:r>
      <w:r w:rsidR="00B25D23">
        <w:rPr>
          <w:rFonts w:ascii="Arial" w:hAnsi="Arial" w:cs="Arial"/>
          <w:sz w:val="20"/>
          <w:szCs w:val="20"/>
        </w:rPr>
        <w:t xml:space="preserve"> </w:t>
      </w:r>
      <w:r w:rsidR="00302C77">
        <w:rPr>
          <w:rFonts w:ascii="Arial" w:hAnsi="Arial" w:cs="Arial"/>
          <w:sz w:val="20"/>
          <w:szCs w:val="20"/>
        </w:rPr>
        <w:t xml:space="preserve">in Einklang zu bringen, hat </w:t>
      </w:r>
      <w:r w:rsidR="001A4AF2" w:rsidRPr="00387D87">
        <w:rPr>
          <w:rFonts w:ascii="Arial" w:hAnsi="Arial" w:cs="Arial"/>
          <w:sz w:val="20"/>
          <w:szCs w:val="20"/>
        </w:rPr>
        <w:t xml:space="preserve">TÜV Rheinland </w:t>
      </w:r>
      <w:r w:rsidR="007E68FA">
        <w:rPr>
          <w:rFonts w:ascii="Arial" w:hAnsi="Arial" w:cs="Arial"/>
          <w:sz w:val="20"/>
          <w:szCs w:val="20"/>
        </w:rPr>
        <w:t xml:space="preserve">den </w:t>
      </w:r>
      <w:r w:rsidR="001A4AF2" w:rsidRPr="00387D87">
        <w:rPr>
          <w:rFonts w:ascii="Arial" w:hAnsi="Arial" w:cs="Arial"/>
          <w:sz w:val="20"/>
          <w:szCs w:val="20"/>
        </w:rPr>
        <w:t xml:space="preserve">Trusted Data </w:t>
      </w:r>
      <w:r w:rsidR="00C80717">
        <w:rPr>
          <w:rFonts w:ascii="Arial" w:hAnsi="Arial" w:cs="Arial"/>
          <w:sz w:val="20"/>
          <w:szCs w:val="20"/>
        </w:rPr>
        <w:t>Hub</w:t>
      </w:r>
      <w:r w:rsidR="001A4AF2" w:rsidRPr="00387D87">
        <w:rPr>
          <w:rFonts w:ascii="Arial" w:hAnsi="Arial" w:cs="Arial"/>
          <w:sz w:val="20"/>
          <w:szCs w:val="20"/>
        </w:rPr>
        <w:t xml:space="preserve"> entwickelt</w:t>
      </w:r>
      <w:r w:rsidR="00A24123">
        <w:rPr>
          <w:rFonts w:ascii="Arial" w:hAnsi="Arial" w:cs="Arial"/>
          <w:sz w:val="20"/>
          <w:szCs w:val="20"/>
        </w:rPr>
        <w:t xml:space="preserve"> – </w:t>
      </w:r>
      <w:r w:rsidR="00A24123" w:rsidRPr="00387D87">
        <w:rPr>
          <w:rFonts w:ascii="Arial" w:hAnsi="Arial" w:cs="Arial"/>
          <w:sz w:val="20"/>
          <w:szCs w:val="20"/>
        </w:rPr>
        <w:t>ein</w:t>
      </w:r>
      <w:r w:rsidR="00A24123">
        <w:rPr>
          <w:rFonts w:ascii="Arial" w:hAnsi="Arial" w:cs="Arial"/>
          <w:sz w:val="20"/>
          <w:szCs w:val="20"/>
        </w:rPr>
        <w:t xml:space="preserve"> </w:t>
      </w:r>
      <w:r w:rsidR="00A24123" w:rsidRPr="00387D87">
        <w:rPr>
          <w:rFonts w:ascii="Arial" w:hAnsi="Arial" w:cs="Arial"/>
          <w:sz w:val="20"/>
          <w:szCs w:val="20"/>
        </w:rPr>
        <w:t>Treuhandmodell</w:t>
      </w:r>
      <w:r w:rsidR="001A4AF2" w:rsidRPr="00387D87">
        <w:rPr>
          <w:rFonts w:ascii="Arial" w:hAnsi="Arial" w:cs="Arial"/>
          <w:sz w:val="20"/>
          <w:szCs w:val="20"/>
        </w:rPr>
        <w:t xml:space="preserve">, das die gesetzeskonforme Nutzung der Daten von vernetzten Fahrzeugen </w:t>
      </w:r>
      <w:r w:rsidR="007E68FA">
        <w:rPr>
          <w:rFonts w:ascii="Arial" w:hAnsi="Arial" w:cs="Arial"/>
          <w:sz w:val="20"/>
          <w:szCs w:val="20"/>
        </w:rPr>
        <w:t xml:space="preserve">für Flottenverantwortliche </w:t>
      </w:r>
      <w:r w:rsidR="001A4AF2" w:rsidRPr="00387D87">
        <w:rPr>
          <w:rFonts w:ascii="Arial" w:hAnsi="Arial" w:cs="Arial"/>
          <w:sz w:val="20"/>
          <w:szCs w:val="20"/>
        </w:rPr>
        <w:t xml:space="preserve">sicherstellt. Das heißt: Hersteller wie Flottenbetreiber können nur auf diejenigen treuhänderisch verwalteten Daten zugreifen, die für ihre Zwecke bestimmt sind. </w:t>
      </w:r>
      <w:r w:rsidR="00E21E5A">
        <w:rPr>
          <w:rFonts w:ascii="Arial" w:hAnsi="Arial" w:cs="Arial"/>
          <w:sz w:val="20"/>
          <w:szCs w:val="20"/>
        </w:rPr>
        <w:t>Und so zum Beis</w:t>
      </w:r>
      <w:r w:rsidR="009417C3">
        <w:rPr>
          <w:rFonts w:ascii="Arial" w:hAnsi="Arial" w:cs="Arial"/>
          <w:sz w:val="20"/>
          <w:szCs w:val="20"/>
        </w:rPr>
        <w:t>piel</w:t>
      </w:r>
      <w:r w:rsidR="00E21E5A">
        <w:rPr>
          <w:rFonts w:ascii="Arial" w:hAnsi="Arial" w:cs="Arial"/>
          <w:sz w:val="20"/>
          <w:szCs w:val="20"/>
        </w:rPr>
        <w:t xml:space="preserve"> Kosten sparen und umweltfreundliche Fahrweisen fördern.</w:t>
      </w:r>
    </w:p>
    <w:p w14:paraId="52992213" w14:textId="77777777" w:rsidR="00B90726" w:rsidRDefault="00B90726" w:rsidP="00302C77">
      <w:pPr>
        <w:widowControl w:val="0"/>
        <w:spacing w:after="0" w:line="360" w:lineRule="auto"/>
        <w:contextualSpacing/>
        <w:rPr>
          <w:rFonts w:ascii="Arial" w:hAnsi="Arial" w:cs="Arial"/>
          <w:sz w:val="20"/>
          <w:szCs w:val="20"/>
        </w:rPr>
      </w:pPr>
    </w:p>
    <w:p w14:paraId="25875061" w14:textId="280953E5" w:rsidR="00D8136F" w:rsidRPr="00387D87" w:rsidRDefault="001A4AF2" w:rsidP="00302C77">
      <w:pPr>
        <w:widowControl w:val="0"/>
        <w:spacing w:after="0" w:line="360" w:lineRule="auto"/>
        <w:contextualSpacing/>
        <w:rPr>
          <w:rFonts w:ascii="Arial" w:hAnsi="Arial" w:cs="Arial"/>
          <w:sz w:val="20"/>
          <w:szCs w:val="20"/>
        </w:rPr>
      </w:pPr>
      <w:r w:rsidRPr="00387D87">
        <w:rPr>
          <w:rFonts w:ascii="Arial" w:hAnsi="Arial" w:cs="Arial"/>
          <w:sz w:val="20"/>
          <w:szCs w:val="20"/>
        </w:rPr>
        <w:t>Der Service schafft nicht nur Rechtssicherheit beim Datenschutz, sondern auch Vertrauen und ermöglicht dem Management von Fahrzeugflotten</w:t>
      </w:r>
      <w:r w:rsidR="00384383">
        <w:rPr>
          <w:rFonts w:ascii="Arial" w:hAnsi="Arial" w:cs="Arial"/>
          <w:sz w:val="20"/>
          <w:szCs w:val="20"/>
        </w:rPr>
        <w:t>,</w:t>
      </w:r>
      <w:r w:rsidRPr="00387D87">
        <w:rPr>
          <w:rFonts w:ascii="Arial" w:hAnsi="Arial" w:cs="Arial"/>
          <w:sz w:val="20"/>
          <w:szCs w:val="20"/>
        </w:rPr>
        <w:t xml:space="preserve"> eine breitere Datenbasis</w:t>
      </w:r>
      <w:r w:rsidR="00384383">
        <w:rPr>
          <w:rFonts w:ascii="Arial" w:hAnsi="Arial" w:cs="Arial"/>
          <w:sz w:val="20"/>
          <w:szCs w:val="20"/>
        </w:rPr>
        <w:t xml:space="preserve"> zu nutzen</w:t>
      </w:r>
      <w:r w:rsidRPr="00387D87">
        <w:rPr>
          <w:rFonts w:ascii="Arial" w:hAnsi="Arial" w:cs="Arial"/>
          <w:sz w:val="20"/>
          <w:szCs w:val="20"/>
        </w:rPr>
        <w:t xml:space="preserve">. </w:t>
      </w:r>
      <w:r w:rsidR="00692D26" w:rsidRPr="00387D87">
        <w:rPr>
          <w:rFonts w:ascii="Arial" w:hAnsi="Arial" w:cs="Arial"/>
          <w:sz w:val="20"/>
          <w:szCs w:val="20"/>
        </w:rPr>
        <w:t xml:space="preserve">„Smartes Flottenmanagement beginnt mit sicheren Daten“, sagt Franziska Weiser, </w:t>
      </w:r>
      <w:r w:rsidR="00D8136F" w:rsidRPr="00387D87">
        <w:rPr>
          <w:rFonts w:ascii="Arial" w:hAnsi="Arial" w:cs="Arial"/>
          <w:sz w:val="20"/>
          <w:szCs w:val="20"/>
        </w:rPr>
        <w:t xml:space="preserve">verantwortlich für digitale Mobilitätsservices bei TÜV Rheinland. </w:t>
      </w:r>
      <w:r w:rsidR="00A632BE" w:rsidRPr="00387D87">
        <w:rPr>
          <w:rFonts w:ascii="Arial" w:hAnsi="Arial" w:cs="Arial"/>
          <w:sz w:val="20"/>
          <w:szCs w:val="20"/>
        </w:rPr>
        <w:t xml:space="preserve">„Mit unserem Trusted Data </w:t>
      </w:r>
      <w:r w:rsidR="007E68FA">
        <w:rPr>
          <w:rFonts w:ascii="Arial" w:hAnsi="Arial" w:cs="Arial"/>
          <w:sz w:val="20"/>
          <w:szCs w:val="20"/>
        </w:rPr>
        <w:t>Hub</w:t>
      </w:r>
      <w:r w:rsidR="007E68FA" w:rsidRPr="00387D87">
        <w:rPr>
          <w:rFonts w:ascii="Arial" w:hAnsi="Arial" w:cs="Arial"/>
          <w:sz w:val="20"/>
          <w:szCs w:val="20"/>
        </w:rPr>
        <w:t xml:space="preserve"> </w:t>
      </w:r>
      <w:r w:rsidR="00A632BE" w:rsidRPr="00387D87">
        <w:rPr>
          <w:rFonts w:ascii="Arial" w:hAnsi="Arial" w:cs="Arial"/>
          <w:sz w:val="20"/>
          <w:szCs w:val="20"/>
        </w:rPr>
        <w:t xml:space="preserve">ermöglichen wir es Flottenmanagern, digitale Fahrzeugdaten </w:t>
      </w:r>
      <w:r w:rsidR="00311583" w:rsidRPr="00387D87">
        <w:rPr>
          <w:rFonts w:ascii="Arial" w:hAnsi="Arial" w:cs="Arial"/>
          <w:sz w:val="20"/>
          <w:szCs w:val="20"/>
        </w:rPr>
        <w:t xml:space="preserve">zu </w:t>
      </w:r>
      <w:r w:rsidR="00384383">
        <w:rPr>
          <w:rFonts w:ascii="Arial" w:hAnsi="Arial" w:cs="Arial"/>
          <w:sz w:val="20"/>
          <w:szCs w:val="20"/>
        </w:rPr>
        <w:t xml:space="preserve">verwenden </w:t>
      </w:r>
      <w:r w:rsidR="00C50D7A" w:rsidRPr="00387D87">
        <w:rPr>
          <w:rFonts w:ascii="Arial" w:hAnsi="Arial" w:cs="Arial"/>
          <w:sz w:val="20"/>
          <w:szCs w:val="20"/>
        </w:rPr>
        <w:t xml:space="preserve">– </w:t>
      </w:r>
      <w:r w:rsidR="00311583" w:rsidRPr="00387D87">
        <w:rPr>
          <w:rFonts w:ascii="Arial" w:hAnsi="Arial" w:cs="Arial"/>
          <w:sz w:val="20"/>
          <w:szCs w:val="20"/>
        </w:rPr>
        <w:t>und</w:t>
      </w:r>
      <w:r w:rsidR="00C50D7A" w:rsidRPr="00387D87">
        <w:rPr>
          <w:rFonts w:ascii="Arial" w:hAnsi="Arial" w:cs="Arial"/>
          <w:sz w:val="20"/>
          <w:szCs w:val="20"/>
        </w:rPr>
        <w:t xml:space="preserve"> </w:t>
      </w:r>
      <w:r w:rsidR="00324808" w:rsidRPr="00387D87">
        <w:rPr>
          <w:rFonts w:ascii="Arial" w:hAnsi="Arial" w:cs="Arial"/>
          <w:sz w:val="20"/>
          <w:szCs w:val="20"/>
        </w:rPr>
        <w:t>zugleich</w:t>
      </w:r>
      <w:r w:rsidR="00311583" w:rsidRPr="00387D87">
        <w:rPr>
          <w:rFonts w:ascii="Arial" w:hAnsi="Arial" w:cs="Arial"/>
          <w:sz w:val="20"/>
          <w:szCs w:val="20"/>
        </w:rPr>
        <w:t xml:space="preserve"> die Vorschriften zum Datenschutz zuverlässig einzuhalten.“</w:t>
      </w:r>
    </w:p>
    <w:p w14:paraId="6E5696C3" w14:textId="77777777" w:rsidR="00387D87" w:rsidRDefault="00387D87" w:rsidP="0038048D">
      <w:pPr>
        <w:widowControl w:val="0"/>
        <w:spacing w:after="0" w:line="360" w:lineRule="auto"/>
        <w:contextualSpacing/>
        <w:rPr>
          <w:rFonts w:ascii="Arial" w:hAnsi="Arial" w:cs="Arial"/>
          <w:sz w:val="20"/>
          <w:szCs w:val="20"/>
        </w:rPr>
      </w:pPr>
    </w:p>
    <w:p w14:paraId="625D6A15" w14:textId="3775D39C" w:rsidR="00C24374" w:rsidRPr="00C24374" w:rsidRDefault="00B1428B">
      <w:pPr>
        <w:widowControl w:val="0"/>
        <w:tabs>
          <w:tab w:val="center" w:pos="4536"/>
          <w:tab w:val="right" w:pos="9072"/>
        </w:tabs>
        <w:spacing w:after="0" w:line="360" w:lineRule="auto"/>
        <w:ind w:right="-2"/>
        <w:contextualSpacing/>
        <w:rPr>
          <w:rFonts w:ascii="Arial" w:hAnsi="Arial" w:cs="Arial"/>
          <w:b/>
          <w:bCs/>
          <w:sz w:val="20"/>
          <w:szCs w:val="20"/>
        </w:rPr>
      </w:pPr>
      <w:r>
        <w:rPr>
          <w:rFonts w:ascii="Arial" w:hAnsi="Arial" w:cs="Arial"/>
          <w:b/>
          <w:bCs/>
          <w:sz w:val="20"/>
          <w:szCs w:val="20"/>
        </w:rPr>
        <w:t>Revisionssichere Kilometerstände per Knopfdruck</w:t>
      </w:r>
    </w:p>
    <w:p w14:paraId="3F6A5A14" w14:textId="350469F1" w:rsidR="00155207" w:rsidRDefault="007E68FA">
      <w:pPr>
        <w:widowControl w:val="0"/>
        <w:tabs>
          <w:tab w:val="center" w:pos="4536"/>
          <w:tab w:val="right" w:pos="9072"/>
        </w:tabs>
        <w:spacing w:after="0" w:line="360" w:lineRule="auto"/>
        <w:ind w:right="-2"/>
        <w:contextualSpacing/>
        <w:rPr>
          <w:rFonts w:ascii="Arial" w:hAnsi="Arial" w:cs="Arial"/>
          <w:sz w:val="20"/>
          <w:szCs w:val="20"/>
        </w:rPr>
      </w:pPr>
      <w:r>
        <w:rPr>
          <w:rFonts w:ascii="Arial" w:hAnsi="Arial" w:cs="Arial"/>
          <w:sz w:val="20"/>
          <w:szCs w:val="20"/>
        </w:rPr>
        <w:t xml:space="preserve">Den </w:t>
      </w:r>
      <w:r w:rsidR="00847C69" w:rsidRPr="001C3B66">
        <w:rPr>
          <w:rFonts w:ascii="Arial" w:hAnsi="Arial" w:cs="Arial"/>
          <w:sz w:val="20"/>
          <w:szCs w:val="20"/>
        </w:rPr>
        <w:t xml:space="preserve">Trusted Data </w:t>
      </w:r>
      <w:r>
        <w:rPr>
          <w:rFonts w:ascii="Arial" w:hAnsi="Arial" w:cs="Arial"/>
          <w:sz w:val="20"/>
          <w:szCs w:val="20"/>
        </w:rPr>
        <w:t>Hub</w:t>
      </w:r>
      <w:r w:rsidRPr="001C3B66">
        <w:rPr>
          <w:rFonts w:ascii="Arial" w:hAnsi="Arial" w:cs="Arial"/>
          <w:sz w:val="20"/>
          <w:szCs w:val="20"/>
        </w:rPr>
        <w:t xml:space="preserve"> </w:t>
      </w:r>
      <w:r>
        <w:rPr>
          <w:rFonts w:ascii="Arial" w:hAnsi="Arial" w:cs="Arial"/>
          <w:sz w:val="20"/>
          <w:szCs w:val="20"/>
        </w:rPr>
        <w:t>hat</w:t>
      </w:r>
      <w:r w:rsidRPr="001C3B66">
        <w:rPr>
          <w:rFonts w:ascii="Arial" w:hAnsi="Arial" w:cs="Arial"/>
          <w:sz w:val="20"/>
          <w:szCs w:val="20"/>
        </w:rPr>
        <w:t xml:space="preserve"> </w:t>
      </w:r>
      <w:r w:rsidR="00847C69" w:rsidRPr="001C3B66">
        <w:rPr>
          <w:rFonts w:ascii="Arial" w:hAnsi="Arial" w:cs="Arial"/>
          <w:sz w:val="20"/>
          <w:szCs w:val="20"/>
        </w:rPr>
        <w:t xml:space="preserve">TÜV Rheinland </w:t>
      </w:r>
      <w:r>
        <w:rPr>
          <w:rFonts w:ascii="Arial" w:hAnsi="Arial" w:cs="Arial"/>
          <w:sz w:val="20"/>
          <w:szCs w:val="20"/>
        </w:rPr>
        <w:t xml:space="preserve">gemeinsam </w:t>
      </w:r>
      <w:r w:rsidR="00847C69" w:rsidRPr="001C3B66">
        <w:rPr>
          <w:rFonts w:ascii="Arial" w:hAnsi="Arial" w:cs="Arial"/>
          <w:sz w:val="20"/>
          <w:szCs w:val="20"/>
        </w:rPr>
        <w:t xml:space="preserve">mit dem </w:t>
      </w:r>
      <w:r w:rsidR="001A4AF2" w:rsidRPr="001C3B66">
        <w:rPr>
          <w:rFonts w:ascii="Arial" w:hAnsi="Arial" w:cs="Arial"/>
          <w:sz w:val="20"/>
          <w:szCs w:val="20"/>
        </w:rPr>
        <w:t xml:space="preserve">Software-Entwickler d-amp </w:t>
      </w:r>
      <w:r>
        <w:rPr>
          <w:rFonts w:ascii="Arial" w:hAnsi="Arial" w:cs="Arial"/>
          <w:sz w:val="20"/>
          <w:szCs w:val="20"/>
        </w:rPr>
        <w:t>entwickelt. Der Technologiepartner übernimmt dabei die Aufgabe</w:t>
      </w:r>
      <w:r w:rsidR="00C80717">
        <w:rPr>
          <w:rFonts w:ascii="Arial" w:hAnsi="Arial" w:cs="Arial"/>
          <w:sz w:val="20"/>
          <w:szCs w:val="20"/>
        </w:rPr>
        <w:t>, die Daten in ein einheitliches Format</w:t>
      </w:r>
      <w:r w:rsidR="008B59C7">
        <w:rPr>
          <w:rFonts w:ascii="Arial" w:hAnsi="Arial" w:cs="Arial"/>
          <w:sz w:val="20"/>
          <w:szCs w:val="20"/>
        </w:rPr>
        <w:t xml:space="preserve"> zu bringen</w:t>
      </w:r>
      <w:r>
        <w:rPr>
          <w:rFonts w:ascii="Arial" w:hAnsi="Arial" w:cs="Arial"/>
          <w:sz w:val="20"/>
          <w:szCs w:val="20"/>
        </w:rPr>
        <w:t xml:space="preserve">, während TÜV Rheinland </w:t>
      </w:r>
      <w:r w:rsidR="00600A51">
        <w:rPr>
          <w:rFonts w:ascii="Arial" w:hAnsi="Arial" w:cs="Arial"/>
          <w:sz w:val="20"/>
          <w:szCs w:val="20"/>
        </w:rPr>
        <w:t>da</w:t>
      </w:r>
      <w:r>
        <w:rPr>
          <w:rFonts w:ascii="Arial" w:hAnsi="Arial" w:cs="Arial"/>
          <w:sz w:val="20"/>
          <w:szCs w:val="20"/>
        </w:rPr>
        <w:t xml:space="preserve">für </w:t>
      </w:r>
      <w:r w:rsidR="00600A51">
        <w:rPr>
          <w:rFonts w:ascii="Arial" w:hAnsi="Arial" w:cs="Arial"/>
          <w:sz w:val="20"/>
          <w:szCs w:val="20"/>
        </w:rPr>
        <w:t xml:space="preserve">verantwortlich ist, den Datenschutz </w:t>
      </w:r>
      <w:r>
        <w:rPr>
          <w:rFonts w:ascii="Arial" w:hAnsi="Arial" w:cs="Arial"/>
          <w:sz w:val="20"/>
          <w:szCs w:val="20"/>
        </w:rPr>
        <w:t>softwarebasiert</w:t>
      </w:r>
      <w:r w:rsidR="002F5DC8">
        <w:rPr>
          <w:rFonts w:ascii="Arial" w:hAnsi="Arial" w:cs="Arial"/>
          <w:sz w:val="20"/>
          <w:szCs w:val="20"/>
        </w:rPr>
        <w:t xml:space="preserve"> zu überprüfen, beispielsweise darauf, ob für </w:t>
      </w:r>
      <w:r w:rsidR="000D1B52">
        <w:rPr>
          <w:rFonts w:ascii="Arial" w:hAnsi="Arial" w:cs="Arial"/>
          <w:sz w:val="20"/>
          <w:szCs w:val="20"/>
        </w:rPr>
        <w:t>den jeweiligen Service die entsprechenden Freigaben vorliegen</w:t>
      </w:r>
      <w:r w:rsidR="00600A51" w:rsidRPr="00600A51">
        <w:rPr>
          <w:rFonts w:ascii="Arial" w:hAnsi="Arial" w:cs="Arial"/>
          <w:sz w:val="20"/>
          <w:szCs w:val="20"/>
        </w:rPr>
        <w:t>.</w:t>
      </w:r>
    </w:p>
    <w:p w14:paraId="3F7F9688" w14:textId="77777777" w:rsidR="00155207" w:rsidRDefault="00155207">
      <w:pPr>
        <w:widowControl w:val="0"/>
        <w:tabs>
          <w:tab w:val="center" w:pos="4536"/>
          <w:tab w:val="right" w:pos="9072"/>
        </w:tabs>
        <w:spacing w:after="0" w:line="360" w:lineRule="auto"/>
        <w:ind w:right="-2"/>
        <w:contextualSpacing/>
        <w:rPr>
          <w:rFonts w:ascii="Arial" w:hAnsi="Arial" w:cs="Arial"/>
          <w:sz w:val="20"/>
          <w:szCs w:val="20"/>
        </w:rPr>
      </w:pPr>
    </w:p>
    <w:p w14:paraId="57E9DDB2" w14:textId="6E0E8E8D" w:rsidR="00155207" w:rsidRDefault="009C7124">
      <w:pPr>
        <w:widowControl w:val="0"/>
        <w:tabs>
          <w:tab w:val="center" w:pos="4536"/>
          <w:tab w:val="right" w:pos="9072"/>
        </w:tabs>
        <w:spacing w:after="0" w:line="360" w:lineRule="auto"/>
        <w:ind w:right="-2"/>
        <w:contextualSpacing/>
        <w:rPr>
          <w:rFonts w:ascii="Arial" w:hAnsi="Arial" w:cs="Arial"/>
          <w:sz w:val="20"/>
          <w:szCs w:val="20"/>
        </w:rPr>
      </w:pPr>
      <w:r w:rsidRPr="001C3B66">
        <w:rPr>
          <w:rFonts w:ascii="Arial" w:hAnsi="Arial" w:cs="Arial"/>
          <w:sz w:val="20"/>
          <w:szCs w:val="20"/>
        </w:rPr>
        <w:t xml:space="preserve">Als </w:t>
      </w:r>
      <w:r w:rsidR="007E68FA">
        <w:rPr>
          <w:rFonts w:ascii="Arial" w:hAnsi="Arial" w:cs="Arial"/>
          <w:sz w:val="20"/>
          <w:szCs w:val="20"/>
        </w:rPr>
        <w:t xml:space="preserve">einer der </w:t>
      </w:r>
      <w:r w:rsidRPr="001C3B66">
        <w:rPr>
          <w:rFonts w:ascii="Arial" w:hAnsi="Arial" w:cs="Arial"/>
          <w:sz w:val="20"/>
          <w:szCs w:val="20"/>
        </w:rPr>
        <w:t>erste</w:t>
      </w:r>
      <w:r w:rsidR="007E68FA">
        <w:rPr>
          <w:rFonts w:ascii="Arial" w:hAnsi="Arial" w:cs="Arial"/>
          <w:sz w:val="20"/>
          <w:szCs w:val="20"/>
        </w:rPr>
        <w:t>n</w:t>
      </w:r>
      <w:r w:rsidR="00414719">
        <w:rPr>
          <w:rFonts w:ascii="Arial" w:hAnsi="Arial" w:cs="Arial"/>
          <w:sz w:val="20"/>
          <w:szCs w:val="20"/>
        </w:rPr>
        <w:t xml:space="preserve"> </w:t>
      </w:r>
      <w:r w:rsidR="007E68FA">
        <w:rPr>
          <w:rFonts w:ascii="Arial" w:hAnsi="Arial" w:cs="Arial"/>
          <w:sz w:val="20"/>
          <w:szCs w:val="20"/>
        </w:rPr>
        <w:t xml:space="preserve">Flottenkunden konnte </w:t>
      </w:r>
      <w:r w:rsidRPr="001C3B66">
        <w:rPr>
          <w:rFonts w:ascii="Arial" w:hAnsi="Arial" w:cs="Arial"/>
          <w:sz w:val="20"/>
          <w:szCs w:val="20"/>
        </w:rPr>
        <w:t xml:space="preserve">die Allane SE </w:t>
      </w:r>
      <w:r w:rsidR="007E68FA">
        <w:rPr>
          <w:rFonts w:ascii="Arial" w:hAnsi="Arial" w:cs="Arial"/>
          <w:sz w:val="20"/>
          <w:szCs w:val="20"/>
        </w:rPr>
        <w:t>für ein</w:t>
      </w:r>
      <w:r w:rsidR="000D1B52">
        <w:rPr>
          <w:rFonts w:ascii="Arial" w:hAnsi="Arial" w:cs="Arial"/>
          <w:sz w:val="20"/>
          <w:szCs w:val="20"/>
        </w:rPr>
        <w:t>en</w:t>
      </w:r>
      <w:r w:rsidR="007E68FA">
        <w:rPr>
          <w:rFonts w:ascii="Arial" w:hAnsi="Arial" w:cs="Arial"/>
          <w:sz w:val="20"/>
          <w:szCs w:val="20"/>
        </w:rPr>
        <w:t xml:space="preserve"> Pilotbetrieb gewonnen werden</w:t>
      </w:r>
      <w:r w:rsidR="001A083C" w:rsidRPr="001C3B66">
        <w:rPr>
          <w:rFonts w:ascii="Arial" w:hAnsi="Arial" w:cs="Arial"/>
          <w:sz w:val="20"/>
          <w:szCs w:val="20"/>
        </w:rPr>
        <w:t xml:space="preserve">. </w:t>
      </w:r>
      <w:r w:rsidR="003C2A34" w:rsidRPr="001C3B66">
        <w:rPr>
          <w:rFonts w:ascii="Arial" w:hAnsi="Arial" w:cs="Arial"/>
          <w:sz w:val="20"/>
          <w:szCs w:val="20"/>
        </w:rPr>
        <w:t xml:space="preserve">Das </w:t>
      </w:r>
      <w:r w:rsidR="001A083C" w:rsidRPr="001C3B66">
        <w:rPr>
          <w:rFonts w:ascii="Arial" w:hAnsi="Arial" w:cs="Arial"/>
          <w:sz w:val="20"/>
          <w:szCs w:val="20"/>
        </w:rPr>
        <w:t xml:space="preserve">Münchner Unternehmen </w:t>
      </w:r>
      <w:r w:rsidR="0049658E">
        <w:rPr>
          <w:rFonts w:ascii="Arial" w:hAnsi="Arial" w:cs="Arial"/>
          <w:sz w:val="20"/>
          <w:szCs w:val="20"/>
        </w:rPr>
        <w:t>testete</w:t>
      </w:r>
      <w:r w:rsidR="00040F92">
        <w:rPr>
          <w:rFonts w:ascii="Arial" w:hAnsi="Arial" w:cs="Arial"/>
          <w:sz w:val="20"/>
          <w:szCs w:val="20"/>
        </w:rPr>
        <w:t>,</w:t>
      </w:r>
      <w:r w:rsidR="003C2A34" w:rsidRPr="001C3B66">
        <w:rPr>
          <w:rFonts w:ascii="Arial" w:hAnsi="Arial" w:cs="Arial"/>
          <w:sz w:val="20"/>
          <w:szCs w:val="20"/>
        </w:rPr>
        <w:t xml:space="preserve"> wie sich </w:t>
      </w:r>
      <w:r w:rsidR="00DD323B" w:rsidRPr="001C3B66">
        <w:rPr>
          <w:rFonts w:ascii="Arial" w:hAnsi="Arial" w:cs="Arial"/>
          <w:sz w:val="20"/>
          <w:szCs w:val="20"/>
        </w:rPr>
        <w:t>Telematik-Daten der</w:t>
      </w:r>
      <w:r w:rsidR="00D7543C">
        <w:rPr>
          <w:rFonts w:ascii="Arial" w:hAnsi="Arial" w:cs="Arial"/>
          <w:sz w:val="20"/>
          <w:szCs w:val="20"/>
        </w:rPr>
        <w:t xml:space="preserve"> </w:t>
      </w:r>
      <w:r w:rsidR="00DD323B" w:rsidRPr="001C3B66">
        <w:rPr>
          <w:rFonts w:ascii="Arial" w:hAnsi="Arial" w:cs="Arial"/>
          <w:sz w:val="20"/>
          <w:szCs w:val="20"/>
        </w:rPr>
        <w:t>eigenen Flott</w:t>
      </w:r>
      <w:r w:rsidR="001C3B66" w:rsidRPr="001C3B66">
        <w:rPr>
          <w:rFonts w:ascii="Arial" w:hAnsi="Arial" w:cs="Arial"/>
          <w:sz w:val="20"/>
          <w:szCs w:val="20"/>
        </w:rPr>
        <w:t>e</w:t>
      </w:r>
      <w:r w:rsidR="00DD323B" w:rsidRPr="001C3B66">
        <w:rPr>
          <w:rFonts w:ascii="Arial" w:hAnsi="Arial" w:cs="Arial"/>
          <w:sz w:val="20"/>
          <w:szCs w:val="20"/>
        </w:rPr>
        <w:t xml:space="preserve"> </w:t>
      </w:r>
      <w:r w:rsidR="00802B94">
        <w:rPr>
          <w:rFonts w:ascii="Arial" w:hAnsi="Arial" w:cs="Arial"/>
          <w:sz w:val="20"/>
          <w:szCs w:val="20"/>
        </w:rPr>
        <w:t xml:space="preserve">– von Kilometerstand über Inspektionsintervalle und Unfallmeldungen bis hin zu Umweltdaten – </w:t>
      </w:r>
      <w:r w:rsidR="003C2A34" w:rsidRPr="001C3B66">
        <w:rPr>
          <w:rFonts w:ascii="Arial" w:hAnsi="Arial" w:cs="Arial"/>
          <w:sz w:val="20"/>
          <w:szCs w:val="20"/>
        </w:rPr>
        <w:t>konform</w:t>
      </w:r>
      <w:r w:rsidR="00DD323B" w:rsidRPr="001C3B66">
        <w:rPr>
          <w:rFonts w:ascii="Arial" w:hAnsi="Arial" w:cs="Arial"/>
          <w:sz w:val="20"/>
          <w:szCs w:val="20"/>
        </w:rPr>
        <w:t xml:space="preserve"> </w:t>
      </w:r>
      <w:r w:rsidR="00802B94">
        <w:rPr>
          <w:rFonts w:ascii="Arial" w:hAnsi="Arial" w:cs="Arial"/>
          <w:sz w:val="20"/>
          <w:szCs w:val="20"/>
        </w:rPr>
        <w:t xml:space="preserve">zur Datenschutzgrundverordnung (DSGVO) </w:t>
      </w:r>
      <w:r w:rsidR="00DD323B" w:rsidRPr="001C3B66">
        <w:rPr>
          <w:rFonts w:ascii="Arial" w:hAnsi="Arial" w:cs="Arial"/>
          <w:sz w:val="20"/>
          <w:szCs w:val="20"/>
        </w:rPr>
        <w:t xml:space="preserve">nutzen lassen und welchen Mehrwert die Datennutzung bietet. </w:t>
      </w:r>
    </w:p>
    <w:p w14:paraId="6A6BFF69" w14:textId="77777777" w:rsidR="00155207" w:rsidRDefault="00155207">
      <w:pPr>
        <w:widowControl w:val="0"/>
        <w:tabs>
          <w:tab w:val="center" w:pos="4536"/>
          <w:tab w:val="right" w:pos="9072"/>
        </w:tabs>
        <w:spacing w:after="0" w:line="360" w:lineRule="auto"/>
        <w:ind w:right="-2"/>
        <w:contextualSpacing/>
        <w:rPr>
          <w:rFonts w:ascii="Arial" w:hAnsi="Arial" w:cs="Arial"/>
          <w:sz w:val="20"/>
          <w:szCs w:val="20"/>
        </w:rPr>
      </w:pPr>
    </w:p>
    <w:p w14:paraId="5B6C1CCE" w14:textId="63BDE940" w:rsidR="008E64B0" w:rsidRPr="001C3B66" w:rsidRDefault="00D7543C">
      <w:pPr>
        <w:widowControl w:val="0"/>
        <w:tabs>
          <w:tab w:val="center" w:pos="4536"/>
          <w:tab w:val="right" w:pos="9072"/>
        </w:tabs>
        <w:spacing w:after="0" w:line="360" w:lineRule="auto"/>
        <w:ind w:right="-2"/>
        <w:contextualSpacing/>
        <w:rPr>
          <w:rFonts w:ascii="Arial" w:hAnsi="Arial" w:cs="Arial"/>
          <w:bCs/>
          <w:sz w:val="20"/>
          <w:szCs w:val="20"/>
        </w:rPr>
      </w:pPr>
      <w:r>
        <w:rPr>
          <w:rFonts w:ascii="Arial" w:hAnsi="Arial" w:cs="Arial"/>
          <w:sz w:val="20"/>
          <w:szCs w:val="20"/>
        </w:rPr>
        <w:t>Ergebnis: b</w:t>
      </w:r>
      <w:r w:rsidR="00414719">
        <w:rPr>
          <w:rFonts w:ascii="Arial" w:hAnsi="Arial" w:cs="Arial"/>
          <w:sz w:val="20"/>
          <w:szCs w:val="20"/>
        </w:rPr>
        <w:t>esonders großes Poten</w:t>
      </w:r>
      <w:r w:rsidR="00802B94">
        <w:rPr>
          <w:rFonts w:ascii="Arial" w:hAnsi="Arial" w:cs="Arial"/>
          <w:sz w:val="20"/>
          <w:szCs w:val="20"/>
        </w:rPr>
        <w:t>z</w:t>
      </w:r>
      <w:r w:rsidR="00414719">
        <w:rPr>
          <w:rFonts w:ascii="Arial" w:hAnsi="Arial" w:cs="Arial"/>
          <w:sz w:val="20"/>
          <w:szCs w:val="20"/>
        </w:rPr>
        <w:t xml:space="preserve">ial </w:t>
      </w:r>
      <w:r>
        <w:rPr>
          <w:rFonts w:ascii="Arial" w:hAnsi="Arial" w:cs="Arial"/>
          <w:sz w:val="20"/>
          <w:szCs w:val="20"/>
        </w:rPr>
        <w:t xml:space="preserve">gibt es </w:t>
      </w:r>
      <w:r w:rsidR="002A3A6F">
        <w:rPr>
          <w:rFonts w:ascii="Arial" w:hAnsi="Arial" w:cs="Arial"/>
          <w:sz w:val="20"/>
          <w:szCs w:val="20"/>
        </w:rPr>
        <w:t>für den Flotten</w:t>
      </w:r>
      <w:r w:rsidR="00073746">
        <w:rPr>
          <w:rFonts w:ascii="Arial" w:hAnsi="Arial" w:cs="Arial"/>
          <w:sz w:val="20"/>
          <w:szCs w:val="20"/>
        </w:rPr>
        <w:t xml:space="preserve">manager </w:t>
      </w:r>
      <w:r>
        <w:rPr>
          <w:rFonts w:ascii="Arial" w:hAnsi="Arial" w:cs="Arial"/>
          <w:sz w:val="20"/>
          <w:szCs w:val="20"/>
        </w:rPr>
        <w:t xml:space="preserve">bei </w:t>
      </w:r>
      <w:r w:rsidR="00414719">
        <w:rPr>
          <w:rFonts w:ascii="Arial" w:hAnsi="Arial" w:cs="Arial"/>
          <w:sz w:val="20"/>
          <w:szCs w:val="20"/>
        </w:rPr>
        <w:t xml:space="preserve">der Digitalisierung und Automatisierung von bisher manuellen Prozessen. Der erste Schritt </w:t>
      </w:r>
      <w:r w:rsidR="00073746">
        <w:rPr>
          <w:rFonts w:ascii="Arial" w:hAnsi="Arial" w:cs="Arial"/>
          <w:sz w:val="20"/>
          <w:szCs w:val="20"/>
        </w:rPr>
        <w:t xml:space="preserve">ist </w:t>
      </w:r>
      <w:r w:rsidR="00414719">
        <w:rPr>
          <w:rFonts w:ascii="Arial" w:hAnsi="Arial" w:cs="Arial"/>
          <w:sz w:val="20"/>
          <w:szCs w:val="20"/>
        </w:rPr>
        <w:t xml:space="preserve">hierbei </w:t>
      </w:r>
      <w:r w:rsidR="00073746">
        <w:rPr>
          <w:rFonts w:ascii="Arial" w:hAnsi="Arial" w:cs="Arial"/>
          <w:sz w:val="20"/>
          <w:szCs w:val="20"/>
        </w:rPr>
        <w:t xml:space="preserve">der </w:t>
      </w:r>
      <w:r w:rsidR="00414719">
        <w:rPr>
          <w:rFonts w:ascii="Arial" w:hAnsi="Arial" w:cs="Arial"/>
          <w:sz w:val="20"/>
          <w:szCs w:val="20"/>
        </w:rPr>
        <w:t xml:space="preserve">Abruf von revisionssicheren Kilometerständen </w:t>
      </w:r>
      <w:r w:rsidR="000B04C4">
        <w:rPr>
          <w:rFonts w:ascii="Arial" w:hAnsi="Arial" w:cs="Arial"/>
          <w:sz w:val="20"/>
          <w:szCs w:val="20"/>
        </w:rPr>
        <w:t xml:space="preserve">per </w:t>
      </w:r>
      <w:r w:rsidR="00414719">
        <w:rPr>
          <w:rFonts w:ascii="Arial" w:hAnsi="Arial" w:cs="Arial"/>
          <w:sz w:val="20"/>
          <w:szCs w:val="20"/>
        </w:rPr>
        <w:t xml:space="preserve">Knopfdruck. </w:t>
      </w:r>
      <w:r w:rsidR="00073746">
        <w:rPr>
          <w:rFonts w:ascii="Arial" w:hAnsi="Arial" w:cs="Arial"/>
          <w:sz w:val="20"/>
          <w:szCs w:val="20"/>
        </w:rPr>
        <w:t>W</w:t>
      </w:r>
      <w:r w:rsidR="00414719">
        <w:rPr>
          <w:rFonts w:ascii="Arial" w:hAnsi="Arial" w:cs="Arial"/>
          <w:sz w:val="20"/>
          <w:szCs w:val="20"/>
        </w:rPr>
        <w:t xml:space="preserve">eitere Services sollen </w:t>
      </w:r>
      <w:r w:rsidR="00F77BB0">
        <w:rPr>
          <w:rFonts w:ascii="Arial" w:hAnsi="Arial" w:cs="Arial"/>
          <w:sz w:val="20"/>
          <w:szCs w:val="20"/>
        </w:rPr>
        <w:t>künftig</w:t>
      </w:r>
      <w:r w:rsidR="00414719">
        <w:rPr>
          <w:rFonts w:ascii="Arial" w:hAnsi="Arial" w:cs="Arial"/>
          <w:sz w:val="20"/>
          <w:szCs w:val="20"/>
        </w:rPr>
        <w:t xml:space="preserve"> </w:t>
      </w:r>
      <w:r w:rsidR="00073746">
        <w:rPr>
          <w:rFonts w:ascii="Arial" w:hAnsi="Arial" w:cs="Arial"/>
          <w:sz w:val="20"/>
          <w:szCs w:val="20"/>
        </w:rPr>
        <w:t>eingeführt</w:t>
      </w:r>
      <w:r w:rsidR="00414719">
        <w:rPr>
          <w:rFonts w:ascii="Arial" w:hAnsi="Arial" w:cs="Arial"/>
          <w:sz w:val="20"/>
          <w:szCs w:val="20"/>
        </w:rPr>
        <w:t xml:space="preserve"> werden</w:t>
      </w:r>
      <w:r w:rsidR="000B04C4">
        <w:rPr>
          <w:rFonts w:ascii="Arial" w:hAnsi="Arial" w:cs="Arial"/>
          <w:sz w:val="20"/>
          <w:szCs w:val="20"/>
        </w:rPr>
        <w:t xml:space="preserve">, </w:t>
      </w:r>
      <w:r w:rsidR="001E6B98">
        <w:rPr>
          <w:rFonts w:ascii="Arial" w:hAnsi="Arial" w:cs="Arial"/>
          <w:sz w:val="20"/>
          <w:szCs w:val="20"/>
        </w:rPr>
        <w:t xml:space="preserve">beispielsweise im Zusammenhang mit </w:t>
      </w:r>
      <w:r w:rsidR="000B04C4" w:rsidRPr="000B04C4">
        <w:rPr>
          <w:rFonts w:ascii="Arial" w:hAnsi="Arial" w:cs="Arial"/>
          <w:sz w:val="20"/>
          <w:szCs w:val="20"/>
        </w:rPr>
        <w:t>Diagnose</w:t>
      </w:r>
      <w:r w:rsidR="000B04C4">
        <w:rPr>
          <w:rFonts w:ascii="Arial" w:hAnsi="Arial" w:cs="Arial"/>
          <w:sz w:val="20"/>
          <w:szCs w:val="20"/>
        </w:rPr>
        <w:t>d</w:t>
      </w:r>
      <w:r w:rsidR="000B04C4" w:rsidRPr="000B04C4">
        <w:rPr>
          <w:rFonts w:ascii="Arial" w:hAnsi="Arial" w:cs="Arial"/>
          <w:sz w:val="20"/>
          <w:szCs w:val="20"/>
        </w:rPr>
        <w:t xml:space="preserve">aten (Diagnostic Trouble Codes), Incidentmeldungen, </w:t>
      </w:r>
      <w:r w:rsidR="001E6B98">
        <w:rPr>
          <w:rFonts w:ascii="Arial" w:hAnsi="Arial" w:cs="Arial"/>
          <w:sz w:val="20"/>
          <w:szCs w:val="20"/>
        </w:rPr>
        <w:t>Standort</w:t>
      </w:r>
      <w:r w:rsidR="000B04C4" w:rsidRPr="000B04C4">
        <w:rPr>
          <w:rFonts w:ascii="Arial" w:hAnsi="Arial" w:cs="Arial"/>
          <w:sz w:val="20"/>
          <w:szCs w:val="20"/>
        </w:rPr>
        <w:t>daten</w:t>
      </w:r>
      <w:r w:rsidR="001E6B98">
        <w:rPr>
          <w:rFonts w:ascii="Arial" w:hAnsi="Arial" w:cs="Arial"/>
          <w:sz w:val="20"/>
          <w:szCs w:val="20"/>
        </w:rPr>
        <w:t xml:space="preserve"> oder</w:t>
      </w:r>
      <w:r w:rsidR="000B04C4" w:rsidRPr="000B04C4">
        <w:rPr>
          <w:rFonts w:ascii="Arial" w:hAnsi="Arial" w:cs="Arial"/>
          <w:sz w:val="20"/>
          <w:szCs w:val="20"/>
        </w:rPr>
        <w:t xml:space="preserve"> Spritspar-Games</w:t>
      </w:r>
      <w:r w:rsidR="00414719">
        <w:rPr>
          <w:rFonts w:ascii="Arial" w:hAnsi="Arial" w:cs="Arial"/>
          <w:sz w:val="20"/>
          <w:szCs w:val="20"/>
        </w:rPr>
        <w:t>.</w:t>
      </w:r>
      <w:r w:rsidR="00DD323B" w:rsidRPr="001C3B66">
        <w:rPr>
          <w:rFonts w:ascii="Arial" w:hAnsi="Arial" w:cs="Arial"/>
          <w:sz w:val="20"/>
          <w:szCs w:val="20"/>
        </w:rPr>
        <w:t xml:space="preserve"> </w:t>
      </w:r>
    </w:p>
    <w:p w14:paraId="5EDCE316" w14:textId="77777777" w:rsidR="00073746" w:rsidRDefault="00073746" w:rsidP="00387D87">
      <w:pPr>
        <w:spacing w:after="0" w:line="360" w:lineRule="auto"/>
        <w:ind w:right="-2"/>
        <w:rPr>
          <w:rFonts w:ascii="Arial" w:hAnsi="Arial" w:cs="Arial"/>
          <w:b/>
          <w:bCs/>
          <w:sz w:val="20"/>
          <w:szCs w:val="20"/>
        </w:rPr>
      </w:pPr>
    </w:p>
    <w:p w14:paraId="4585F5D0" w14:textId="30FBD711" w:rsidR="001A4AF2" w:rsidRPr="001A4AF2" w:rsidRDefault="001A4AF2" w:rsidP="00387D87">
      <w:pPr>
        <w:spacing w:after="0" w:line="360" w:lineRule="auto"/>
        <w:ind w:right="-2"/>
        <w:rPr>
          <w:rFonts w:ascii="Arial" w:hAnsi="Arial" w:cs="Arial"/>
          <w:b/>
          <w:bCs/>
          <w:sz w:val="20"/>
          <w:szCs w:val="20"/>
        </w:rPr>
      </w:pPr>
      <w:r w:rsidRPr="001A4AF2">
        <w:rPr>
          <w:rFonts w:ascii="Arial" w:hAnsi="Arial" w:cs="Arial"/>
          <w:b/>
          <w:bCs/>
          <w:sz w:val="20"/>
          <w:szCs w:val="20"/>
        </w:rPr>
        <w:t xml:space="preserve">Trusted Data </w:t>
      </w:r>
      <w:r w:rsidR="00262C22">
        <w:rPr>
          <w:rFonts w:ascii="Arial" w:hAnsi="Arial" w:cs="Arial"/>
          <w:b/>
          <w:bCs/>
          <w:sz w:val="20"/>
          <w:szCs w:val="20"/>
        </w:rPr>
        <w:t xml:space="preserve">Hub </w:t>
      </w:r>
      <w:r w:rsidRPr="001A4AF2">
        <w:rPr>
          <w:rFonts w:ascii="Arial" w:hAnsi="Arial" w:cs="Arial"/>
          <w:b/>
          <w:bCs/>
          <w:sz w:val="20"/>
          <w:szCs w:val="20"/>
        </w:rPr>
        <w:t>regelt Datenzugang und -nutzung</w:t>
      </w:r>
    </w:p>
    <w:p w14:paraId="3F340B59" w14:textId="5A60D51F" w:rsidR="001A4AF2" w:rsidRPr="001A4AF2" w:rsidRDefault="001A4AF2" w:rsidP="00387D87">
      <w:pPr>
        <w:spacing w:after="0" w:line="360" w:lineRule="auto"/>
        <w:ind w:right="-2"/>
        <w:rPr>
          <w:rFonts w:ascii="Arial" w:hAnsi="Arial" w:cs="Arial"/>
          <w:sz w:val="20"/>
          <w:szCs w:val="20"/>
        </w:rPr>
      </w:pPr>
      <w:r w:rsidRPr="001A4AF2">
        <w:rPr>
          <w:rFonts w:ascii="Arial" w:hAnsi="Arial" w:cs="Arial"/>
          <w:sz w:val="20"/>
          <w:szCs w:val="20"/>
        </w:rPr>
        <w:t xml:space="preserve">Die Treuhänder-Funktion des Trusted Data </w:t>
      </w:r>
      <w:r w:rsidR="00414719">
        <w:rPr>
          <w:rFonts w:ascii="Arial" w:hAnsi="Arial" w:cs="Arial"/>
          <w:sz w:val="20"/>
          <w:szCs w:val="20"/>
        </w:rPr>
        <w:t>Hubs</w:t>
      </w:r>
      <w:r w:rsidR="00414719" w:rsidRPr="001A4AF2">
        <w:rPr>
          <w:rFonts w:ascii="Arial" w:hAnsi="Arial" w:cs="Arial"/>
          <w:sz w:val="20"/>
          <w:szCs w:val="20"/>
        </w:rPr>
        <w:t xml:space="preserve"> </w:t>
      </w:r>
      <w:r w:rsidRPr="001A4AF2">
        <w:rPr>
          <w:rFonts w:ascii="Arial" w:hAnsi="Arial" w:cs="Arial"/>
          <w:sz w:val="20"/>
          <w:szCs w:val="20"/>
        </w:rPr>
        <w:t>eignet sich für sämtliche Flotten, unabhängig davon wie die Fahrzeuge genutzt werden</w:t>
      </w:r>
      <w:r w:rsidR="00AC5E01">
        <w:rPr>
          <w:rFonts w:ascii="Arial" w:hAnsi="Arial" w:cs="Arial"/>
          <w:sz w:val="20"/>
          <w:szCs w:val="20"/>
        </w:rPr>
        <w:t xml:space="preserve"> – a</w:t>
      </w:r>
      <w:r w:rsidRPr="001A4AF2">
        <w:rPr>
          <w:rFonts w:ascii="Arial" w:hAnsi="Arial" w:cs="Arial"/>
          <w:sz w:val="20"/>
          <w:szCs w:val="20"/>
        </w:rPr>
        <w:t>lso</w:t>
      </w:r>
      <w:r w:rsidR="00AC5E01">
        <w:rPr>
          <w:rFonts w:ascii="Arial" w:hAnsi="Arial" w:cs="Arial"/>
          <w:sz w:val="20"/>
          <w:szCs w:val="20"/>
        </w:rPr>
        <w:t xml:space="preserve"> </w:t>
      </w:r>
      <w:r w:rsidRPr="001A4AF2">
        <w:rPr>
          <w:rFonts w:ascii="Arial" w:hAnsi="Arial" w:cs="Arial"/>
          <w:sz w:val="20"/>
          <w:szCs w:val="20"/>
        </w:rPr>
        <w:t>auch für Carsharing-Dienste, Autovermieter</w:t>
      </w:r>
      <w:r w:rsidR="00AC5E01">
        <w:rPr>
          <w:rFonts w:ascii="Arial" w:hAnsi="Arial" w:cs="Arial"/>
          <w:sz w:val="20"/>
          <w:szCs w:val="20"/>
        </w:rPr>
        <w:t xml:space="preserve"> und </w:t>
      </w:r>
      <w:r w:rsidRPr="001A4AF2">
        <w:rPr>
          <w:rFonts w:ascii="Arial" w:hAnsi="Arial" w:cs="Arial"/>
          <w:sz w:val="20"/>
          <w:szCs w:val="20"/>
        </w:rPr>
        <w:t xml:space="preserve">Leasinggeber. Die Flottenbetreiber stehen </w:t>
      </w:r>
      <w:r w:rsidR="00414719">
        <w:rPr>
          <w:rFonts w:ascii="Arial" w:hAnsi="Arial" w:cs="Arial"/>
          <w:sz w:val="20"/>
          <w:szCs w:val="20"/>
        </w:rPr>
        <w:t xml:space="preserve">meist denselben </w:t>
      </w:r>
      <w:r w:rsidR="00C23FFB">
        <w:rPr>
          <w:rFonts w:ascii="Arial" w:hAnsi="Arial" w:cs="Arial"/>
          <w:sz w:val="20"/>
          <w:szCs w:val="20"/>
        </w:rPr>
        <w:t xml:space="preserve">beiden </w:t>
      </w:r>
      <w:r w:rsidRPr="001A4AF2">
        <w:rPr>
          <w:rFonts w:ascii="Arial" w:hAnsi="Arial" w:cs="Arial"/>
          <w:sz w:val="20"/>
          <w:szCs w:val="20"/>
        </w:rPr>
        <w:t>Herausforderungen</w:t>
      </w:r>
      <w:r w:rsidR="00414719">
        <w:rPr>
          <w:rFonts w:ascii="Arial" w:hAnsi="Arial" w:cs="Arial"/>
          <w:sz w:val="20"/>
          <w:szCs w:val="20"/>
        </w:rPr>
        <w:t xml:space="preserve"> gegenüber</w:t>
      </w:r>
      <w:r w:rsidRPr="001A4AF2">
        <w:rPr>
          <w:rFonts w:ascii="Arial" w:hAnsi="Arial" w:cs="Arial"/>
          <w:sz w:val="20"/>
          <w:szCs w:val="20"/>
        </w:rPr>
        <w:t xml:space="preserve">: Erstens gibt es verbreitet Unsicherheiten bei den berechtigten Belangen des Datenschutzes. Und zweitens verwenden Autos verschiedener Marken unterschiedliche Datenformate. </w:t>
      </w:r>
      <w:r w:rsidR="00CD527A">
        <w:rPr>
          <w:rFonts w:ascii="Arial" w:hAnsi="Arial" w:cs="Arial"/>
          <w:sz w:val="20"/>
          <w:szCs w:val="20"/>
        </w:rPr>
        <w:t>„</w:t>
      </w:r>
      <w:r w:rsidRPr="001A4AF2">
        <w:rPr>
          <w:rFonts w:ascii="Arial" w:hAnsi="Arial" w:cs="Arial"/>
          <w:sz w:val="20"/>
          <w:szCs w:val="20"/>
        </w:rPr>
        <w:t xml:space="preserve">Mit unserem Trusted Data </w:t>
      </w:r>
      <w:r w:rsidR="00414719">
        <w:rPr>
          <w:rFonts w:ascii="Arial" w:hAnsi="Arial" w:cs="Arial"/>
          <w:sz w:val="20"/>
          <w:szCs w:val="20"/>
        </w:rPr>
        <w:t>Hub</w:t>
      </w:r>
      <w:r w:rsidR="00414719" w:rsidRPr="001A4AF2">
        <w:rPr>
          <w:rFonts w:ascii="Arial" w:hAnsi="Arial" w:cs="Arial"/>
          <w:sz w:val="20"/>
          <w:szCs w:val="20"/>
        </w:rPr>
        <w:t xml:space="preserve"> </w:t>
      </w:r>
      <w:r w:rsidRPr="001A4AF2">
        <w:rPr>
          <w:rFonts w:ascii="Arial" w:hAnsi="Arial" w:cs="Arial"/>
          <w:sz w:val="20"/>
          <w:szCs w:val="20"/>
        </w:rPr>
        <w:t xml:space="preserve">und dem Partner d-amp lösen wir beides im Sinne der Flottenbetreiber und der Nutzerinnen und Nutzer der Fahrzeuge“, erklärt </w:t>
      </w:r>
      <w:r w:rsidR="00CA15A0">
        <w:rPr>
          <w:rFonts w:ascii="Arial" w:hAnsi="Arial" w:cs="Arial"/>
          <w:sz w:val="20"/>
          <w:szCs w:val="20"/>
        </w:rPr>
        <w:t>Franziska Weiser</w:t>
      </w:r>
      <w:r w:rsidRPr="001A4AF2">
        <w:rPr>
          <w:rFonts w:ascii="Arial" w:hAnsi="Arial" w:cs="Arial"/>
          <w:sz w:val="20"/>
          <w:szCs w:val="20"/>
        </w:rPr>
        <w:t>.</w:t>
      </w:r>
    </w:p>
    <w:p w14:paraId="26706215" w14:textId="77777777" w:rsidR="001A4AF2" w:rsidRDefault="001A4AF2" w:rsidP="00387D87">
      <w:pPr>
        <w:spacing w:after="0" w:line="360" w:lineRule="auto"/>
        <w:ind w:right="-2"/>
        <w:rPr>
          <w:rFonts w:ascii="Arial" w:hAnsi="Arial" w:cs="Arial"/>
          <w:sz w:val="20"/>
          <w:szCs w:val="20"/>
        </w:rPr>
      </w:pPr>
    </w:p>
    <w:p w14:paraId="4577DE0C" w14:textId="62B256C1" w:rsidR="005C2661" w:rsidRDefault="005C2661" w:rsidP="00387D87">
      <w:pPr>
        <w:spacing w:after="0" w:line="360" w:lineRule="auto"/>
        <w:ind w:right="-2"/>
        <w:rPr>
          <w:rFonts w:ascii="Arial" w:hAnsi="Arial" w:cs="Arial"/>
          <w:sz w:val="20"/>
          <w:szCs w:val="20"/>
        </w:rPr>
      </w:pPr>
      <w:r>
        <w:rPr>
          <w:rFonts w:ascii="Arial" w:hAnsi="Arial" w:cs="Arial"/>
          <w:sz w:val="20"/>
          <w:szCs w:val="20"/>
        </w:rPr>
        <w:t xml:space="preserve">Weitere Informationen unter </w:t>
      </w:r>
      <w:hyperlink r:id="rId12" w:history="1">
        <w:r w:rsidR="00670508">
          <w:rPr>
            <w:rStyle w:val="Hyperlink"/>
            <w:rFonts w:ascii="Arial" w:hAnsi="Arial" w:cs="Arial"/>
            <w:sz w:val="20"/>
            <w:szCs w:val="20"/>
          </w:rPr>
          <w:t>www.tuv.com/trusted-data-hub</w:t>
        </w:r>
      </w:hyperlink>
      <w:r w:rsidR="00670508">
        <w:rPr>
          <w:rStyle w:val="Hyperlink"/>
          <w:rFonts w:ascii="Arial" w:hAnsi="Arial" w:cs="Arial"/>
          <w:sz w:val="20"/>
          <w:szCs w:val="20"/>
        </w:rPr>
        <w:t>.</w:t>
      </w:r>
    </w:p>
    <w:p w14:paraId="5E0BAAA2" w14:textId="77777777" w:rsidR="002601CC" w:rsidRDefault="002601CC" w:rsidP="00387D87">
      <w:pPr>
        <w:spacing w:after="0" w:line="360" w:lineRule="auto"/>
        <w:ind w:right="-2"/>
        <w:rPr>
          <w:rFonts w:ascii="Arial" w:hAnsi="Arial" w:cs="Arial"/>
          <w:sz w:val="20"/>
          <w:szCs w:val="20"/>
        </w:rPr>
      </w:pPr>
    </w:p>
    <w:p w14:paraId="245A4C3F" w14:textId="77777777" w:rsidR="002601CC" w:rsidRDefault="002601CC" w:rsidP="00387D87">
      <w:pPr>
        <w:spacing w:after="0" w:line="360" w:lineRule="auto"/>
        <w:ind w:right="-2"/>
        <w:rPr>
          <w:rFonts w:ascii="Arial" w:hAnsi="Arial" w:cs="Arial"/>
          <w:sz w:val="20"/>
          <w:szCs w:val="20"/>
        </w:rPr>
      </w:pPr>
    </w:p>
    <w:p w14:paraId="1A0920FB" w14:textId="77777777" w:rsidR="007D0597" w:rsidRDefault="007D0597" w:rsidP="00387D8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387D87">
      <w:pPr>
        <w:spacing w:line="360" w:lineRule="auto"/>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387D87">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387D87">
      <w:pPr>
        <w:spacing w:line="360" w:lineRule="auto"/>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387D87">
      <w:pPr>
        <w:spacing w:line="360" w:lineRule="auto"/>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Default="00713E20" w:rsidP="00387D87">
      <w:pPr>
        <w:widowControl w:val="0"/>
        <w:spacing w:after="0" w:line="360" w:lineRule="auto"/>
        <w:contextualSpacing/>
        <w:rPr>
          <w:rFonts w:ascii="Arial" w:hAnsi="Arial" w:cs="Arial"/>
          <w:sz w:val="20"/>
          <w:szCs w:val="20"/>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FA50E" w14:textId="77777777" w:rsidR="006D77CF" w:rsidRDefault="006D77CF" w:rsidP="00D72123">
      <w:pPr>
        <w:spacing w:after="0" w:line="240" w:lineRule="auto"/>
      </w:pPr>
      <w:r>
        <w:separator/>
      </w:r>
    </w:p>
  </w:endnote>
  <w:endnote w:type="continuationSeparator" w:id="0">
    <w:p w14:paraId="413FC8A2" w14:textId="77777777" w:rsidR="006D77CF" w:rsidRDefault="006D77CF" w:rsidP="00D72123">
      <w:pPr>
        <w:spacing w:after="0" w:line="240" w:lineRule="auto"/>
      </w:pPr>
      <w:r>
        <w:continuationSeparator/>
      </w:r>
    </w:p>
  </w:endnote>
  <w:endnote w:type="continuationNotice" w:id="1">
    <w:p w14:paraId="018ADDB9" w14:textId="77777777" w:rsidR="006D77CF" w:rsidRDefault="006D7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BF06C" w14:textId="77777777" w:rsidR="006D77CF" w:rsidRDefault="006D77CF" w:rsidP="00D72123">
      <w:pPr>
        <w:spacing w:after="0" w:line="240" w:lineRule="auto"/>
      </w:pPr>
      <w:r>
        <w:separator/>
      </w:r>
    </w:p>
  </w:footnote>
  <w:footnote w:type="continuationSeparator" w:id="0">
    <w:p w14:paraId="276D3A55" w14:textId="77777777" w:rsidR="006D77CF" w:rsidRDefault="006D77CF" w:rsidP="00D72123">
      <w:pPr>
        <w:spacing w:after="0" w:line="240" w:lineRule="auto"/>
      </w:pPr>
      <w:r>
        <w:continuationSeparator/>
      </w:r>
    </w:p>
  </w:footnote>
  <w:footnote w:type="continuationNotice" w:id="1">
    <w:p w14:paraId="18DD2B1D" w14:textId="77777777" w:rsidR="006D77CF" w:rsidRDefault="006D7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Header"/>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275DCB15"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r w:rsidR="00E00D2C" w:rsidRPr="00264F71">
                            <w:rPr>
                              <w:rFonts w:ascii="Arial" w:hAnsi="Arial" w:cs="Arial"/>
                              <w:sz w:val="12"/>
                              <w:szCs w:val="12"/>
                            </w:rPr>
                            <w:t>bedürfen</w:t>
                          </w:r>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275DCB15"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r w:rsidR="00E00D2C" w:rsidRPr="00264F71">
                      <w:rPr>
                        <w:rFonts w:ascii="Arial" w:hAnsi="Arial" w:cs="Arial"/>
                        <w:sz w:val="12"/>
                        <w:szCs w:val="12"/>
                      </w:rPr>
                      <w:t>bedürfen</w:t>
                    </w:r>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01B4"/>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7479340">
    <w:abstractNumId w:val="2"/>
  </w:num>
  <w:num w:numId="2" w16cid:durableId="684481105">
    <w:abstractNumId w:val="1"/>
  </w:num>
  <w:num w:numId="3" w16cid:durableId="276331236">
    <w:abstractNumId w:val="0"/>
  </w:num>
  <w:num w:numId="4" w16cid:durableId="350378622">
    <w:abstractNumId w:val="2"/>
  </w:num>
  <w:num w:numId="5" w16cid:durableId="865408446">
    <w:abstractNumId w:val="2"/>
  </w:num>
  <w:num w:numId="6" w16cid:durableId="158880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6F03"/>
    <w:rsid w:val="000300D4"/>
    <w:rsid w:val="000304CA"/>
    <w:rsid w:val="00030825"/>
    <w:rsid w:val="00032469"/>
    <w:rsid w:val="000378B4"/>
    <w:rsid w:val="00040F92"/>
    <w:rsid w:val="00045BCC"/>
    <w:rsid w:val="00052F1B"/>
    <w:rsid w:val="00054D0A"/>
    <w:rsid w:val="00061BAD"/>
    <w:rsid w:val="00064B9D"/>
    <w:rsid w:val="0006533A"/>
    <w:rsid w:val="00073746"/>
    <w:rsid w:val="000A4B26"/>
    <w:rsid w:val="000B04C4"/>
    <w:rsid w:val="000C65BE"/>
    <w:rsid w:val="000D1B52"/>
    <w:rsid w:val="000E1C4C"/>
    <w:rsid w:val="000F0137"/>
    <w:rsid w:val="000F2434"/>
    <w:rsid w:val="000F55B1"/>
    <w:rsid w:val="001073FA"/>
    <w:rsid w:val="00124089"/>
    <w:rsid w:val="00144290"/>
    <w:rsid w:val="00150E4E"/>
    <w:rsid w:val="00154D0C"/>
    <w:rsid w:val="00155207"/>
    <w:rsid w:val="00163525"/>
    <w:rsid w:val="001644D0"/>
    <w:rsid w:val="001742C9"/>
    <w:rsid w:val="00181C2F"/>
    <w:rsid w:val="0019745C"/>
    <w:rsid w:val="001A083C"/>
    <w:rsid w:val="001A2B81"/>
    <w:rsid w:val="001A4AF2"/>
    <w:rsid w:val="001B1ECA"/>
    <w:rsid w:val="001C2453"/>
    <w:rsid w:val="001C2B0F"/>
    <w:rsid w:val="001C3B66"/>
    <w:rsid w:val="001C525F"/>
    <w:rsid w:val="001D18D1"/>
    <w:rsid w:val="001E4007"/>
    <w:rsid w:val="001E6B98"/>
    <w:rsid w:val="001F07AC"/>
    <w:rsid w:val="001F3B98"/>
    <w:rsid w:val="001F5C5E"/>
    <w:rsid w:val="00201861"/>
    <w:rsid w:val="0020598E"/>
    <w:rsid w:val="00217485"/>
    <w:rsid w:val="002207B1"/>
    <w:rsid w:val="00225CF4"/>
    <w:rsid w:val="00233554"/>
    <w:rsid w:val="0025449E"/>
    <w:rsid w:val="002601CC"/>
    <w:rsid w:val="00262C22"/>
    <w:rsid w:val="00264F71"/>
    <w:rsid w:val="00296296"/>
    <w:rsid w:val="00296834"/>
    <w:rsid w:val="002977DD"/>
    <w:rsid w:val="002A3A6F"/>
    <w:rsid w:val="002A3CC4"/>
    <w:rsid w:val="002B4D4D"/>
    <w:rsid w:val="002C230C"/>
    <w:rsid w:val="002D64D8"/>
    <w:rsid w:val="002D665E"/>
    <w:rsid w:val="002F5DC8"/>
    <w:rsid w:val="00302C77"/>
    <w:rsid w:val="0030344D"/>
    <w:rsid w:val="00311583"/>
    <w:rsid w:val="003222D6"/>
    <w:rsid w:val="00324808"/>
    <w:rsid w:val="00330B36"/>
    <w:rsid w:val="00353789"/>
    <w:rsid w:val="00356470"/>
    <w:rsid w:val="0035674C"/>
    <w:rsid w:val="00357838"/>
    <w:rsid w:val="0038048D"/>
    <w:rsid w:val="00383B42"/>
    <w:rsid w:val="00384383"/>
    <w:rsid w:val="00387D87"/>
    <w:rsid w:val="00393591"/>
    <w:rsid w:val="003B49AB"/>
    <w:rsid w:val="003B66DE"/>
    <w:rsid w:val="003C2A34"/>
    <w:rsid w:val="003C722D"/>
    <w:rsid w:val="003D409B"/>
    <w:rsid w:val="003E67E8"/>
    <w:rsid w:val="003E70CB"/>
    <w:rsid w:val="003F3A5A"/>
    <w:rsid w:val="003F3E0C"/>
    <w:rsid w:val="00406AAA"/>
    <w:rsid w:val="00414719"/>
    <w:rsid w:val="00416364"/>
    <w:rsid w:val="00417DE6"/>
    <w:rsid w:val="00424CFA"/>
    <w:rsid w:val="00431D93"/>
    <w:rsid w:val="00431F6C"/>
    <w:rsid w:val="00461A1B"/>
    <w:rsid w:val="00467116"/>
    <w:rsid w:val="00471277"/>
    <w:rsid w:val="004853D4"/>
    <w:rsid w:val="004869D2"/>
    <w:rsid w:val="0049658E"/>
    <w:rsid w:val="004E0AFA"/>
    <w:rsid w:val="004F0C38"/>
    <w:rsid w:val="00500879"/>
    <w:rsid w:val="005023C9"/>
    <w:rsid w:val="00510A87"/>
    <w:rsid w:val="00516F13"/>
    <w:rsid w:val="0052294C"/>
    <w:rsid w:val="005556DE"/>
    <w:rsid w:val="00557F52"/>
    <w:rsid w:val="00562844"/>
    <w:rsid w:val="005657DF"/>
    <w:rsid w:val="0056662C"/>
    <w:rsid w:val="00571211"/>
    <w:rsid w:val="0057330C"/>
    <w:rsid w:val="0058780D"/>
    <w:rsid w:val="005B2628"/>
    <w:rsid w:val="005B39A3"/>
    <w:rsid w:val="005C2271"/>
    <w:rsid w:val="005C2661"/>
    <w:rsid w:val="005C39AF"/>
    <w:rsid w:val="005C4A8F"/>
    <w:rsid w:val="005E2177"/>
    <w:rsid w:val="005E285C"/>
    <w:rsid w:val="005F154F"/>
    <w:rsid w:val="00600A51"/>
    <w:rsid w:val="00623A9C"/>
    <w:rsid w:val="00624234"/>
    <w:rsid w:val="00624309"/>
    <w:rsid w:val="00637FFE"/>
    <w:rsid w:val="006537E3"/>
    <w:rsid w:val="00670508"/>
    <w:rsid w:val="00673563"/>
    <w:rsid w:val="00682B5D"/>
    <w:rsid w:val="006919D8"/>
    <w:rsid w:val="00692D26"/>
    <w:rsid w:val="00695227"/>
    <w:rsid w:val="00696520"/>
    <w:rsid w:val="006A4796"/>
    <w:rsid w:val="006C0D7D"/>
    <w:rsid w:val="006D77CF"/>
    <w:rsid w:val="006D7B4A"/>
    <w:rsid w:val="006F4403"/>
    <w:rsid w:val="006F71F3"/>
    <w:rsid w:val="00707004"/>
    <w:rsid w:val="00713E20"/>
    <w:rsid w:val="0071494C"/>
    <w:rsid w:val="00754CEE"/>
    <w:rsid w:val="007A28D3"/>
    <w:rsid w:val="007D0597"/>
    <w:rsid w:val="007D25D9"/>
    <w:rsid w:val="007D60C7"/>
    <w:rsid w:val="007E68FA"/>
    <w:rsid w:val="007F73AC"/>
    <w:rsid w:val="00802B94"/>
    <w:rsid w:val="00804C74"/>
    <w:rsid w:val="00832605"/>
    <w:rsid w:val="00832D9D"/>
    <w:rsid w:val="00844F04"/>
    <w:rsid w:val="00847C69"/>
    <w:rsid w:val="0085176A"/>
    <w:rsid w:val="00870E2A"/>
    <w:rsid w:val="00872D62"/>
    <w:rsid w:val="00884585"/>
    <w:rsid w:val="008863B3"/>
    <w:rsid w:val="008901CD"/>
    <w:rsid w:val="008A630C"/>
    <w:rsid w:val="008B2C5A"/>
    <w:rsid w:val="008B493A"/>
    <w:rsid w:val="008B59C7"/>
    <w:rsid w:val="008C3CEF"/>
    <w:rsid w:val="008C4EEA"/>
    <w:rsid w:val="008C7570"/>
    <w:rsid w:val="008D7592"/>
    <w:rsid w:val="008E0DDE"/>
    <w:rsid w:val="008E1EEC"/>
    <w:rsid w:val="008E29CA"/>
    <w:rsid w:val="008E3E1F"/>
    <w:rsid w:val="008E64B0"/>
    <w:rsid w:val="008F159A"/>
    <w:rsid w:val="00910393"/>
    <w:rsid w:val="00914B2B"/>
    <w:rsid w:val="00931FE2"/>
    <w:rsid w:val="00934011"/>
    <w:rsid w:val="009417C3"/>
    <w:rsid w:val="00965509"/>
    <w:rsid w:val="00966212"/>
    <w:rsid w:val="0097054D"/>
    <w:rsid w:val="00972400"/>
    <w:rsid w:val="00975F16"/>
    <w:rsid w:val="009912DB"/>
    <w:rsid w:val="00996E53"/>
    <w:rsid w:val="009A4870"/>
    <w:rsid w:val="009B3799"/>
    <w:rsid w:val="009C7124"/>
    <w:rsid w:val="009D404E"/>
    <w:rsid w:val="009D4350"/>
    <w:rsid w:val="009F1131"/>
    <w:rsid w:val="009F5309"/>
    <w:rsid w:val="00A0663D"/>
    <w:rsid w:val="00A14F45"/>
    <w:rsid w:val="00A15AE2"/>
    <w:rsid w:val="00A2398A"/>
    <w:rsid w:val="00A24123"/>
    <w:rsid w:val="00A44C9F"/>
    <w:rsid w:val="00A632BE"/>
    <w:rsid w:val="00A672E1"/>
    <w:rsid w:val="00A836B2"/>
    <w:rsid w:val="00A84790"/>
    <w:rsid w:val="00A915F3"/>
    <w:rsid w:val="00A917A6"/>
    <w:rsid w:val="00A96D76"/>
    <w:rsid w:val="00AB5977"/>
    <w:rsid w:val="00AC0CA7"/>
    <w:rsid w:val="00AC5E01"/>
    <w:rsid w:val="00B11453"/>
    <w:rsid w:val="00B1428B"/>
    <w:rsid w:val="00B14C97"/>
    <w:rsid w:val="00B25D23"/>
    <w:rsid w:val="00B26031"/>
    <w:rsid w:val="00B3143B"/>
    <w:rsid w:val="00B40F51"/>
    <w:rsid w:val="00B45F80"/>
    <w:rsid w:val="00B509EA"/>
    <w:rsid w:val="00B530ED"/>
    <w:rsid w:val="00B5459F"/>
    <w:rsid w:val="00B54E57"/>
    <w:rsid w:val="00B62302"/>
    <w:rsid w:val="00B7224A"/>
    <w:rsid w:val="00B73198"/>
    <w:rsid w:val="00B80C8D"/>
    <w:rsid w:val="00B8341F"/>
    <w:rsid w:val="00B90726"/>
    <w:rsid w:val="00BB1298"/>
    <w:rsid w:val="00BB1D8B"/>
    <w:rsid w:val="00BD2F89"/>
    <w:rsid w:val="00BE2B9A"/>
    <w:rsid w:val="00BF2C59"/>
    <w:rsid w:val="00C159DC"/>
    <w:rsid w:val="00C15A76"/>
    <w:rsid w:val="00C2213E"/>
    <w:rsid w:val="00C23770"/>
    <w:rsid w:val="00C23FFB"/>
    <w:rsid w:val="00C24374"/>
    <w:rsid w:val="00C45E98"/>
    <w:rsid w:val="00C45FBE"/>
    <w:rsid w:val="00C50D7A"/>
    <w:rsid w:val="00C56928"/>
    <w:rsid w:val="00C56CF8"/>
    <w:rsid w:val="00C66737"/>
    <w:rsid w:val="00C6773C"/>
    <w:rsid w:val="00C764AE"/>
    <w:rsid w:val="00C80717"/>
    <w:rsid w:val="00C81B8A"/>
    <w:rsid w:val="00C82B80"/>
    <w:rsid w:val="00C941AB"/>
    <w:rsid w:val="00C96952"/>
    <w:rsid w:val="00CA15A0"/>
    <w:rsid w:val="00CA6D2E"/>
    <w:rsid w:val="00CB023F"/>
    <w:rsid w:val="00CB0256"/>
    <w:rsid w:val="00CB2873"/>
    <w:rsid w:val="00CC052E"/>
    <w:rsid w:val="00CD0EAC"/>
    <w:rsid w:val="00CD527A"/>
    <w:rsid w:val="00CE5F8E"/>
    <w:rsid w:val="00CF0484"/>
    <w:rsid w:val="00D21467"/>
    <w:rsid w:val="00D46ADE"/>
    <w:rsid w:val="00D5228C"/>
    <w:rsid w:val="00D60257"/>
    <w:rsid w:val="00D64F2D"/>
    <w:rsid w:val="00D72123"/>
    <w:rsid w:val="00D74432"/>
    <w:rsid w:val="00D7543C"/>
    <w:rsid w:val="00D75C35"/>
    <w:rsid w:val="00D76496"/>
    <w:rsid w:val="00D8136F"/>
    <w:rsid w:val="00D83D00"/>
    <w:rsid w:val="00D94B4C"/>
    <w:rsid w:val="00DA3D25"/>
    <w:rsid w:val="00DA40D7"/>
    <w:rsid w:val="00DB2DFC"/>
    <w:rsid w:val="00DC4ABD"/>
    <w:rsid w:val="00DD323B"/>
    <w:rsid w:val="00DE49FB"/>
    <w:rsid w:val="00DF1203"/>
    <w:rsid w:val="00DF1E5B"/>
    <w:rsid w:val="00E00D2C"/>
    <w:rsid w:val="00E07C03"/>
    <w:rsid w:val="00E21E5A"/>
    <w:rsid w:val="00E45661"/>
    <w:rsid w:val="00E46E5F"/>
    <w:rsid w:val="00E61FF3"/>
    <w:rsid w:val="00E65A37"/>
    <w:rsid w:val="00E729DD"/>
    <w:rsid w:val="00E72DD0"/>
    <w:rsid w:val="00E73281"/>
    <w:rsid w:val="00E83A9D"/>
    <w:rsid w:val="00E850A8"/>
    <w:rsid w:val="00E95F60"/>
    <w:rsid w:val="00EA487A"/>
    <w:rsid w:val="00EC10CC"/>
    <w:rsid w:val="00EC60A0"/>
    <w:rsid w:val="00ED2F3C"/>
    <w:rsid w:val="00ED34F1"/>
    <w:rsid w:val="00EE05FE"/>
    <w:rsid w:val="00EE100B"/>
    <w:rsid w:val="00EF4A56"/>
    <w:rsid w:val="00F07706"/>
    <w:rsid w:val="00F17684"/>
    <w:rsid w:val="00F2320A"/>
    <w:rsid w:val="00F2793F"/>
    <w:rsid w:val="00F3584A"/>
    <w:rsid w:val="00F37F35"/>
    <w:rsid w:val="00F46092"/>
    <w:rsid w:val="00F64495"/>
    <w:rsid w:val="00F77BB0"/>
    <w:rsid w:val="00F8557F"/>
    <w:rsid w:val="00F90D2F"/>
    <w:rsid w:val="00F96A20"/>
    <w:rsid w:val="00F97FC0"/>
    <w:rsid w:val="00FB6643"/>
    <w:rsid w:val="00FB6FB4"/>
    <w:rsid w:val="00FE5F16"/>
    <w:rsid w:val="00FF5F9F"/>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319D282B-67DB-47D7-9C1B-03365C60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E"/>
  </w:style>
  <w:style w:type="paragraph" w:styleId="Heading1">
    <w:name w:val="heading 1"/>
    <w:basedOn w:val="Normal"/>
    <w:next w:val="Normal"/>
    <w:link w:val="Heading1Char"/>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Heading5">
    <w:name w:val="heading 5"/>
    <w:basedOn w:val="Normal"/>
    <w:next w:val="Normal"/>
    <w:link w:val="Heading5Char"/>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Heading7">
    <w:name w:val="heading 7"/>
    <w:basedOn w:val="Normal"/>
    <w:next w:val="Normal"/>
    <w:link w:val="Heading7Char"/>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Heading8">
    <w:name w:val="heading 8"/>
    <w:basedOn w:val="Normal"/>
    <w:next w:val="Normal"/>
    <w:link w:val="Heading8Char"/>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Heading9">
    <w:name w:val="heading 9"/>
    <w:basedOn w:val="Normal"/>
    <w:next w:val="Normal"/>
    <w:link w:val="Heading9Char"/>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0A"/>
    <w:rPr>
      <w:sz w:val="16"/>
      <w:szCs w:val="16"/>
    </w:rPr>
  </w:style>
  <w:style w:type="paragraph" w:styleId="CommentText">
    <w:name w:val="annotation text"/>
    <w:basedOn w:val="Normal"/>
    <w:link w:val="CommentTextChar"/>
    <w:uiPriority w:val="99"/>
    <w:unhideWhenUsed/>
    <w:rsid w:val="00054D0A"/>
    <w:pPr>
      <w:spacing w:line="240" w:lineRule="auto"/>
    </w:pPr>
    <w:rPr>
      <w:sz w:val="20"/>
      <w:szCs w:val="20"/>
    </w:rPr>
  </w:style>
  <w:style w:type="character" w:customStyle="1" w:styleId="CommentTextChar">
    <w:name w:val="Comment Text Char"/>
    <w:basedOn w:val="DefaultParagraphFont"/>
    <w:link w:val="CommentText"/>
    <w:uiPriority w:val="99"/>
    <w:rsid w:val="00054D0A"/>
    <w:rPr>
      <w:sz w:val="20"/>
      <w:szCs w:val="20"/>
    </w:rPr>
  </w:style>
  <w:style w:type="paragraph" w:styleId="CommentSubject">
    <w:name w:val="annotation subject"/>
    <w:basedOn w:val="CommentText"/>
    <w:next w:val="CommentText"/>
    <w:link w:val="CommentSubjectChar"/>
    <w:uiPriority w:val="99"/>
    <w:semiHidden/>
    <w:unhideWhenUsed/>
    <w:rsid w:val="00054D0A"/>
    <w:rPr>
      <w:b/>
      <w:bCs/>
    </w:rPr>
  </w:style>
  <w:style w:type="character" w:customStyle="1" w:styleId="CommentSubjectChar">
    <w:name w:val="Comment Subject Char"/>
    <w:basedOn w:val="CommentTextChar"/>
    <w:link w:val="CommentSubject"/>
    <w:uiPriority w:val="99"/>
    <w:semiHidden/>
    <w:rsid w:val="00054D0A"/>
    <w:rPr>
      <w:b/>
      <w:bCs/>
      <w:sz w:val="20"/>
      <w:szCs w:val="20"/>
    </w:rPr>
  </w:style>
  <w:style w:type="paragraph" w:styleId="BalloonText">
    <w:name w:val="Balloon Text"/>
    <w:basedOn w:val="Normal"/>
    <w:link w:val="BalloonTextChar"/>
    <w:uiPriority w:val="99"/>
    <w:semiHidden/>
    <w:unhideWhenUsed/>
    <w:rsid w:val="00054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0A"/>
    <w:rPr>
      <w:rFonts w:ascii="Tahoma" w:hAnsi="Tahoma" w:cs="Tahoma"/>
      <w:sz w:val="16"/>
      <w:szCs w:val="16"/>
    </w:rPr>
  </w:style>
  <w:style w:type="paragraph" w:styleId="FootnoteText">
    <w:name w:val="footnote text"/>
    <w:basedOn w:val="Normal"/>
    <w:link w:val="FootnoteTextChar"/>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D72123"/>
    <w:rPr>
      <w:rFonts w:ascii="Times New Roman" w:eastAsia="Times New Roman" w:hAnsi="Times New Roman" w:cs="Times New Roman"/>
      <w:sz w:val="20"/>
      <w:szCs w:val="20"/>
      <w:lang w:eastAsia="de-DE"/>
    </w:rPr>
  </w:style>
  <w:style w:type="paragraph" w:styleId="Header">
    <w:name w:val="header"/>
    <w:basedOn w:val="Normal"/>
    <w:link w:val="HeaderChar"/>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D72123"/>
    <w:rPr>
      <w:rFonts w:ascii="Times New Roman" w:eastAsia="Times New Roman" w:hAnsi="Times New Roman" w:cs="Times New Roman"/>
      <w:sz w:val="24"/>
      <w:szCs w:val="24"/>
      <w:lang w:eastAsia="de-DE"/>
    </w:rPr>
  </w:style>
  <w:style w:type="paragraph" w:styleId="Footer">
    <w:name w:val="footer"/>
    <w:basedOn w:val="Normal"/>
    <w:link w:val="FooterChar"/>
    <w:unhideWhenUsed/>
    <w:rsid w:val="00F90D2F"/>
    <w:pPr>
      <w:tabs>
        <w:tab w:val="center" w:pos="4536"/>
        <w:tab w:val="right" w:pos="9072"/>
      </w:tabs>
      <w:spacing w:after="0" w:line="240" w:lineRule="auto"/>
    </w:pPr>
  </w:style>
  <w:style w:type="character" w:customStyle="1" w:styleId="FooterChar">
    <w:name w:val="Footer Char"/>
    <w:basedOn w:val="DefaultParagraphFont"/>
    <w:link w:val="Footer"/>
    <w:rsid w:val="00F90D2F"/>
  </w:style>
  <w:style w:type="table" w:styleId="TableGrid">
    <w:name w:val="Table Grid"/>
    <w:basedOn w:val="TableNormal"/>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24234"/>
    <w:rPr>
      <w:vertAlign w:val="superscript"/>
    </w:rPr>
  </w:style>
  <w:style w:type="paragraph" w:styleId="ListParagraph">
    <w:name w:val="List Paragraph"/>
    <w:basedOn w:val="Normal"/>
    <w:uiPriority w:val="34"/>
    <w:qFormat/>
    <w:rsid w:val="00330B36"/>
    <w:pPr>
      <w:ind w:left="720"/>
      <w:contextualSpacing/>
    </w:pPr>
  </w:style>
  <w:style w:type="character" w:styleId="Hyperlink">
    <w:name w:val="Hyperlink"/>
    <w:basedOn w:val="DefaultParagraphFont"/>
    <w:uiPriority w:val="99"/>
    <w:unhideWhenUsed/>
    <w:rsid w:val="00C6773C"/>
    <w:rPr>
      <w:color w:val="0000FF" w:themeColor="hyperlink"/>
      <w:u w:val="single"/>
    </w:rPr>
  </w:style>
  <w:style w:type="character" w:customStyle="1" w:styleId="Heading1Char">
    <w:name w:val="Heading 1 Char"/>
    <w:basedOn w:val="DefaultParagraphFont"/>
    <w:link w:val="Heading1"/>
    <w:uiPriority w:val="9"/>
    <w:rsid w:val="00D5228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D5228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D5228C"/>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D5228C"/>
    <w:rPr>
      <w:rFonts w:ascii="Arial" w:eastAsiaTheme="majorEastAsia" w:hAnsi="Arial" w:cstheme="majorBidi"/>
      <w:b/>
      <w:i/>
      <w:iCs/>
      <w:sz w:val="20"/>
      <w:szCs w:val="20"/>
    </w:rPr>
  </w:style>
  <w:style w:type="character" w:customStyle="1" w:styleId="Heading5Char">
    <w:name w:val="Heading 5 Char"/>
    <w:basedOn w:val="DefaultParagraphFont"/>
    <w:link w:val="Heading5"/>
    <w:uiPriority w:val="9"/>
    <w:rsid w:val="00D5228C"/>
    <w:rPr>
      <w:rFonts w:ascii="Arial" w:eastAsiaTheme="majorEastAsia" w:hAnsi="Arial" w:cstheme="majorBidi"/>
      <w:sz w:val="20"/>
      <w:szCs w:val="20"/>
    </w:rPr>
  </w:style>
  <w:style w:type="character" w:customStyle="1" w:styleId="Heading6Char">
    <w:name w:val="Heading 6 Char"/>
    <w:basedOn w:val="DefaultParagraphFont"/>
    <w:link w:val="Heading6"/>
    <w:uiPriority w:val="9"/>
    <w:rsid w:val="00D5228C"/>
    <w:rPr>
      <w:rFonts w:ascii="Arial" w:eastAsiaTheme="majorEastAsia" w:hAnsi="Arial" w:cstheme="majorBidi"/>
      <w:i/>
      <w:sz w:val="20"/>
      <w:szCs w:val="20"/>
    </w:rPr>
  </w:style>
  <w:style w:type="character" w:customStyle="1" w:styleId="Heading7Char">
    <w:name w:val="Heading 7 Char"/>
    <w:basedOn w:val="DefaultParagraphFont"/>
    <w:link w:val="Heading7"/>
    <w:uiPriority w:val="9"/>
    <w:rsid w:val="00D5228C"/>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D5228C"/>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D5228C"/>
    <w:rPr>
      <w:rFonts w:ascii="Arial" w:eastAsiaTheme="majorEastAsia" w:hAnsi="Arial" w:cstheme="majorBidi"/>
      <w:i/>
      <w:iCs/>
      <w:sz w:val="20"/>
      <w:szCs w:val="21"/>
    </w:rPr>
  </w:style>
  <w:style w:type="character" w:styleId="UnresolvedMention">
    <w:name w:val="Unresolved Mention"/>
    <w:basedOn w:val="DefaultParagraphFont"/>
    <w:uiPriority w:val="99"/>
    <w:semiHidden/>
    <w:unhideWhenUsed/>
    <w:rsid w:val="00B26031"/>
    <w:rPr>
      <w:color w:val="605E5C"/>
      <w:shd w:val="clear" w:color="auto" w:fill="E1DFDD"/>
    </w:rPr>
  </w:style>
  <w:style w:type="paragraph" w:styleId="Revision">
    <w:name w:val="Revision"/>
    <w:hidden/>
    <w:uiPriority w:val="99"/>
    <w:semiHidden/>
    <w:rsid w:val="007E68FA"/>
    <w:pPr>
      <w:spacing w:after="0" w:line="240" w:lineRule="auto"/>
    </w:pPr>
  </w:style>
  <w:style w:type="character" w:styleId="FollowedHyperlink">
    <w:name w:val="FollowedHyperlink"/>
    <w:basedOn w:val="DefaultParagraphFont"/>
    <w:uiPriority w:val="99"/>
    <w:semiHidden/>
    <w:unhideWhenUsed/>
    <w:rsid w:val="00155207"/>
    <w:rPr>
      <w:color w:val="800080" w:themeColor="followedHyperlink"/>
      <w:u w:val="single"/>
    </w:rPr>
  </w:style>
  <w:style w:type="character" w:styleId="Mention">
    <w:name w:val="Mention"/>
    <w:basedOn w:val="DefaultParagraphFont"/>
    <w:uiPriority w:val="99"/>
    <w:unhideWhenUsed/>
    <w:rsid w:val="002174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636063097">
      <w:bodyDiv w:val="1"/>
      <w:marLeft w:val="0"/>
      <w:marRight w:val="0"/>
      <w:marTop w:val="0"/>
      <w:marBottom w:val="0"/>
      <w:divBdr>
        <w:top w:val="none" w:sz="0" w:space="0" w:color="auto"/>
        <w:left w:val="none" w:sz="0" w:space="0" w:color="auto"/>
        <w:bottom w:val="none" w:sz="0" w:space="0" w:color="auto"/>
        <w:right w:val="none" w:sz="0" w:space="0" w:color="auto"/>
      </w:divBdr>
      <w:divsChild>
        <w:div w:id="1441998146">
          <w:marLeft w:val="0"/>
          <w:marRight w:val="0"/>
          <w:marTop w:val="0"/>
          <w:marBottom w:val="0"/>
          <w:divBdr>
            <w:top w:val="none" w:sz="0" w:space="0" w:color="auto"/>
            <w:left w:val="none" w:sz="0" w:space="0" w:color="auto"/>
            <w:bottom w:val="none" w:sz="0" w:space="0" w:color="auto"/>
            <w:right w:val="none" w:sz="0" w:space="0" w:color="auto"/>
          </w:divBdr>
          <w:divsChild>
            <w:div w:id="1749615341">
              <w:marLeft w:val="0"/>
              <w:marRight w:val="0"/>
              <w:marTop w:val="0"/>
              <w:marBottom w:val="0"/>
              <w:divBdr>
                <w:top w:val="none" w:sz="0" w:space="0" w:color="auto"/>
                <w:left w:val="none" w:sz="0" w:space="0" w:color="auto"/>
                <w:bottom w:val="none" w:sz="0" w:space="0" w:color="auto"/>
                <w:right w:val="none" w:sz="0" w:space="0" w:color="auto"/>
              </w:divBdr>
              <w:divsChild>
                <w:div w:id="1805922033">
                  <w:marLeft w:val="0"/>
                  <w:marRight w:val="0"/>
                  <w:marTop w:val="0"/>
                  <w:marBottom w:val="0"/>
                  <w:divBdr>
                    <w:top w:val="none" w:sz="0" w:space="0" w:color="auto"/>
                    <w:left w:val="none" w:sz="0" w:space="0" w:color="auto"/>
                    <w:bottom w:val="none" w:sz="0" w:space="0" w:color="auto"/>
                    <w:right w:val="none" w:sz="0" w:space="0" w:color="auto"/>
                  </w:divBdr>
                  <w:divsChild>
                    <w:div w:id="1983271774">
                      <w:marLeft w:val="0"/>
                      <w:marRight w:val="0"/>
                      <w:marTop w:val="0"/>
                      <w:marBottom w:val="0"/>
                      <w:divBdr>
                        <w:top w:val="none" w:sz="0" w:space="0" w:color="auto"/>
                        <w:left w:val="none" w:sz="0" w:space="0" w:color="auto"/>
                        <w:bottom w:val="none" w:sz="0" w:space="0" w:color="auto"/>
                        <w:right w:val="none" w:sz="0" w:space="0" w:color="auto"/>
                      </w:divBdr>
                      <w:divsChild>
                        <w:div w:id="16730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034965">
      <w:bodyDiv w:val="1"/>
      <w:marLeft w:val="0"/>
      <w:marRight w:val="0"/>
      <w:marTop w:val="0"/>
      <w:marBottom w:val="0"/>
      <w:divBdr>
        <w:top w:val="none" w:sz="0" w:space="0" w:color="auto"/>
        <w:left w:val="none" w:sz="0" w:space="0" w:color="auto"/>
        <w:bottom w:val="none" w:sz="0" w:space="0" w:color="auto"/>
        <w:right w:val="none" w:sz="0" w:space="0" w:color="auto"/>
      </w:divBdr>
      <w:divsChild>
        <w:div w:id="848373725">
          <w:marLeft w:val="0"/>
          <w:marRight w:val="0"/>
          <w:marTop w:val="0"/>
          <w:marBottom w:val="0"/>
          <w:divBdr>
            <w:top w:val="none" w:sz="0" w:space="0" w:color="auto"/>
            <w:left w:val="none" w:sz="0" w:space="0" w:color="auto"/>
            <w:bottom w:val="none" w:sz="0" w:space="0" w:color="auto"/>
            <w:right w:val="none" w:sz="0" w:space="0" w:color="auto"/>
          </w:divBdr>
          <w:divsChild>
            <w:div w:id="454298352">
              <w:marLeft w:val="0"/>
              <w:marRight w:val="0"/>
              <w:marTop w:val="0"/>
              <w:marBottom w:val="0"/>
              <w:divBdr>
                <w:top w:val="none" w:sz="0" w:space="0" w:color="auto"/>
                <w:left w:val="none" w:sz="0" w:space="0" w:color="auto"/>
                <w:bottom w:val="none" w:sz="0" w:space="0" w:color="auto"/>
                <w:right w:val="none" w:sz="0" w:space="0" w:color="auto"/>
              </w:divBdr>
              <w:divsChild>
                <w:div w:id="1620142235">
                  <w:marLeft w:val="0"/>
                  <w:marRight w:val="0"/>
                  <w:marTop w:val="0"/>
                  <w:marBottom w:val="0"/>
                  <w:divBdr>
                    <w:top w:val="none" w:sz="0" w:space="0" w:color="auto"/>
                    <w:left w:val="none" w:sz="0" w:space="0" w:color="auto"/>
                    <w:bottom w:val="none" w:sz="0" w:space="0" w:color="auto"/>
                    <w:right w:val="none" w:sz="0" w:space="0" w:color="auto"/>
                  </w:divBdr>
                  <w:divsChild>
                    <w:div w:id="990214659">
                      <w:marLeft w:val="0"/>
                      <w:marRight w:val="0"/>
                      <w:marTop w:val="0"/>
                      <w:marBottom w:val="0"/>
                      <w:divBdr>
                        <w:top w:val="none" w:sz="0" w:space="0" w:color="auto"/>
                        <w:left w:val="none" w:sz="0" w:space="0" w:color="auto"/>
                        <w:bottom w:val="none" w:sz="0" w:space="0" w:color="auto"/>
                        <w:right w:val="none" w:sz="0" w:space="0" w:color="auto"/>
                      </w:divBdr>
                      <w:divsChild>
                        <w:div w:id="20148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3A%2F%2Ftuv.li%2Ftrusteddata&amp;data=05%7C02%7CAlexander.Schneider%40de.tuv.com%7Cef0481f62d1a437d8da308dd39fc564f%7C255bd3b384124e31a3ec56916c7ae8c0%7C0%7C0%7C638730478142497840%7CUnknown%7CTWFpbGZsb3d8eyJFbXB0eU1hcGkiOnRydWUsIlYiOiIwLjAuMDAwMCIsIlAiOiJXaW4zMiIsIkFOIjoiTWFpbCIsIldUIjoyfQ%3D%3D%7C0%7C%7C%7C&amp;sdata=6EeGvMyqPT7FUD%2FAQfSPtKaz5QxEHf61LAnglY9OjMQ%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3A%2F%2Ftuv.li%2Ftrusteddata&amp;data=05%7C02%7CAlexander.Schneider%40de.tuv.com%7Cef0481f62d1a437d8da308dd39fc564f%7C255bd3b384124e31a3ec56916c7ae8c0%7C0%7C0%7C638730478142497840%7CUnknown%7CTWFpbGZsb3d8eyJFbXB0eU1hcGkiOnRydWUsIlYiOiIwLjAuMDAwMCIsIlAiOiJXaW4zMiIsIkFOIjoiTWFpbCIsIldUIjoyfQ%3D%3D%7C0%7C%7C%7C&amp;sdata=6EeGvMyqPT7FUD%2FAQfSPtKaz5QxEHf61LAnglY9OjMQ%3D&amp;reserved=0"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54</cp:revision>
  <cp:lastPrinted>2017-12-07T11:02:00Z</cp:lastPrinted>
  <dcterms:created xsi:type="dcterms:W3CDTF">2025-01-22T01:38:00Z</dcterms:created>
  <dcterms:modified xsi:type="dcterms:W3CDTF">2025-01-27T08:59:00Z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