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B828" w14:textId="6B449159" w:rsidR="008A3B0E" w:rsidRPr="004769CA" w:rsidRDefault="004769CA" w:rsidP="004769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4769C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Mit dem </w:t>
      </w:r>
      <w:proofErr w:type="spellStart"/>
      <w:r w:rsidRPr="004769CA">
        <w:rPr>
          <w:rFonts w:ascii="Arial" w:eastAsia="Times New Roman" w:hAnsi="Arial" w:cs="Arial"/>
          <w:b/>
          <w:sz w:val="24"/>
          <w:szCs w:val="24"/>
          <w:lang w:eastAsia="de-DE"/>
        </w:rPr>
        <w:t>Audiowalk</w:t>
      </w:r>
      <w:proofErr w:type="spellEnd"/>
      <w:r w:rsidRPr="004769C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der Universität in Koblenz gegen Diskriminierung</w:t>
      </w:r>
    </w:p>
    <w:p w14:paraId="37A6182A" w14:textId="77777777" w:rsidR="008A3B0E" w:rsidRDefault="008A3B0E" w:rsidP="00976D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D773D44" w14:textId="1076C667" w:rsidR="00976D2F" w:rsidRPr="00976D2F" w:rsidRDefault="00976D2F" w:rsidP="00976D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Sechs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>Studierende de</w:t>
      </w:r>
      <w:r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 Pädagogik haben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an der Universität in Koblenz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als Projektarbeit einen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interaktiven </w:t>
      </w:r>
      <w:proofErr w:type="spellStart"/>
      <w:r w:rsidRPr="00976D2F">
        <w:rPr>
          <w:rFonts w:ascii="Arial" w:eastAsia="Times New Roman" w:hAnsi="Arial" w:cs="Arial"/>
          <w:sz w:val="24"/>
          <w:szCs w:val="24"/>
          <w:lang w:eastAsia="de-DE"/>
        </w:rPr>
        <w:t>Audiowalk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, den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>„</w:t>
      </w:r>
      <w:proofErr w:type="spellStart"/>
      <w:r w:rsidRPr="00976D2F">
        <w:rPr>
          <w:rFonts w:ascii="Arial" w:eastAsia="Times New Roman" w:hAnsi="Arial" w:cs="Arial"/>
          <w:sz w:val="24"/>
          <w:szCs w:val="24"/>
          <w:lang w:eastAsia="de-DE"/>
        </w:rPr>
        <w:t>Diversity</w:t>
      </w:r>
      <w:proofErr w:type="spellEnd"/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 Walk – </w:t>
      </w:r>
      <w:proofErr w:type="spellStart"/>
      <w:r w:rsidRPr="00976D2F">
        <w:rPr>
          <w:rFonts w:ascii="Arial" w:eastAsia="Times New Roman" w:hAnsi="Arial" w:cs="Arial"/>
          <w:sz w:val="24"/>
          <w:szCs w:val="24"/>
          <w:lang w:eastAsia="de-DE"/>
        </w:rPr>
        <w:t>Antidiskriminierungswalk</w:t>
      </w:r>
      <w:proofErr w:type="spellEnd"/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 Koblenz“ für interessierte Bürger</w:t>
      </w:r>
      <w:r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nnen und Besuchende der Innenstadt Koblenz vorgelegt. Bei dem Walk werden die Teilnehmenden mithilfe von Audioaufnahmen an </w:t>
      </w:r>
      <w:r>
        <w:rPr>
          <w:rFonts w:ascii="Arial" w:eastAsia="Times New Roman" w:hAnsi="Arial" w:cs="Arial"/>
          <w:sz w:val="24"/>
          <w:szCs w:val="24"/>
          <w:lang w:eastAsia="de-DE"/>
        </w:rPr>
        <w:t>fünf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 Stationen vom Mittelrhein-Forum zur Straße der Menschenrechte, am Rhein entlang zum D</w:t>
      </w:r>
      <w:r>
        <w:rPr>
          <w:rFonts w:ascii="Arial" w:eastAsia="Times New Roman" w:hAnsi="Arial" w:cs="Arial"/>
          <w:sz w:val="24"/>
          <w:szCs w:val="24"/>
          <w:lang w:eastAsia="de-DE"/>
        </w:rPr>
        <w:t>eutschen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 Eck und ein Stück entlang des Moselufers geführt. An jeder Station gibt es Wissenswertes und Reflexionen zu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den Themenkomplexen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 Diversität und Diskriminierung in unserer Gesellschaft. </w:t>
      </w:r>
      <w:r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urch verschiedene Hörstücke sowie anhand einiger Koblenzer Denkmäler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werden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die Teilnehmenden zur Reflexion über verschiedene Diskriminierungsarten und Rassismus anregt. Die Audiodateien,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deren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>Skripte für Menschen, die nicht hören können oder Probleme haben, sich länger auf eine Tonaufnahme zu konzentrieren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und einen Flyer mit Tourguide/Routenplan können Interessierte über die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folgende 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Homepage aufrufen: </w:t>
      </w:r>
      <w:hyperlink r:id="rId5" w:history="1">
        <w:r w:rsidRPr="00976D2F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de-DE"/>
          </w:rPr>
          <w:t>https://www.uni-koblenz-landau.de/de/koblenz/fb1/sempaed/migration/studentische-projekte-migration-und-heterogenitaet/audiowalkoffenfuervielfalt</w:t>
        </w:r>
      </w:hyperlink>
    </w:p>
    <w:p w14:paraId="49296641" w14:textId="5D589C2E" w:rsidR="008E6F70" w:rsidRPr="00976D2F" w:rsidRDefault="00A42017" w:rsidP="006E6F3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76D2F">
        <w:rPr>
          <w:rFonts w:ascii="Arial" w:hAnsi="Arial" w:cs="Arial"/>
          <w:b/>
          <w:sz w:val="24"/>
          <w:szCs w:val="24"/>
        </w:rPr>
        <w:t>Fachliche Ansprechpartner</w:t>
      </w:r>
      <w:r w:rsidR="000D79BF">
        <w:rPr>
          <w:rFonts w:ascii="Arial" w:hAnsi="Arial" w:cs="Arial"/>
          <w:b/>
          <w:sz w:val="24"/>
          <w:szCs w:val="24"/>
        </w:rPr>
        <w:t>in</w:t>
      </w:r>
    </w:p>
    <w:p w14:paraId="54449498" w14:textId="7767EA0B" w:rsidR="00A42017" w:rsidRPr="00976D2F" w:rsidRDefault="000D79BF" w:rsidP="006E6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Barbara Sterzenbach</w:t>
      </w:r>
    </w:p>
    <w:p w14:paraId="660561E9" w14:textId="7FB3144F" w:rsidR="00A42017" w:rsidRPr="00976D2F" w:rsidRDefault="00A42017" w:rsidP="006E6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6D2F">
        <w:rPr>
          <w:rFonts w:ascii="Arial" w:eastAsia="Times New Roman" w:hAnsi="Arial" w:cs="Arial"/>
          <w:sz w:val="24"/>
          <w:szCs w:val="24"/>
          <w:lang w:eastAsia="de-DE"/>
        </w:rPr>
        <w:t>Universität Koblenz-Landau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br/>
        <w:t>Campus</w:t>
      </w:r>
      <w:r w:rsidR="000D79BF">
        <w:rPr>
          <w:rFonts w:ascii="Arial" w:eastAsia="Times New Roman" w:hAnsi="Arial" w:cs="Arial"/>
          <w:sz w:val="24"/>
          <w:szCs w:val="24"/>
          <w:lang w:eastAsia="de-DE"/>
        </w:rPr>
        <w:t xml:space="preserve"> Koblenz</w:t>
      </w:r>
    </w:p>
    <w:p w14:paraId="2047DE4F" w14:textId="77777777" w:rsidR="000D79BF" w:rsidRDefault="00A42017" w:rsidP="006E6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76D2F">
        <w:rPr>
          <w:rFonts w:ascii="Arial" w:eastAsia="Times New Roman" w:hAnsi="Arial" w:cs="Arial"/>
          <w:sz w:val="24"/>
          <w:szCs w:val="24"/>
          <w:lang w:eastAsia="de-DE"/>
        </w:rPr>
        <w:t>Universitätsstraße 1</w:t>
      </w:r>
      <w:r w:rsidRPr="00976D2F">
        <w:rPr>
          <w:rFonts w:ascii="Arial" w:eastAsia="Times New Roman" w:hAnsi="Arial" w:cs="Arial"/>
          <w:sz w:val="24"/>
          <w:szCs w:val="24"/>
          <w:lang w:eastAsia="de-DE"/>
        </w:rPr>
        <w:br/>
        <w:t>56070 Koblenz</w:t>
      </w:r>
    </w:p>
    <w:p w14:paraId="2547EC6C" w14:textId="77777777" w:rsidR="000D79BF" w:rsidRDefault="000D79BF" w:rsidP="006E6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78A078D" w14:textId="52EEAD61" w:rsidR="00A42017" w:rsidRPr="00976D2F" w:rsidRDefault="000D79BF" w:rsidP="006E6F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Tel.: 0261 287 1855</w:t>
      </w:r>
      <w:r w:rsidR="00A42017" w:rsidRPr="00976D2F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550993F" w14:textId="1B308E1D" w:rsidR="00A42017" w:rsidRPr="00976D2F" w:rsidRDefault="00A42017" w:rsidP="000830A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de-DE"/>
        </w:rPr>
      </w:pPr>
      <w:r w:rsidRPr="00976D2F">
        <w:rPr>
          <w:rFonts w:ascii="Arial" w:eastAsia="Times New Roman" w:hAnsi="Arial" w:cs="Arial"/>
          <w:sz w:val="24"/>
          <w:szCs w:val="24"/>
          <w:lang w:eastAsia="de-DE"/>
        </w:rPr>
        <w:t xml:space="preserve">E-Mail: </w:t>
      </w:r>
      <w:r w:rsidR="000D79BF" w:rsidRPr="000D79BF">
        <w:rPr>
          <w:rFonts w:ascii="Arial" w:eastAsia="Times New Roman" w:hAnsi="Arial" w:cs="Arial"/>
          <w:sz w:val="24"/>
          <w:szCs w:val="24"/>
          <w:lang w:eastAsia="de-DE"/>
        </w:rPr>
        <w:t>bsterzenbach</w:t>
      </w:r>
      <w:hyperlink r:id="rId6" w:history="1">
        <w:r w:rsidRPr="000D79B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de-DE"/>
          </w:rPr>
          <w:t>@uni-koblenz.de</w:t>
        </w:r>
        <w:r w:rsidRPr="000D79BF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de-DE"/>
          </w:rPr>
          <w:t xml:space="preserve"> </w:t>
        </w:r>
      </w:hyperlink>
    </w:p>
    <w:p w14:paraId="0013C475" w14:textId="77777777" w:rsidR="00A42017" w:rsidRPr="00976D2F" w:rsidRDefault="00A42017" w:rsidP="000830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1646352" w14:textId="77777777" w:rsidR="00A42017" w:rsidRPr="00976D2F" w:rsidRDefault="00A42017" w:rsidP="000830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76D2F">
        <w:rPr>
          <w:rFonts w:ascii="Arial" w:eastAsia="Times New Roman" w:hAnsi="Arial" w:cs="Arial"/>
          <w:b/>
          <w:sz w:val="24"/>
          <w:szCs w:val="24"/>
          <w:lang w:eastAsia="de-DE"/>
        </w:rPr>
        <w:t>Pressekontakt</w:t>
      </w:r>
    </w:p>
    <w:p w14:paraId="5342F7B6" w14:textId="77777777" w:rsidR="00A42017" w:rsidRPr="00976D2F" w:rsidRDefault="00A42017" w:rsidP="000830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4B25EE15" w14:textId="77777777" w:rsidR="00043F20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Dr. Birgit Förg</w:t>
      </w:r>
    </w:p>
    <w:p w14:paraId="092B71A6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Universität Koblenz-Landau</w:t>
      </w:r>
    </w:p>
    <w:p w14:paraId="62B3B4DC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Campus Koblenz</w:t>
      </w:r>
    </w:p>
    <w:p w14:paraId="232E47AC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Referat Öffentlichkeitsarbeit</w:t>
      </w:r>
    </w:p>
    <w:p w14:paraId="41804C9A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Universitätsstraße 1</w:t>
      </w:r>
    </w:p>
    <w:p w14:paraId="720795D8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56070 Koblenz</w:t>
      </w:r>
    </w:p>
    <w:p w14:paraId="280C80DF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</w:p>
    <w:p w14:paraId="02B8B92A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Tel.: 0261 287 1766</w:t>
      </w:r>
    </w:p>
    <w:p w14:paraId="03A4450C" w14:textId="77777777" w:rsidR="00A42017" w:rsidRPr="00976D2F" w:rsidRDefault="00A42017" w:rsidP="000830AC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976D2F">
        <w:rPr>
          <w:rStyle w:val="highlightedsearchterm"/>
          <w:rFonts w:ascii="Arial" w:hAnsi="Arial" w:cs="Arial"/>
          <w:sz w:val="24"/>
          <w:szCs w:val="24"/>
        </w:rPr>
        <w:t>E-Mail: birgitfoerg@uni-koblenz.de</w:t>
      </w:r>
    </w:p>
    <w:p w14:paraId="4FF98719" w14:textId="77777777" w:rsidR="00630DC2" w:rsidRPr="00976D2F" w:rsidRDefault="00630DC2" w:rsidP="000830AC">
      <w:pPr>
        <w:jc w:val="both"/>
        <w:rPr>
          <w:rStyle w:val="highlightedsearchterm"/>
          <w:rFonts w:ascii="Arial" w:hAnsi="Arial" w:cs="Arial"/>
          <w:b/>
          <w:sz w:val="24"/>
          <w:szCs w:val="24"/>
        </w:rPr>
      </w:pPr>
    </w:p>
    <w:sectPr w:rsidR="00630DC2" w:rsidRPr="00976D2F" w:rsidSect="004E1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7"/>
    <w:rsid w:val="00010A86"/>
    <w:rsid w:val="00036B37"/>
    <w:rsid w:val="0003743E"/>
    <w:rsid w:val="00041E7E"/>
    <w:rsid w:val="00043F20"/>
    <w:rsid w:val="0007345F"/>
    <w:rsid w:val="000740EB"/>
    <w:rsid w:val="00074BBE"/>
    <w:rsid w:val="000830AC"/>
    <w:rsid w:val="000862BC"/>
    <w:rsid w:val="000973A2"/>
    <w:rsid w:val="000B5FC5"/>
    <w:rsid w:val="000D79BF"/>
    <w:rsid w:val="000E287B"/>
    <w:rsid w:val="000F0192"/>
    <w:rsid w:val="00136608"/>
    <w:rsid w:val="00173D98"/>
    <w:rsid w:val="001A7428"/>
    <w:rsid w:val="001D1A80"/>
    <w:rsid w:val="001E02D6"/>
    <w:rsid w:val="001E1910"/>
    <w:rsid w:val="00262498"/>
    <w:rsid w:val="002D0388"/>
    <w:rsid w:val="002E66E8"/>
    <w:rsid w:val="00311FA4"/>
    <w:rsid w:val="00313C95"/>
    <w:rsid w:val="00317162"/>
    <w:rsid w:val="0033026C"/>
    <w:rsid w:val="00376862"/>
    <w:rsid w:val="00383420"/>
    <w:rsid w:val="00384A08"/>
    <w:rsid w:val="00386E7F"/>
    <w:rsid w:val="003904A3"/>
    <w:rsid w:val="003B3BD5"/>
    <w:rsid w:val="003D67A7"/>
    <w:rsid w:val="003D6E5D"/>
    <w:rsid w:val="0042426F"/>
    <w:rsid w:val="00431758"/>
    <w:rsid w:val="00436E5B"/>
    <w:rsid w:val="00460C32"/>
    <w:rsid w:val="004717B0"/>
    <w:rsid w:val="004769CA"/>
    <w:rsid w:val="004A73D4"/>
    <w:rsid w:val="004E1060"/>
    <w:rsid w:val="00501FA2"/>
    <w:rsid w:val="00530FFE"/>
    <w:rsid w:val="005543FF"/>
    <w:rsid w:val="00602B88"/>
    <w:rsid w:val="006056A2"/>
    <w:rsid w:val="00630DC2"/>
    <w:rsid w:val="00632BBA"/>
    <w:rsid w:val="00643008"/>
    <w:rsid w:val="00675693"/>
    <w:rsid w:val="006907EB"/>
    <w:rsid w:val="006A3717"/>
    <w:rsid w:val="006B53D1"/>
    <w:rsid w:val="006C0BFE"/>
    <w:rsid w:val="006E0093"/>
    <w:rsid w:val="006E6F37"/>
    <w:rsid w:val="006F3267"/>
    <w:rsid w:val="006F54F2"/>
    <w:rsid w:val="006F65F6"/>
    <w:rsid w:val="00732D50"/>
    <w:rsid w:val="00736DD6"/>
    <w:rsid w:val="00754303"/>
    <w:rsid w:val="00760B04"/>
    <w:rsid w:val="0076387D"/>
    <w:rsid w:val="007940C6"/>
    <w:rsid w:val="007A22B4"/>
    <w:rsid w:val="007A33BE"/>
    <w:rsid w:val="007F337F"/>
    <w:rsid w:val="00816A35"/>
    <w:rsid w:val="00826E06"/>
    <w:rsid w:val="00835406"/>
    <w:rsid w:val="008865E0"/>
    <w:rsid w:val="008A3B0E"/>
    <w:rsid w:val="008C324A"/>
    <w:rsid w:val="008E6F70"/>
    <w:rsid w:val="008F03B1"/>
    <w:rsid w:val="00926AAD"/>
    <w:rsid w:val="00943256"/>
    <w:rsid w:val="009711D8"/>
    <w:rsid w:val="00976D2F"/>
    <w:rsid w:val="00977E37"/>
    <w:rsid w:val="009B6597"/>
    <w:rsid w:val="009E3644"/>
    <w:rsid w:val="009E3FDD"/>
    <w:rsid w:val="00A06827"/>
    <w:rsid w:val="00A11309"/>
    <w:rsid w:val="00A3796E"/>
    <w:rsid w:val="00A42017"/>
    <w:rsid w:val="00A6670F"/>
    <w:rsid w:val="00A90046"/>
    <w:rsid w:val="00AB4F54"/>
    <w:rsid w:val="00AD5725"/>
    <w:rsid w:val="00B15F70"/>
    <w:rsid w:val="00B553F7"/>
    <w:rsid w:val="00B76571"/>
    <w:rsid w:val="00B86843"/>
    <w:rsid w:val="00C022D4"/>
    <w:rsid w:val="00C413CC"/>
    <w:rsid w:val="00C5216C"/>
    <w:rsid w:val="00CA2852"/>
    <w:rsid w:val="00CA2CA2"/>
    <w:rsid w:val="00CA5349"/>
    <w:rsid w:val="00CC7CF7"/>
    <w:rsid w:val="00CD3F15"/>
    <w:rsid w:val="00D02583"/>
    <w:rsid w:val="00D32BC5"/>
    <w:rsid w:val="00D42061"/>
    <w:rsid w:val="00D51E06"/>
    <w:rsid w:val="00D71104"/>
    <w:rsid w:val="00D76F53"/>
    <w:rsid w:val="00DA2166"/>
    <w:rsid w:val="00DA6EDD"/>
    <w:rsid w:val="00E221ED"/>
    <w:rsid w:val="00E22999"/>
    <w:rsid w:val="00E55427"/>
    <w:rsid w:val="00E632C7"/>
    <w:rsid w:val="00E90157"/>
    <w:rsid w:val="00EB2BAB"/>
    <w:rsid w:val="00EC7232"/>
    <w:rsid w:val="00ED2565"/>
    <w:rsid w:val="00ED2D07"/>
    <w:rsid w:val="00ED4412"/>
    <w:rsid w:val="00F045F4"/>
    <w:rsid w:val="00F27FF9"/>
    <w:rsid w:val="00F40E48"/>
    <w:rsid w:val="00F44215"/>
    <w:rsid w:val="00F64593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691"/>
  <w15:docId w15:val="{60D6E22D-2699-422B-A768-758FB8D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1060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2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edsearchterm">
    <w:name w:val="highlightedsearchterm"/>
    <w:basedOn w:val="Absatz-Standardschriftart"/>
    <w:rsid w:val="00AD5725"/>
  </w:style>
  <w:style w:type="character" w:styleId="Fett">
    <w:name w:val="Strong"/>
    <w:basedOn w:val="Absatz-Standardschriftart"/>
    <w:uiPriority w:val="22"/>
    <w:qFormat/>
    <w:rsid w:val="00AD572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5725"/>
    <w:rPr>
      <w:color w:val="0000FF"/>
      <w:u w:val="single"/>
    </w:rPr>
  </w:style>
  <w:style w:type="character" w:customStyle="1" w:styleId="external-link">
    <w:name w:val="external-link"/>
    <w:basedOn w:val="Absatz-Standardschriftart"/>
    <w:rsid w:val="00AD5725"/>
  </w:style>
  <w:style w:type="character" w:styleId="Hervorhebung">
    <w:name w:val="Emphasis"/>
    <w:basedOn w:val="Absatz-Standardschriftart"/>
    <w:uiPriority w:val="20"/>
    <w:qFormat/>
    <w:rsid w:val="00AD5725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2B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754303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42017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F44215"/>
  </w:style>
  <w:style w:type="paragraph" w:customStyle="1" w:styleId="Default">
    <w:name w:val="Default"/>
    <w:rsid w:val="00ED4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7E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3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3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32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24A"/>
    <w:rPr>
      <w:b/>
      <w:bCs/>
      <w:sz w:val="20"/>
      <w:szCs w:val="20"/>
    </w:rPr>
  </w:style>
  <w:style w:type="paragraph" w:customStyle="1" w:styleId="documentdescription">
    <w:name w:val="documentdescription"/>
    <w:basedOn w:val="Standard"/>
    <w:rsid w:val="004A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7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9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lff@uni-koblenz.de%20" TargetMode="External"/><Relationship Id="rId5" Type="http://schemas.openxmlformats.org/officeDocument/2006/relationships/hyperlink" Target="https://www.uni-koblenz-landau.de/de/koblenz/fb1/sempaed/migration/studentische-projekte-migration-und-heterogenitaet/audiowalkoffenfuervielfa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CC06-B87E-4AFD-80FF-4A4B43B8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3C5C9BA0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Koblenz-Landau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birgitfoerg</dc:creator>
  <cp:lastModifiedBy>Dr. Birgit Förg</cp:lastModifiedBy>
  <cp:revision>3</cp:revision>
  <cp:lastPrinted>2022-11-07T14:23:00Z</cp:lastPrinted>
  <dcterms:created xsi:type="dcterms:W3CDTF">2022-11-07T14:22:00Z</dcterms:created>
  <dcterms:modified xsi:type="dcterms:W3CDTF">2022-11-07T14:23:00Z</dcterms:modified>
</cp:coreProperties>
</file>