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512E" w14:textId="3D86D18F" w:rsidR="002D1159" w:rsidRDefault="00E62441" w:rsidP="00A81237">
      <w:pPr>
        <w:pStyle w:val="DachzeilePressemitteilung"/>
      </w:pPr>
      <w:r>
        <w:t xml:space="preserve">Pressemeldung zu </w:t>
      </w:r>
      <w:r w:rsidR="0042150A">
        <w:t>VDI</w:t>
      </w:r>
      <w:r w:rsidR="003D2CAD">
        <w:t>-MT</w:t>
      </w:r>
      <w:r w:rsidR="0042150A">
        <w:t xml:space="preserve"> </w:t>
      </w:r>
      <w:r w:rsidR="00ED7CF5">
        <w:t>5900</w:t>
      </w:r>
      <w:r w:rsidR="001B6F92">
        <w:t xml:space="preserve"> Blatt </w:t>
      </w:r>
      <w:r w:rsidR="00ED7CF5">
        <w:t>2</w:t>
      </w:r>
    </w:p>
    <w:p w14:paraId="029CF1D4" w14:textId="7F5760CB" w:rsidR="00E62441" w:rsidRPr="00615E7D" w:rsidRDefault="00E62441" w:rsidP="00615E7D">
      <w:pPr>
        <w:pStyle w:val="TitelPressemitteilung"/>
        <w:spacing w:line="360" w:lineRule="auto"/>
        <w:rPr>
          <w:sz w:val="40"/>
          <w:szCs w:val="48"/>
        </w:rPr>
      </w:pPr>
      <w:r w:rsidRPr="00E62441">
        <w:rPr>
          <w:sz w:val="40"/>
          <w:szCs w:val="48"/>
        </w:rPr>
        <w:t xml:space="preserve">Neue Standards für Kfz-Sachverständige: VDI setzt Maßstäbe für </w:t>
      </w:r>
      <w:r w:rsidR="003C0F98">
        <w:rPr>
          <w:sz w:val="40"/>
          <w:szCs w:val="48"/>
        </w:rPr>
        <w:t xml:space="preserve">die Qualifikation und Ausbildung </w:t>
      </w:r>
    </w:p>
    <w:p w14:paraId="1499E567" w14:textId="6282D83E" w:rsidR="00705DE4" w:rsidRDefault="003D2CAD" w:rsidP="00317ACD">
      <w:r>
        <w:rPr>
          <w:noProof/>
        </w:rPr>
        <w:drawing>
          <wp:inline distT="0" distB="0" distL="0" distR="0" wp14:anchorId="580B5B06" wp14:editId="78EACB36">
            <wp:extent cx="33337500" cy="25003125"/>
            <wp:effectExtent l="0" t="0" r="0" b="9525"/>
            <wp:docPr id="4459694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0" cy="25003125"/>
                    </a:xfrm>
                    <a:prstGeom prst="rect">
                      <a:avLst/>
                    </a:prstGeom>
                    <a:noFill/>
                  </pic:spPr>
                </pic:pic>
              </a:graphicData>
            </a:graphic>
          </wp:inline>
        </w:drawing>
      </w:r>
    </w:p>
    <w:p w14:paraId="5E671F8C" w14:textId="240C1D29" w:rsidR="00E62441" w:rsidRDefault="00705DE4" w:rsidP="00E62441">
      <w:r w:rsidRPr="008D4A85">
        <w:rPr>
          <w:noProof/>
        </w:rPr>
        <mc:AlternateContent>
          <mc:Choice Requires="wps">
            <w:drawing>
              <wp:anchor distT="0" distB="0" distL="114300" distR="114300" simplePos="0" relativeHeight="251660288" behindDoc="0" locked="0" layoutInCell="1" allowOverlap="1" wp14:anchorId="5E79E8DD" wp14:editId="1398D8D0">
                <wp:simplePos x="0" y="0"/>
                <wp:positionH relativeFrom="column">
                  <wp:posOffset>10160</wp:posOffset>
                </wp:positionH>
                <wp:positionV relativeFrom="paragraph">
                  <wp:posOffset>53340</wp:posOffset>
                </wp:positionV>
                <wp:extent cx="2845435" cy="235077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2845435" cy="2350770"/>
                        </a:xfrm>
                        <a:prstGeom prst="rect">
                          <a:avLst/>
                        </a:prstGeom>
                        <a:solidFill>
                          <a:prstClr val="white"/>
                        </a:solidFill>
                        <a:ln>
                          <a:noFill/>
                        </a:ln>
                      </wps:spPr>
                      <wps:txbx>
                        <w:txbxContent>
                          <w:p w14:paraId="5EC9E5F1" w14:textId="77777777" w:rsidR="0011506D" w:rsidRDefault="003D2CAD" w:rsidP="0011506D">
                            <w:pPr>
                              <w:pStyle w:val="Beschriftung"/>
                              <w:keepNext/>
                            </w:pPr>
                            <w:r w:rsidRPr="003D2CAD">
                              <w:rPr>
                                <w:noProof/>
                              </w:rPr>
                              <w:drawing>
                                <wp:inline distT="0" distB="0" distL="0" distR="0" wp14:anchorId="1EF52092" wp14:editId="57A7C27E">
                                  <wp:extent cx="2571750" cy="1715362"/>
                                  <wp:effectExtent l="0" t="0" r="0" b="0"/>
                                  <wp:docPr id="8891241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24105"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2571750" cy="1715362"/>
                                          </a:xfrm>
                                          <a:prstGeom prst="rect">
                                            <a:avLst/>
                                          </a:prstGeom>
                                        </pic:spPr>
                                      </pic:pic>
                                    </a:graphicData>
                                  </a:graphic>
                                </wp:inline>
                              </w:drawing>
                            </w:r>
                          </w:p>
                          <w:p w14:paraId="02872566" w14:textId="7FC3F70C" w:rsidR="0011506D" w:rsidRDefault="0011506D" w:rsidP="0011506D">
                            <w:pPr>
                              <w:pStyle w:val="Beschriftung"/>
                            </w:pPr>
                            <w:r w:rsidRPr="00E62441">
                              <w:t>Die neue Richtlinie fand auf dem Verkehrsgerichtstag breite Zustimmung</w:t>
                            </w:r>
                            <w:r>
                              <w:t xml:space="preserve">. Symbolbild: </w:t>
                            </w:r>
                            <w:r w:rsidRPr="002B7F23">
                              <w:t>andresr via Gettyimages</w:t>
                            </w:r>
                          </w:p>
                          <w:p w14:paraId="40840EFB" w14:textId="6F5D065C" w:rsidR="00572B93" w:rsidRDefault="00572B93" w:rsidP="002E7C7B">
                            <w:pPr>
                              <w:pStyle w:val="Beschriftung"/>
                            </w:pPr>
                          </w:p>
                          <w:p w14:paraId="0969EB83" w14:textId="0465EBF4" w:rsidR="000E7A69" w:rsidRPr="00A4053D" w:rsidRDefault="006C2484" w:rsidP="002E7C7B">
                            <w:pPr>
                              <w:pStyle w:val="Beschriftung"/>
                            </w:pP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9E8DD" id="_x0000_t202" coordsize="21600,21600" o:spt="202" path="m,l,21600r21600,l21600,xe">
                <v:stroke joinstyle="miter"/>
                <v:path gradientshapeok="t" o:connecttype="rect"/>
              </v:shapetype>
              <v:shape id="Textfeld 1" o:spid="_x0000_s1026" type="#_x0000_t202" style="position:absolute;margin-left:.8pt;margin-top:4.2pt;width:224.05pt;height:18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" stroked="f">
                <v:textbox inset="0,0,0,0">
                  <w:txbxContent>
                    <w:p w14:paraId="5EC9E5F1" w14:textId="77777777" w:rsidR="0011506D" w:rsidRDefault="003D2CAD" w:rsidP="0011506D">
                      <w:pPr>
                        <w:pStyle w:val="Beschriftung"/>
                        <w:keepNext/>
                      </w:pPr>
                      <w:r w:rsidRPr="003D2CAD">
                        <w:rPr>
                          <w:noProof/>
                        </w:rPr>
                        <w:drawing>
                          <wp:inline distT="0" distB="0" distL="0" distR="0" wp14:anchorId="1EF52092" wp14:editId="57A7C27E">
                            <wp:extent cx="2571750" cy="1715362"/>
                            <wp:effectExtent l="0" t="0" r="0" b="0"/>
                            <wp:docPr id="8891241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24105" name="Grafik 1"/>
                                    <pic:cNvPicPr/>
                                  </pic:nvPicPr>
                                  <pic:blipFill>
                                    <a:blip r:embed="rId11">
                                      <a:extLst>
                                        <a:ext uri="{28A0092B-C50C-407E-A947-70E740481C1C}">
                                          <a14:useLocalDpi xmlns:a14="http://schemas.microsoft.com/office/drawing/2010/main" val="0"/>
                                        </a:ext>
                                      </a:extLst>
                                    </a:blip>
                                    <a:stretch>
                                      <a:fillRect/>
                                    </a:stretch>
                                  </pic:blipFill>
                                  <pic:spPr>
                                    <a:xfrm>
                                      <a:off x="0" y="0"/>
                                      <a:ext cx="2571750" cy="1715362"/>
                                    </a:xfrm>
                                    <a:prstGeom prst="rect">
                                      <a:avLst/>
                                    </a:prstGeom>
                                  </pic:spPr>
                                </pic:pic>
                              </a:graphicData>
                            </a:graphic>
                          </wp:inline>
                        </w:drawing>
                      </w:r>
                    </w:p>
                    <w:p w14:paraId="02872566" w14:textId="7FC3F70C" w:rsidR="0011506D" w:rsidRDefault="0011506D" w:rsidP="0011506D">
                      <w:pPr>
                        <w:pStyle w:val="Beschriftung"/>
                      </w:pPr>
                      <w:r w:rsidRPr="00E62441">
                        <w:t>Die neue Richtlinie fand auf dem Verkehrsgerichtstag breite Zustimmung</w:t>
                      </w:r>
                      <w:r>
                        <w:t xml:space="preserve">. Symbolbild: </w:t>
                      </w:r>
                      <w:r w:rsidRPr="002B7F23">
                        <w:t>andresr via Gettyimages</w:t>
                      </w:r>
                    </w:p>
                    <w:p w14:paraId="40840EFB" w14:textId="6F5D065C" w:rsidR="00572B93" w:rsidRDefault="00572B93" w:rsidP="002E7C7B">
                      <w:pPr>
                        <w:pStyle w:val="Beschriftung"/>
                      </w:pPr>
                    </w:p>
                    <w:p w14:paraId="0969EB83" w14:textId="0465EBF4" w:rsidR="000E7A69" w:rsidRPr="00A4053D" w:rsidRDefault="006C2484" w:rsidP="002E7C7B">
                      <w:pPr>
                        <w:pStyle w:val="Beschriftung"/>
                      </w:pPr>
                      <w:r>
                        <w:t xml:space="preserve"> </w:t>
                      </w:r>
                    </w:p>
                  </w:txbxContent>
                </v:textbox>
                <w10:wrap type="square"/>
              </v:shape>
            </w:pict>
          </mc:Fallback>
        </mc:AlternateContent>
      </w:r>
      <w:r w:rsidRPr="0074631E">
        <w:rPr>
          <w:b/>
          <w:bCs/>
        </w:rPr>
        <w:t>(</w:t>
      </w:r>
      <w:r w:rsidR="006E796E">
        <w:rPr>
          <w:b/>
          <w:bCs/>
        </w:rPr>
        <w:t>Goslar</w:t>
      </w:r>
      <w:r w:rsidRPr="0074631E">
        <w:rPr>
          <w:b/>
          <w:bCs/>
        </w:rPr>
        <w:t xml:space="preserve">, </w:t>
      </w:r>
      <w:r w:rsidR="000D08AA">
        <w:rPr>
          <w:b/>
          <w:bCs/>
        </w:rPr>
        <w:t>30.</w:t>
      </w:r>
      <w:r w:rsidR="00F15FAB">
        <w:rPr>
          <w:b/>
          <w:bCs/>
        </w:rPr>
        <w:t>01</w:t>
      </w:r>
      <w:r w:rsidR="000D0B16">
        <w:rPr>
          <w:b/>
          <w:bCs/>
        </w:rPr>
        <w:t>.</w:t>
      </w:r>
      <w:r w:rsidR="00D33C26">
        <w:rPr>
          <w:b/>
          <w:bCs/>
        </w:rPr>
        <w:t>202</w:t>
      </w:r>
      <w:r w:rsidR="00F15FAB">
        <w:rPr>
          <w:b/>
          <w:bCs/>
        </w:rPr>
        <w:t>5</w:t>
      </w:r>
      <w:r w:rsidRPr="0074631E">
        <w:rPr>
          <w:b/>
          <w:bCs/>
        </w:rPr>
        <w:t>)</w:t>
      </w:r>
      <w:r w:rsidR="00E62441">
        <w:rPr>
          <w:b/>
          <w:bCs/>
        </w:rPr>
        <w:t xml:space="preserve"> </w:t>
      </w:r>
      <w:r w:rsidR="00E62441" w:rsidRPr="00E62441">
        <w:t xml:space="preserve">– </w:t>
      </w:r>
      <w:r w:rsidR="00E62441" w:rsidRPr="00E62441">
        <w:rPr>
          <w:b/>
          <w:bCs/>
        </w:rPr>
        <w:t>Anlässlich des 63. Verkehrsgerichtstags in Goslar</w:t>
      </w:r>
      <w:r w:rsidR="003C64BD" w:rsidRPr="003C64BD">
        <w:rPr>
          <w:b/>
          <w:bCs/>
        </w:rPr>
        <w:t xml:space="preserve"> </w:t>
      </w:r>
      <w:r w:rsidR="00E62441" w:rsidRPr="00E62441">
        <w:rPr>
          <w:b/>
          <w:bCs/>
        </w:rPr>
        <w:t>hat der VDI eine wichtige Neuerung vorgestellt: Die Richtlinie VDI-MT 5900 Blatt 2 setzt verbindliche Mindestanforderungen und Kompetenzstandards für Kfz-Sachverständige im Bereich Fahrzeugschäden und -bewertung. Damit wird ein bisher rechtlich unsicherer und oft kritisierter Bereich neu geregelt.</w:t>
      </w:r>
    </w:p>
    <w:p w14:paraId="16479ABF" w14:textId="77777777" w:rsidR="005A7662" w:rsidRDefault="005A7662" w:rsidP="00E62441"/>
    <w:p w14:paraId="7A867983" w14:textId="7B2B4224" w:rsidR="00676A00" w:rsidRDefault="00676A00" w:rsidP="00E62441">
      <w:r>
        <w:t>Im Jahr 2019 ereigneten sich in Deutschland rund 2,6 Millionen Verkehrsunfälle, die polizeilich aufgenommen wurden, wobei die Kfz-Haftpflichtversicherer rund 4 Millionen Schäden regulierten. Sachverständige für Fahrzeugschäden und -bewertung haben in Deutschland also eine große Bedeutung für die Beurteilung und Abwicklung von Schäden an Fahrzeugen.</w:t>
      </w:r>
    </w:p>
    <w:p w14:paraId="0F404239" w14:textId="77777777" w:rsidR="00676A00" w:rsidRDefault="00676A00" w:rsidP="00E62441"/>
    <w:p w14:paraId="1EB45007" w14:textId="3E9CC534" w:rsidR="003C64BD" w:rsidRDefault="003C64BD" w:rsidP="00E62441">
      <w:r>
        <w:t>„</w:t>
      </w:r>
      <w:r w:rsidR="00E62441" w:rsidRPr="00E62441">
        <w:t xml:space="preserve">Seit Jahrzehnten mangelt es in Deutschland </w:t>
      </w:r>
      <w:r w:rsidR="00676A00">
        <w:t xml:space="preserve">allerdings </w:t>
      </w:r>
      <w:r w:rsidR="00E62441" w:rsidRPr="00E62441">
        <w:t xml:space="preserve">an einheitlichen Vorgaben für die Qualifikation und </w:t>
      </w:r>
      <w:r w:rsidR="003C0F98">
        <w:t>das</w:t>
      </w:r>
      <w:r w:rsidR="003C0F98" w:rsidRPr="00E62441">
        <w:t xml:space="preserve"> </w:t>
      </w:r>
      <w:r w:rsidR="00E62441" w:rsidRPr="00E62441">
        <w:t>Beruf</w:t>
      </w:r>
      <w:r w:rsidR="003C0F98">
        <w:t>sbild</w:t>
      </w:r>
      <w:r w:rsidR="00E62441" w:rsidRPr="00E62441">
        <w:t xml:space="preserve"> des Kfz-Sachverständigen</w:t>
      </w:r>
      <w:r>
        <w:t xml:space="preserve">“, sagt Christof Kerkhoff, Geschäftsführer der VDI-Gesellschaft Fahrzeug- und Verkehrstechnik. </w:t>
      </w:r>
      <w:r w:rsidR="00E62441" w:rsidRPr="00E62441">
        <w:t xml:space="preserve">Durch die fehlende Regulierung </w:t>
      </w:r>
      <w:r>
        <w:t xml:space="preserve">ist es immer </w:t>
      </w:r>
      <w:r w:rsidR="00E62441" w:rsidRPr="00E62441">
        <w:t>wieder zu uneinheitlichen Ausbildungsstandards und Qualitätsproblemen</w:t>
      </w:r>
      <w:r>
        <w:t xml:space="preserve"> gekommen</w:t>
      </w:r>
      <w:r w:rsidR="00E62441" w:rsidRPr="00E62441">
        <w:t>. Diesem „Wildwuchs“ setzt der VDI nun</w:t>
      </w:r>
      <w:r>
        <w:t xml:space="preserve"> mit der im Februar erscheinenden </w:t>
      </w:r>
      <w:hyperlink r:id="rId12" w:history="1">
        <w:r w:rsidRPr="003C64BD">
          <w:rPr>
            <w:rStyle w:val="Hyperlink"/>
          </w:rPr>
          <w:t>Richtlinie</w:t>
        </w:r>
      </w:hyperlink>
      <w:r w:rsidR="00E62441" w:rsidRPr="00E62441">
        <w:t xml:space="preserve"> ein Ende. </w:t>
      </w:r>
    </w:p>
    <w:p w14:paraId="65DE4E16" w14:textId="77777777" w:rsidR="003C64BD" w:rsidRDefault="003C64BD" w:rsidP="00E62441"/>
    <w:p w14:paraId="1B997FF5" w14:textId="5604B3F1" w:rsidR="000C471F" w:rsidRDefault="00E62441" w:rsidP="000C471F">
      <w:r w:rsidRPr="00E62441">
        <w:t xml:space="preserve">Gemeinsam mit Sachverständigenverbänden, Überwachungsorganisationen, Versicherern und weiteren Branchenexperten wurden Standards </w:t>
      </w:r>
      <w:r w:rsidR="003C0F98">
        <w:t xml:space="preserve">für den Sachverständigen für Fahrzeugschäden und -bewertung </w:t>
      </w:r>
      <w:r w:rsidRPr="00E62441">
        <w:t>entwickelt, die klare Anforderungen an Fachkenntnisse und Kompetenzen definieren.</w:t>
      </w:r>
      <w:r w:rsidR="000C471F">
        <w:t xml:space="preserve"> Dazu zählt</w:t>
      </w:r>
      <w:r w:rsidR="003C0F98">
        <w:t xml:space="preserve"> das </w:t>
      </w:r>
      <w:r w:rsidR="000C471F">
        <w:t xml:space="preserve">Wissen </w:t>
      </w:r>
      <w:r w:rsidR="003C0F98">
        <w:t xml:space="preserve">über </w:t>
      </w:r>
      <w:r w:rsidR="009D64E3">
        <w:t>z.B.</w:t>
      </w:r>
      <w:r w:rsidR="00FF37DD">
        <w:t xml:space="preserve"> </w:t>
      </w:r>
      <w:r w:rsidR="000C471F">
        <w:t>Fahrzeug- und Reparaturtechnik</w:t>
      </w:r>
      <w:r w:rsidR="003C0F98">
        <w:t xml:space="preserve"> aber auch z.B. die Ermittlung von Fahrzeugwerten sowie die fachgerechte Erstellung von Gutachten.</w:t>
      </w:r>
      <w:r w:rsidR="000C471F">
        <w:t xml:space="preserve"> </w:t>
      </w:r>
    </w:p>
    <w:p w14:paraId="35321DD8" w14:textId="6ACE8922" w:rsidR="00E62441" w:rsidRPr="00E62441" w:rsidRDefault="00E62441" w:rsidP="00E62441"/>
    <w:p w14:paraId="27B1321D" w14:textId="77777777" w:rsidR="003C64BD" w:rsidRDefault="003C64BD" w:rsidP="00E62441">
      <w:pPr>
        <w:rPr>
          <w:b/>
          <w:bCs/>
        </w:rPr>
      </w:pPr>
    </w:p>
    <w:p w14:paraId="726D7532" w14:textId="77777777" w:rsidR="000C471F" w:rsidRDefault="00E62441" w:rsidP="00E62441">
      <w:r w:rsidRPr="00E62441">
        <w:rPr>
          <w:b/>
          <w:bCs/>
        </w:rPr>
        <w:lastRenderedPageBreak/>
        <w:t>Starke Zustimmung auf dem Verkehrsgerichtstag</w:t>
      </w:r>
      <w:r w:rsidRPr="00E62441">
        <w:br/>
      </w:r>
    </w:p>
    <w:p w14:paraId="5EAFB518" w14:textId="1F64D318" w:rsidR="00E62441" w:rsidRDefault="00E62441" w:rsidP="00E62441">
      <w:r w:rsidRPr="00E62441">
        <w:t>Die neue Richtlinie fand auf dem Verkehrsgerichtstag breite Zustimmung unter V</w:t>
      </w:r>
      <w:r w:rsidR="003C64BD">
        <w:t>ertreter</w:t>
      </w:r>
      <w:r w:rsidR="009D64E3">
        <w:t>n</w:t>
      </w:r>
      <w:r w:rsidR="003C64BD">
        <w:t xml:space="preserve"> und Vertreterinnen </w:t>
      </w:r>
      <w:r w:rsidRPr="00E62441">
        <w:t xml:space="preserve">von GDV, AvD, ADAC und weiteren relevanten Institutionen. </w:t>
      </w:r>
      <w:r w:rsidR="003C64BD">
        <w:t>„</w:t>
      </w:r>
      <w:r w:rsidRPr="00E62441">
        <w:t xml:space="preserve">Sie soll nicht nur die </w:t>
      </w:r>
      <w:r w:rsidR="009D64E3">
        <w:t xml:space="preserve">Qualität der </w:t>
      </w:r>
      <w:r w:rsidRPr="00E62441">
        <w:t xml:space="preserve">Ausbildung </w:t>
      </w:r>
      <w:r w:rsidR="009D64E3">
        <w:t>sicherstellen</w:t>
      </w:r>
      <w:r w:rsidRPr="00E62441">
        <w:t xml:space="preserve">, sondern auch das Vertrauen in Kfz-Sachverständige stärken – ein wichtiger Schritt, insbesondere im Hinblick auf </w:t>
      </w:r>
      <w:r w:rsidR="009D64E3">
        <w:t>eine seriöse Schadensermittlung und -abwicklung</w:t>
      </w:r>
      <w:r w:rsidR="003C64BD">
        <w:t>“, so Kerkhoff.</w:t>
      </w:r>
    </w:p>
    <w:p w14:paraId="4D947209" w14:textId="77777777" w:rsidR="000C471F" w:rsidRDefault="000C471F" w:rsidP="00E62441"/>
    <w:p w14:paraId="2C5CB64B" w14:textId="77777777" w:rsidR="000C471F" w:rsidRDefault="000C471F" w:rsidP="000C471F">
      <w:r>
        <w:t xml:space="preserve">Die Richtlinie dient der Durchsetzung von einheitlichen Mindestqualifikationen und Qualitätssicherungen im Tätigkeitsbereich der Sachverständigen für Fahrzeugschäden und -bewertung. Sie </w:t>
      </w:r>
      <w:bookmarkStart w:id="0" w:name="_Hlk189131448"/>
      <w:r>
        <w:t>leistet damit einen Beitrag zur Schaffung eines einheitlichen Berufsbilds des Sachverständigen für Fahrzeugschäden und -bewertung.</w:t>
      </w:r>
    </w:p>
    <w:bookmarkEnd w:id="0"/>
    <w:p w14:paraId="573E5D11" w14:textId="77777777" w:rsidR="009308E9" w:rsidRDefault="00E62441" w:rsidP="00E62441">
      <w:r w:rsidRPr="00E62441">
        <w:br/>
      </w:r>
      <w:r w:rsidR="00237837">
        <w:t xml:space="preserve">Die Richtlinienreihe </w:t>
      </w:r>
      <w:hyperlink r:id="rId13" w:history="1">
        <w:r w:rsidR="00237837" w:rsidRPr="00237837">
          <w:rPr>
            <w:rStyle w:val="Hyperlink"/>
          </w:rPr>
          <w:t>VDI-MT 5900</w:t>
        </w:r>
      </w:hyperlink>
      <w:r w:rsidR="00237837" w:rsidRPr="00E62441">
        <w:rPr>
          <w:b/>
          <w:bCs/>
        </w:rPr>
        <w:t xml:space="preserve"> </w:t>
      </w:r>
      <w:r w:rsidRPr="00E62441">
        <w:t>richtet sich an Institutionen, die Sachverständige ausbilden oder prüfen, sowie an Fachleute, die bereits in diesem Bereich tätig sind. Sie legt die Grundlagen für eine einheitliche und hochwertige Berufsausübung.</w:t>
      </w:r>
    </w:p>
    <w:p w14:paraId="7DA63AB8" w14:textId="591D6948" w:rsidR="00E62441" w:rsidRDefault="00E62441" w:rsidP="00E62441">
      <w:r w:rsidRPr="00E62441">
        <w:br/>
        <w:t>Die VDI</w:t>
      </w:r>
      <w:r w:rsidR="009D64E3">
        <w:t>-MT 5900 Blatt 2</w:t>
      </w:r>
      <w:r w:rsidRPr="00E62441">
        <w:t xml:space="preserve"> „Sachverständige für Kraftfahrwesen und Straßenverkehr – Fahrzeugschäden und -bewertung“ ist ab Februar 2025 für 117,10 € bei </w:t>
      </w:r>
      <w:r w:rsidRPr="00BE20C8">
        <w:t>DIN Media</w:t>
      </w:r>
      <w:r w:rsidRPr="00E62441">
        <w:t xml:space="preserve"> erhältlich.</w:t>
      </w:r>
      <w:r w:rsidR="00237837">
        <w:t xml:space="preserve"> </w:t>
      </w:r>
    </w:p>
    <w:p w14:paraId="7AFC4BC7" w14:textId="2B2292F6" w:rsidR="00BE20C8" w:rsidRPr="00E62441" w:rsidRDefault="00BE20C8" w:rsidP="00E62441">
      <w:hyperlink r:id="rId14" w:history="1">
        <w:r w:rsidRPr="00BE20C8">
          <w:rPr>
            <w:rStyle w:val="Hyperlink"/>
          </w:rPr>
          <w:t>VDI-MT 5900 Blatt 2 - Experts in automotive and road transport - Damage and valuation | VDI</w:t>
        </w:r>
      </w:hyperlink>
    </w:p>
    <w:p w14:paraId="5AA27202" w14:textId="77777777" w:rsidR="00237837" w:rsidRDefault="00237837" w:rsidP="00E62441">
      <w:pPr>
        <w:pBdr>
          <w:bottom w:val="single" w:sz="12" w:space="1" w:color="auto"/>
        </w:pBdr>
        <w:rPr>
          <w:b/>
          <w:bCs/>
        </w:rPr>
      </w:pPr>
    </w:p>
    <w:p w14:paraId="4767EB87" w14:textId="77777777" w:rsidR="000C471F" w:rsidRDefault="000C471F" w:rsidP="00E62441">
      <w:pPr>
        <w:rPr>
          <w:b/>
          <w:bCs/>
        </w:rPr>
      </w:pPr>
    </w:p>
    <w:p w14:paraId="501A0983" w14:textId="10F4955B" w:rsidR="00E62441" w:rsidRPr="00E62441" w:rsidRDefault="00E62441" w:rsidP="00E62441"/>
    <w:p w14:paraId="11EBD5A3" w14:textId="77777777" w:rsidR="00E62441" w:rsidRPr="00E62441" w:rsidRDefault="00E62441" w:rsidP="00E62441">
      <w:pPr>
        <w:rPr>
          <w:vanish/>
        </w:rPr>
      </w:pPr>
      <w:r w:rsidRPr="00E62441">
        <w:rPr>
          <w:vanish/>
        </w:rPr>
        <w:t>Formularende</w:t>
      </w:r>
    </w:p>
    <w:p w14:paraId="2C06049A" w14:textId="2A72C8A3" w:rsidR="002D1159" w:rsidRPr="002D1159" w:rsidRDefault="002D1159" w:rsidP="002D1159">
      <w:pPr>
        <w:pStyle w:val="EinfAbs"/>
        <w:rPr>
          <w:b/>
          <w:bCs/>
        </w:rPr>
      </w:pPr>
      <w:r w:rsidRPr="002D1159">
        <w:rPr>
          <w:b/>
          <w:bCs/>
        </w:rPr>
        <w:t>Fachliche</w:t>
      </w:r>
      <w:r w:rsidR="001B6F92">
        <w:rPr>
          <w:b/>
          <w:bCs/>
        </w:rPr>
        <w:t>r</w:t>
      </w:r>
      <w:r w:rsidRPr="002D1159">
        <w:rPr>
          <w:b/>
          <w:bCs/>
        </w:rPr>
        <w:t xml:space="preserve"> Ansprechpartner:</w:t>
      </w:r>
    </w:p>
    <w:p w14:paraId="24AC52AC" w14:textId="34D6ACEA" w:rsidR="0055308E" w:rsidRDefault="006B3123" w:rsidP="0055308E">
      <w:pPr>
        <w:pStyle w:val="EinfAbs"/>
      </w:pPr>
      <w:r w:rsidRPr="006B3123">
        <w:t xml:space="preserve">Dipl.-Ing. </w:t>
      </w:r>
      <w:r w:rsidR="001B6F92">
        <w:t>Christof Kerkhoff</w:t>
      </w:r>
    </w:p>
    <w:p w14:paraId="6489F167" w14:textId="6127C0B1" w:rsidR="0055308E" w:rsidRDefault="0055308E" w:rsidP="0055308E">
      <w:pPr>
        <w:pStyle w:val="EinfAbs"/>
      </w:pPr>
      <w:r>
        <w:t>Tel: +49 211 6214-</w:t>
      </w:r>
      <w:r w:rsidR="001B6F92">
        <w:t>645</w:t>
      </w:r>
    </w:p>
    <w:p w14:paraId="5A494661" w14:textId="606A3FB7" w:rsidR="002D1159" w:rsidRDefault="001B6F92" w:rsidP="0055308E">
      <w:pPr>
        <w:pStyle w:val="EinfAbs"/>
      </w:pPr>
      <w:r>
        <w:t>kerkhoff</w:t>
      </w:r>
      <w:r w:rsidR="0055308E">
        <w:t>@vdi.de</w:t>
      </w:r>
    </w:p>
    <w:p w14:paraId="1CFCCDE7" w14:textId="77777777" w:rsidR="0055308E" w:rsidRDefault="0055308E" w:rsidP="002D1159">
      <w:pPr>
        <w:pStyle w:val="EinfAbs"/>
        <w:rPr>
          <w:b/>
          <w:bCs/>
          <w:sz w:val="24"/>
          <w:szCs w:val="24"/>
        </w:rPr>
      </w:pPr>
    </w:p>
    <w:p w14:paraId="37578935" w14:textId="77777777" w:rsidR="00A80C28" w:rsidRDefault="002D1159" w:rsidP="00A80C28">
      <w:pPr>
        <w:pStyle w:val="EinfAbs"/>
        <w:rPr>
          <w:b/>
          <w:bCs/>
          <w:sz w:val="24"/>
          <w:szCs w:val="24"/>
        </w:rPr>
      </w:pPr>
      <w:r w:rsidRPr="002D1159">
        <w:rPr>
          <w:b/>
          <w:bCs/>
          <w:sz w:val="24"/>
          <w:szCs w:val="24"/>
        </w:rPr>
        <w:t>VDI als Gestalter der Zukunft</w:t>
      </w:r>
      <w:bookmarkStart w:id="1" w:name="_Hlk170132537"/>
    </w:p>
    <w:p w14:paraId="53D46243" w14:textId="44B037C0" w:rsidR="00237837" w:rsidRPr="00A80C28" w:rsidRDefault="00237837" w:rsidP="00A80C28">
      <w:pPr>
        <w:pStyle w:val="EinfAbs"/>
        <w:rPr>
          <w:b/>
          <w:bCs/>
          <w:sz w:val="24"/>
          <w:szCs w:val="24"/>
        </w:rPr>
      </w:pPr>
      <w:r w:rsidRPr="00237837">
        <w:t>Mit unserer Community und unseren rund 130.000 Mitgliedern setzen wir, der VDI e.V., Impulse für die Zukunft und bilden ein einzigartiges multidisziplinäres Netzwerk, das richtungweisende Entwicklungen mitgestaltet und prägt. Als bedeutender deutscher technischer Regelsetzer bündeln wir Kompetenzen, um die Welt von morgen zu gestalten und leisten einen wichtigen Beitrag, um Fortschritt und Wohlstand zu sichern. Mit Deutschlands größter Community für Ingenieurinnen und Ingenieure, unseren Mitgliedern und unseren umfangreichen Angeboten, schaffen wir das Zuhause aller technisch inspirierten Menschen. Dabei sind wir bundesweit, auf regionaler und lokaler Ebene in Landesverbänden und Bezirksvereinen aktiv. Das Fundament unserer täglichen Arbeit bilden unsere rund 10.000 ehrenamtlichen Expertinnen und Experten, die ihr Wissen und ihre Erfahrungen einbringen.</w:t>
      </w:r>
    </w:p>
    <w:p w14:paraId="615A1B72" w14:textId="77777777" w:rsidR="00237837" w:rsidRPr="00237837" w:rsidRDefault="00F3029D" w:rsidP="00237837">
      <w:pPr>
        <w:pStyle w:val="HinweisanRedaktionEditormitLinie"/>
        <w:framePr w:wrap="auto" w:yAlign="inline"/>
        <w:rPr>
          <w:rFonts w:ascii="Nunito Sans Light" w:eastAsiaTheme="minorHAnsi" w:hAnsi="Nunito Sans Light" w:cs="Nunito Sans Light"/>
          <w:b/>
          <w:bCs/>
          <w:color w:val="000000"/>
          <w:spacing w:val="7"/>
          <w:szCs w:val="18"/>
          <w:lang w:eastAsia="en-US"/>
        </w:rPr>
      </w:pPr>
      <w:r w:rsidRPr="00237837">
        <w:rPr>
          <w:rFonts w:ascii="Nunito Sans Light" w:eastAsiaTheme="minorHAnsi" w:hAnsi="Nunito Sans Light" w:cs="Nunito Sans Light"/>
          <w:b/>
          <w:bCs/>
          <w:color w:val="000000"/>
          <w:spacing w:val="7"/>
          <w:szCs w:val="18"/>
          <w:lang w:eastAsia="en-US"/>
        </w:rPr>
        <w:lastRenderedPageBreak/>
        <w:t xml:space="preserve">Hinweis an die Redaktion: </w:t>
      </w:r>
    </w:p>
    <w:p w14:paraId="25FE3630" w14:textId="77777777" w:rsidR="00237837" w:rsidRPr="00B83A19" w:rsidRDefault="00237837" w:rsidP="00237837">
      <w:pPr>
        <w:pStyle w:val="EinfAbs"/>
      </w:pPr>
      <w:r w:rsidRPr="00B83A19">
        <w:t>Ihre Ansprechpartnerin in der VDI-Pressestelle: Sarah Janczura, Telefon: +49 211 62 14- 641 × E-Mail: </w:t>
      </w:r>
      <w:hyperlink r:id="rId15" w:tgtFrame="_blank" w:history="1">
        <w:r w:rsidRPr="00B83A19">
          <w:t>presse@vdi.de</w:t>
        </w:r>
      </w:hyperlink>
    </w:p>
    <w:p w14:paraId="2CBFFFD2" w14:textId="7753B52B" w:rsidR="00F3029D" w:rsidRPr="00A27410" w:rsidRDefault="00F3029D" w:rsidP="00237837">
      <w:pPr>
        <w:pStyle w:val="HinweisanRedaktionEditormitLinie"/>
        <w:framePr w:wrap="auto" w:yAlign="inline"/>
        <w:rPr>
          <w:rFonts w:ascii="Nunito Sans Light" w:eastAsiaTheme="minorHAnsi" w:hAnsi="Nunito Sans Light" w:cs="Nunito Sans Light"/>
          <w:color w:val="000000"/>
          <w:spacing w:val="7"/>
          <w:szCs w:val="18"/>
          <w:lang w:eastAsia="en-US"/>
        </w:rPr>
      </w:pPr>
      <w:r w:rsidRPr="00A27410">
        <w:rPr>
          <w:rFonts w:ascii="Nunito Sans Light" w:eastAsiaTheme="minorHAnsi" w:hAnsi="Nunito Sans Light" w:cs="Nunito Sans Light"/>
          <w:color w:val="000000"/>
          <w:spacing w:val="7"/>
          <w:szCs w:val="18"/>
          <w:lang w:eastAsia="en-US"/>
        </w:rPr>
        <w:br/>
      </w:r>
    </w:p>
    <w:bookmarkEnd w:id="1"/>
    <w:p w14:paraId="7E2A7CC3" w14:textId="77777777" w:rsidR="00F3029D" w:rsidRPr="002D1159" w:rsidRDefault="00F3029D" w:rsidP="002D1159">
      <w:pPr>
        <w:pStyle w:val="EinfAbs"/>
      </w:pPr>
    </w:p>
    <w:sectPr w:rsidR="00F3029D" w:rsidRPr="002D1159" w:rsidSect="00CC3F44">
      <w:headerReference w:type="even" r:id="rId16"/>
      <w:headerReference w:type="default" r:id="rId17"/>
      <w:headerReference w:type="first" r:id="rId18"/>
      <w:pgSz w:w="11906" w:h="16838"/>
      <w:pgMar w:top="1418" w:right="1899" w:bottom="2268" w:left="1435" w:header="3402"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EA9F4" w14:textId="77777777" w:rsidR="00280DA2" w:rsidRDefault="00280DA2" w:rsidP="000154AE">
      <w:pPr>
        <w:spacing w:line="240" w:lineRule="auto"/>
      </w:pPr>
      <w:r>
        <w:separator/>
      </w:r>
    </w:p>
  </w:endnote>
  <w:endnote w:type="continuationSeparator" w:id="0">
    <w:p w14:paraId="688264D0" w14:textId="77777777" w:rsidR="00280DA2" w:rsidRDefault="00280DA2" w:rsidP="000154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Light">
    <w:altName w:val="Nunito Sans Light"/>
    <w:panose1 w:val="00000000000000000000"/>
    <w:charset w:val="00"/>
    <w:family w:val="auto"/>
    <w:pitch w:val="variable"/>
    <w:sig w:usb0="A00002FF" w:usb1="5000204B" w:usb2="00000000" w:usb3="00000000" w:csb0="00000197" w:csb1="00000000"/>
  </w:font>
  <w:font w:name="Times New Roman (Textkörper CS)">
    <w:altName w:val="Tahoma"/>
    <w:panose1 w:val="00000000000000000000"/>
    <w:charset w:val="00"/>
    <w:family w:val="roman"/>
    <w:notTrueType/>
    <w:pitch w:val="default"/>
  </w:font>
  <w:font w:name="Rajdhani">
    <w:panose1 w:val="02000000000000000000"/>
    <w:charset w:val="00"/>
    <w:family w:val="auto"/>
    <w:pitch w:val="variable"/>
    <w:sig w:usb0="00008007" w:usb1="00000000" w:usb2="00000000" w:usb3="00000000" w:csb0="00000093" w:csb1="00000000"/>
  </w:font>
  <w:font w:name="Nunito Sans">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93A7D" w14:textId="77777777" w:rsidR="00280DA2" w:rsidRDefault="00280DA2" w:rsidP="000154AE">
      <w:pPr>
        <w:spacing w:line="240" w:lineRule="auto"/>
      </w:pPr>
      <w:r>
        <w:separator/>
      </w:r>
    </w:p>
  </w:footnote>
  <w:footnote w:type="continuationSeparator" w:id="0">
    <w:p w14:paraId="6CDB4AC1" w14:textId="77777777" w:rsidR="00280DA2" w:rsidRDefault="00280DA2" w:rsidP="000154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47347726"/>
      <w:docPartObj>
        <w:docPartGallery w:val="Page Numbers (Top of Page)"/>
        <w:docPartUnique/>
      </w:docPartObj>
    </w:sdtPr>
    <w:sdtContent>
      <w:p w14:paraId="228935AB" w14:textId="77777777" w:rsidR="009D6D69" w:rsidRDefault="009D6D69" w:rsidP="007E1AB1">
        <w:pPr>
          <w:pStyle w:val="Kopf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4DC9A85" w14:textId="77777777" w:rsidR="009D6D69" w:rsidRDefault="009D6D69" w:rsidP="009D6D69">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1896975"/>
      <w:docPartObj>
        <w:docPartGallery w:val="Page Numbers (Top of Page)"/>
        <w:docPartUnique/>
      </w:docPartObj>
    </w:sdtPr>
    <w:sdtContent>
      <w:p w14:paraId="639BDB5D" w14:textId="77777777" w:rsidR="009D6D69" w:rsidRDefault="009D6D69" w:rsidP="009D6D69">
        <w:pPr>
          <w:pStyle w:val="Kopfzeile"/>
          <w:framePr w:hSpace="284" w:wrap="notBeside" w:vAnchor="page" w:hAnchor="page" w:x="1408" w:y="2537"/>
          <w:rPr>
            <w:rStyle w:val="Seitenzahl"/>
          </w:rPr>
        </w:pPr>
        <w:r>
          <w:rPr>
            <w:rStyle w:val="Seitenzahl"/>
          </w:rPr>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D3B6A9B" w14:textId="77777777" w:rsidR="00C27A88" w:rsidRDefault="009D6D69" w:rsidP="009D6D69">
    <w:pPr>
      <w:pStyle w:val="Kopfzeile"/>
      <w:ind w:firstLine="360"/>
    </w:pPr>
    <w:r>
      <w:rPr>
        <w:noProof/>
      </w:rPr>
      <w:drawing>
        <wp:anchor distT="0" distB="0" distL="114300" distR="114300" simplePos="0" relativeHeight="251669504" behindDoc="1" locked="0" layoutInCell="1" allowOverlap="1" wp14:anchorId="5599DB28" wp14:editId="0A79638D">
          <wp:simplePos x="0" y="0"/>
          <wp:positionH relativeFrom="column">
            <wp:posOffset>-897761</wp:posOffset>
          </wp:positionH>
          <wp:positionV relativeFrom="paragraph">
            <wp:posOffset>-2160270</wp:posOffset>
          </wp:positionV>
          <wp:extent cx="7559966" cy="106856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
                    <a:extLst>
                      <a:ext uri="{28A0092B-C50C-407E-A947-70E740481C1C}">
                        <a14:useLocalDpi xmlns:a14="http://schemas.microsoft.com/office/drawing/2010/main" val="0"/>
                      </a:ext>
                    </a:extLst>
                  </a:blip>
                  <a:stretch>
                    <a:fillRect/>
                  </a:stretch>
                </pic:blipFill>
                <pic:spPr>
                  <a:xfrm>
                    <a:off x="0" y="0"/>
                    <a:ext cx="7559966" cy="10685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8869" w14:textId="77777777" w:rsidR="008B1EFE" w:rsidRDefault="003212E0" w:rsidP="006868F2">
    <w:pPr>
      <w:pStyle w:val="Kopfzeile"/>
      <w:ind w:firstLine="360"/>
    </w:pPr>
    <w:r>
      <w:rPr>
        <w:noProof/>
      </w:rPr>
      <w:drawing>
        <wp:anchor distT="0" distB="0" distL="114300" distR="114300" simplePos="0" relativeHeight="251667456" behindDoc="1" locked="0" layoutInCell="1" allowOverlap="1" wp14:anchorId="6DECDFC7" wp14:editId="3351C10A">
          <wp:simplePos x="0" y="0"/>
          <wp:positionH relativeFrom="column">
            <wp:posOffset>-897890</wp:posOffset>
          </wp:positionH>
          <wp:positionV relativeFrom="paragraph">
            <wp:posOffset>-2173605</wp:posOffset>
          </wp:positionV>
          <wp:extent cx="7559040" cy="1068514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page">
            <wp14:pctWidth>0</wp14:pctWidth>
          </wp14:sizeRelH>
          <wp14:sizeRelV relativeFrom="page">
            <wp14:pctHeight>0</wp14:pctHeight>
          </wp14:sizeRelV>
        </wp:anchor>
      </w:drawing>
    </w:r>
    <w:r w:rsidR="009D6D69">
      <w:rPr>
        <w:noProof/>
      </w:rPr>
      <w:drawing>
        <wp:anchor distT="0" distB="0" distL="114300" distR="114300" simplePos="0" relativeHeight="251664384" behindDoc="0" locked="0" layoutInCell="1" allowOverlap="1" wp14:anchorId="62677E43" wp14:editId="3763C42E">
          <wp:simplePos x="0" y="0"/>
          <wp:positionH relativeFrom="column">
            <wp:posOffset>-902970</wp:posOffset>
          </wp:positionH>
          <wp:positionV relativeFrom="paragraph">
            <wp:posOffset>8653145</wp:posOffset>
          </wp:positionV>
          <wp:extent cx="7559675" cy="10685145"/>
          <wp:effectExtent l="0" t="0" r="0" b="0"/>
          <wp:wrapNone/>
          <wp:docPr id="17" name="Grafik 17" descr="Ein Bild, das Text,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Nachthimmel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215A1"/>
    <w:multiLevelType w:val="multilevel"/>
    <w:tmpl w:val="BEB01E5E"/>
    <w:styleLink w:val="AktuelleListe1"/>
    <w:lvl w:ilvl="0">
      <w:start w:val="1"/>
      <w:numFmt w:val="bullet"/>
      <w:lvlText w:val=""/>
      <w:lvlJc w:val="left"/>
      <w:pPr>
        <w:ind w:left="720" w:hanging="360"/>
      </w:pPr>
      <w:rPr>
        <w:rFonts w:ascii="Wingdings" w:hAnsi="Wingdings" w:hint="default"/>
        <w:color w:val="80C3F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AED0E4D"/>
    <w:multiLevelType w:val="hybridMultilevel"/>
    <w:tmpl w:val="BEB01E5E"/>
    <w:lvl w:ilvl="0" w:tplc="A8D69D6E">
      <w:start w:val="1"/>
      <w:numFmt w:val="bullet"/>
      <w:lvlText w:val=""/>
      <w:lvlJc w:val="left"/>
      <w:pPr>
        <w:ind w:left="720" w:hanging="360"/>
      </w:pPr>
      <w:rPr>
        <w:rFonts w:ascii="Wingdings" w:hAnsi="Wingdings" w:hint="default"/>
        <w:color w:val="80C3F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0164C6"/>
    <w:multiLevelType w:val="hybridMultilevel"/>
    <w:tmpl w:val="5C300462"/>
    <w:lvl w:ilvl="0" w:tplc="DADA7B0C">
      <w:start w:val="1"/>
      <w:numFmt w:val="bullet"/>
      <w:pStyle w:val="Listenabsatz"/>
      <w:lvlText w:val=""/>
      <w:lvlJc w:val="left"/>
      <w:pPr>
        <w:ind w:left="284" w:hanging="284"/>
      </w:pPr>
      <w:rPr>
        <w:rFonts w:ascii="Wingdings" w:hAnsi="Wingdings" w:hint="default"/>
        <w:color w:val="80C3F2"/>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42E04F57"/>
    <w:multiLevelType w:val="hybridMultilevel"/>
    <w:tmpl w:val="FEEC6972"/>
    <w:lvl w:ilvl="0" w:tplc="A8D69D6E">
      <w:start w:val="1"/>
      <w:numFmt w:val="bullet"/>
      <w:lvlText w:val=""/>
      <w:lvlJc w:val="left"/>
      <w:pPr>
        <w:ind w:left="720" w:hanging="360"/>
      </w:pPr>
      <w:rPr>
        <w:rFonts w:ascii="Wingdings" w:hAnsi="Wingdings" w:hint="default"/>
        <w:color w:val="80C3F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38D46A1"/>
    <w:multiLevelType w:val="hybridMultilevel"/>
    <w:tmpl w:val="4150191E"/>
    <w:lvl w:ilvl="0" w:tplc="0756A6E8">
      <w:start w:val="1"/>
      <w:numFmt w:val="bullet"/>
      <w:lvlText w:val=""/>
      <w:lvlJc w:val="left"/>
      <w:pPr>
        <w:ind w:left="284" w:hanging="284"/>
      </w:pPr>
      <w:rPr>
        <w:rFonts w:ascii="Wingdings" w:hAnsi="Wingdings" w:hint="default"/>
        <w:color w:val="80C3F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3DD3557"/>
    <w:multiLevelType w:val="multilevel"/>
    <w:tmpl w:val="0407001D"/>
    <w:styleLink w:val="AktuelleLis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7134740">
    <w:abstractNumId w:val="3"/>
  </w:num>
  <w:num w:numId="2" w16cid:durableId="1870485415">
    <w:abstractNumId w:val="1"/>
  </w:num>
  <w:num w:numId="3" w16cid:durableId="1343168946">
    <w:abstractNumId w:val="0"/>
  </w:num>
  <w:num w:numId="4" w16cid:durableId="205801066">
    <w:abstractNumId w:val="4"/>
  </w:num>
  <w:num w:numId="5" w16cid:durableId="1781292801">
    <w:abstractNumId w:val="2"/>
  </w:num>
  <w:num w:numId="6" w16cid:durableId="17727795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7EF"/>
    <w:rsid w:val="0000758A"/>
    <w:rsid w:val="000135FF"/>
    <w:rsid w:val="000140D3"/>
    <w:rsid w:val="00014970"/>
    <w:rsid w:val="000154AE"/>
    <w:rsid w:val="00024104"/>
    <w:rsid w:val="00031036"/>
    <w:rsid w:val="00034320"/>
    <w:rsid w:val="00034E0B"/>
    <w:rsid w:val="00041E78"/>
    <w:rsid w:val="00043D96"/>
    <w:rsid w:val="00044EB1"/>
    <w:rsid w:val="000468D5"/>
    <w:rsid w:val="0005125E"/>
    <w:rsid w:val="00052FB0"/>
    <w:rsid w:val="00061288"/>
    <w:rsid w:val="0006407A"/>
    <w:rsid w:val="00073AA6"/>
    <w:rsid w:val="00075DF1"/>
    <w:rsid w:val="0008665F"/>
    <w:rsid w:val="00091D53"/>
    <w:rsid w:val="000940AA"/>
    <w:rsid w:val="00094B13"/>
    <w:rsid w:val="000A0B88"/>
    <w:rsid w:val="000A25BD"/>
    <w:rsid w:val="000A6437"/>
    <w:rsid w:val="000A77AB"/>
    <w:rsid w:val="000B66D3"/>
    <w:rsid w:val="000C471F"/>
    <w:rsid w:val="000C6435"/>
    <w:rsid w:val="000D08AA"/>
    <w:rsid w:val="000D0B16"/>
    <w:rsid w:val="000D73D1"/>
    <w:rsid w:val="000E1E23"/>
    <w:rsid w:val="000E7A69"/>
    <w:rsid w:val="000F57ED"/>
    <w:rsid w:val="00102189"/>
    <w:rsid w:val="001045CB"/>
    <w:rsid w:val="001077EF"/>
    <w:rsid w:val="0011506D"/>
    <w:rsid w:val="00121C42"/>
    <w:rsid w:val="00124ECD"/>
    <w:rsid w:val="001578A8"/>
    <w:rsid w:val="00160354"/>
    <w:rsid w:val="00162188"/>
    <w:rsid w:val="001642D2"/>
    <w:rsid w:val="00166BDE"/>
    <w:rsid w:val="001769D7"/>
    <w:rsid w:val="00176D2F"/>
    <w:rsid w:val="00187F00"/>
    <w:rsid w:val="001A5195"/>
    <w:rsid w:val="001B236A"/>
    <w:rsid w:val="001B4A31"/>
    <w:rsid w:val="001B6543"/>
    <w:rsid w:val="001B6F92"/>
    <w:rsid w:val="001B7919"/>
    <w:rsid w:val="001E4E1F"/>
    <w:rsid w:val="0020587F"/>
    <w:rsid w:val="00212A08"/>
    <w:rsid w:val="0023421F"/>
    <w:rsid w:val="00237837"/>
    <w:rsid w:val="0027036C"/>
    <w:rsid w:val="0027600B"/>
    <w:rsid w:val="0027716F"/>
    <w:rsid w:val="00277786"/>
    <w:rsid w:val="00280DA2"/>
    <w:rsid w:val="00280DB3"/>
    <w:rsid w:val="00287C8C"/>
    <w:rsid w:val="002909F5"/>
    <w:rsid w:val="002954B8"/>
    <w:rsid w:val="002A597C"/>
    <w:rsid w:val="002A67AF"/>
    <w:rsid w:val="002B2F75"/>
    <w:rsid w:val="002D1159"/>
    <w:rsid w:val="002D76A1"/>
    <w:rsid w:val="002E2B60"/>
    <w:rsid w:val="002E5BDB"/>
    <w:rsid w:val="002E5EAA"/>
    <w:rsid w:val="002E7C7B"/>
    <w:rsid w:val="002F518D"/>
    <w:rsid w:val="00314BD3"/>
    <w:rsid w:val="003160B8"/>
    <w:rsid w:val="00317ACD"/>
    <w:rsid w:val="003212E0"/>
    <w:rsid w:val="003244F9"/>
    <w:rsid w:val="0033319A"/>
    <w:rsid w:val="0033389D"/>
    <w:rsid w:val="00335052"/>
    <w:rsid w:val="003358D5"/>
    <w:rsid w:val="00336851"/>
    <w:rsid w:val="003852CD"/>
    <w:rsid w:val="00386A65"/>
    <w:rsid w:val="003A26E1"/>
    <w:rsid w:val="003B0A27"/>
    <w:rsid w:val="003B40B1"/>
    <w:rsid w:val="003B418D"/>
    <w:rsid w:val="003C0F98"/>
    <w:rsid w:val="003C64BD"/>
    <w:rsid w:val="003C6A94"/>
    <w:rsid w:val="003D2CAD"/>
    <w:rsid w:val="003D595A"/>
    <w:rsid w:val="003E28E2"/>
    <w:rsid w:val="003F2BBD"/>
    <w:rsid w:val="003F666A"/>
    <w:rsid w:val="00406901"/>
    <w:rsid w:val="0042150A"/>
    <w:rsid w:val="004254B5"/>
    <w:rsid w:val="00446600"/>
    <w:rsid w:val="00460AD1"/>
    <w:rsid w:val="004739FE"/>
    <w:rsid w:val="00487F00"/>
    <w:rsid w:val="004A75F0"/>
    <w:rsid w:val="004D045C"/>
    <w:rsid w:val="004D5367"/>
    <w:rsid w:val="004F030A"/>
    <w:rsid w:val="004F08A3"/>
    <w:rsid w:val="004F0C93"/>
    <w:rsid w:val="00523386"/>
    <w:rsid w:val="0055308E"/>
    <w:rsid w:val="0056075D"/>
    <w:rsid w:val="00560BB7"/>
    <w:rsid w:val="00561B9E"/>
    <w:rsid w:val="00572B93"/>
    <w:rsid w:val="005A6474"/>
    <w:rsid w:val="005A7662"/>
    <w:rsid w:val="005A7E57"/>
    <w:rsid w:val="005C6E1C"/>
    <w:rsid w:val="005D4CE3"/>
    <w:rsid w:val="005F33D5"/>
    <w:rsid w:val="00615E7D"/>
    <w:rsid w:val="00626989"/>
    <w:rsid w:val="00631187"/>
    <w:rsid w:val="00661B18"/>
    <w:rsid w:val="00661D46"/>
    <w:rsid w:val="00665362"/>
    <w:rsid w:val="00676A00"/>
    <w:rsid w:val="006803C8"/>
    <w:rsid w:val="006868F2"/>
    <w:rsid w:val="00690B45"/>
    <w:rsid w:val="006960CB"/>
    <w:rsid w:val="0069650D"/>
    <w:rsid w:val="006A52A8"/>
    <w:rsid w:val="006B3123"/>
    <w:rsid w:val="006B7A42"/>
    <w:rsid w:val="006C2484"/>
    <w:rsid w:val="006C628B"/>
    <w:rsid w:val="006C780C"/>
    <w:rsid w:val="006D358A"/>
    <w:rsid w:val="006E49BA"/>
    <w:rsid w:val="006E5D9E"/>
    <w:rsid w:val="006E796E"/>
    <w:rsid w:val="006F132E"/>
    <w:rsid w:val="00705DE4"/>
    <w:rsid w:val="007219AD"/>
    <w:rsid w:val="00737AC1"/>
    <w:rsid w:val="0074153D"/>
    <w:rsid w:val="00742C94"/>
    <w:rsid w:val="0074631E"/>
    <w:rsid w:val="00751594"/>
    <w:rsid w:val="007719E1"/>
    <w:rsid w:val="00782B79"/>
    <w:rsid w:val="00787B6D"/>
    <w:rsid w:val="00792457"/>
    <w:rsid w:val="007A1A6C"/>
    <w:rsid w:val="007A2E35"/>
    <w:rsid w:val="007B0F12"/>
    <w:rsid w:val="007C617D"/>
    <w:rsid w:val="007D33B0"/>
    <w:rsid w:val="007D3A87"/>
    <w:rsid w:val="007D5623"/>
    <w:rsid w:val="007E1A1A"/>
    <w:rsid w:val="00802D61"/>
    <w:rsid w:val="00805B92"/>
    <w:rsid w:val="0082645A"/>
    <w:rsid w:val="00827338"/>
    <w:rsid w:val="00841004"/>
    <w:rsid w:val="008605DB"/>
    <w:rsid w:val="00865D33"/>
    <w:rsid w:val="0086637D"/>
    <w:rsid w:val="00870134"/>
    <w:rsid w:val="008750CA"/>
    <w:rsid w:val="00886988"/>
    <w:rsid w:val="008B1EFE"/>
    <w:rsid w:val="008C2E7E"/>
    <w:rsid w:val="008D3543"/>
    <w:rsid w:val="008D4361"/>
    <w:rsid w:val="008D4A85"/>
    <w:rsid w:val="008E0A90"/>
    <w:rsid w:val="008E18DD"/>
    <w:rsid w:val="008F08BE"/>
    <w:rsid w:val="009029E9"/>
    <w:rsid w:val="009056D8"/>
    <w:rsid w:val="0091470B"/>
    <w:rsid w:val="00915828"/>
    <w:rsid w:val="009172A8"/>
    <w:rsid w:val="00920E92"/>
    <w:rsid w:val="009232F4"/>
    <w:rsid w:val="009308E9"/>
    <w:rsid w:val="009334BD"/>
    <w:rsid w:val="00946809"/>
    <w:rsid w:val="00952DED"/>
    <w:rsid w:val="00954170"/>
    <w:rsid w:val="0096225B"/>
    <w:rsid w:val="00975283"/>
    <w:rsid w:val="00977999"/>
    <w:rsid w:val="00992F22"/>
    <w:rsid w:val="00993EA1"/>
    <w:rsid w:val="009950BF"/>
    <w:rsid w:val="009A096D"/>
    <w:rsid w:val="009A503B"/>
    <w:rsid w:val="009B4EEF"/>
    <w:rsid w:val="009B7B87"/>
    <w:rsid w:val="009C01A0"/>
    <w:rsid w:val="009C543D"/>
    <w:rsid w:val="009C5CC3"/>
    <w:rsid w:val="009D64E3"/>
    <w:rsid w:val="009D6D69"/>
    <w:rsid w:val="009E40FA"/>
    <w:rsid w:val="009E4953"/>
    <w:rsid w:val="009E7CB9"/>
    <w:rsid w:val="00A11C5C"/>
    <w:rsid w:val="00A14CB3"/>
    <w:rsid w:val="00A17ABE"/>
    <w:rsid w:val="00A3361A"/>
    <w:rsid w:val="00A4053D"/>
    <w:rsid w:val="00A5316D"/>
    <w:rsid w:val="00A64359"/>
    <w:rsid w:val="00A67495"/>
    <w:rsid w:val="00A67A8C"/>
    <w:rsid w:val="00A80C28"/>
    <w:rsid w:val="00A81237"/>
    <w:rsid w:val="00A83139"/>
    <w:rsid w:val="00A83288"/>
    <w:rsid w:val="00A947C9"/>
    <w:rsid w:val="00A96454"/>
    <w:rsid w:val="00AA0DF4"/>
    <w:rsid w:val="00AA15A7"/>
    <w:rsid w:val="00AB7CD8"/>
    <w:rsid w:val="00AE39C5"/>
    <w:rsid w:val="00AF3522"/>
    <w:rsid w:val="00B06293"/>
    <w:rsid w:val="00B06625"/>
    <w:rsid w:val="00B232BD"/>
    <w:rsid w:val="00B23F51"/>
    <w:rsid w:val="00B36995"/>
    <w:rsid w:val="00B37561"/>
    <w:rsid w:val="00B43E9E"/>
    <w:rsid w:val="00B47DBE"/>
    <w:rsid w:val="00B53B1D"/>
    <w:rsid w:val="00B80D3F"/>
    <w:rsid w:val="00B810DE"/>
    <w:rsid w:val="00B84991"/>
    <w:rsid w:val="00B931C2"/>
    <w:rsid w:val="00BA066B"/>
    <w:rsid w:val="00BA06FB"/>
    <w:rsid w:val="00BA17B7"/>
    <w:rsid w:val="00BB4A18"/>
    <w:rsid w:val="00BB5008"/>
    <w:rsid w:val="00BD23A3"/>
    <w:rsid w:val="00BD685A"/>
    <w:rsid w:val="00BE20C8"/>
    <w:rsid w:val="00BE25A9"/>
    <w:rsid w:val="00C1213A"/>
    <w:rsid w:val="00C26C05"/>
    <w:rsid w:val="00C27A88"/>
    <w:rsid w:val="00C3381F"/>
    <w:rsid w:val="00C342C2"/>
    <w:rsid w:val="00C374F8"/>
    <w:rsid w:val="00C433C8"/>
    <w:rsid w:val="00C54CAD"/>
    <w:rsid w:val="00C63F18"/>
    <w:rsid w:val="00C761AE"/>
    <w:rsid w:val="00C77C87"/>
    <w:rsid w:val="00C8355B"/>
    <w:rsid w:val="00C845E1"/>
    <w:rsid w:val="00CA21DC"/>
    <w:rsid w:val="00CA3242"/>
    <w:rsid w:val="00CA6514"/>
    <w:rsid w:val="00CB010C"/>
    <w:rsid w:val="00CC3F44"/>
    <w:rsid w:val="00CE0B57"/>
    <w:rsid w:val="00D02919"/>
    <w:rsid w:val="00D1309E"/>
    <w:rsid w:val="00D16DAB"/>
    <w:rsid w:val="00D2414E"/>
    <w:rsid w:val="00D33C26"/>
    <w:rsid w:val="00D47C7C"/>
    <w:rsid w:val="00D64D5B"/>
    <w:rsid w:val="00D7070F"/>
    <w:rsid w:val="00D75FE7"/>
    <w:rsid w:val="00D81E5C"/>
    <w:rsid w:val="00DB4EA4"/>
    <w:rsid w:val="00DC0179"/>
    <w:rsid w:val="00DC0678"/>
    <w:rsid w:val="00DC412C"/>
    <w:rsid w:val="00DC4FC0"/>
    <w:rsid w:val="00DD0D9D"/>
    <w:rsid w:val="00DD6ED4"/>
    <w:rsid w:val="00DE1717"/>
    <w:rsid w:val="00DE69E1"/>
    <w:rsid w:val="00DF1008"/>
    <w:rsid w:val="00E04736"/>
    <w:rsid w:val="00E0601D"/>
    <w:rsid w:val="00E10445"/>
    <w:rsid w:val="00E25959"/>
    <w:rsid w:val="00E26937"/>
    <w:rsid w:val="00E445E2"/>
    <w:rsid w:val="00E50142"/>
    <w:rsid w:val="00E5279D"/>
    <w:rsid w:val="00E53052"/>
    <w:rsid w:val="00E60E5A"/>
    <w:rsid w:val="00E62441"/>
    <w:rsid w:val="00E75B81"/>
    <w:rsid w:val="00E820FA"/>
    <w:rsid w:val="00E8320E"/>
    <w:rsid w:val="00E8455F"/>
    <w:rsid w:val="00EA12C3"/>
    <w:rsid w:val="00EA23E8"/>
    <w:rsid w:val="00EA3045"/>
    <w:rsid w:val="00EB1415"/>
    <w:rsid w:val="00EC28C4"/>
    <w:rsid w:val="00EC40C9"/>
    <w:rsid w:val="00EC7057"/>
    <w:rsid w:val="00ED7CF5"/>
    <w:rsid w:val="00EE386C"/>
    <w:rsid w:val="00EE52FA"/>
    <w:rsid w:val="00F03762"/>
    <w:rsid w:val="00F051A5"/>
    <w:rsid w:val="00F1119A"/>
    <w:rsid w:val="00F14BB6"/>
    <w:rsid w:val="00F15FAB"/>
    <w:rsid w:val="00F1623A"/>
    <w:rsid w:val="00F20096"/>
    <w:rsid w:val="00F3029D"/>
    <w:rsid w:val="00F34607"/>
    <w:rsid w:val="00F37B26"/>
    <w:rsid w:val="00F4614D"/>
    <w:rsid w:val="00F55A65"/>
    <w:rsid w:val="00F86072"/>
    <w:rsid w:val="00F921BE"/>
    <w:rsid w:val="00F965CF"/>
    <w:rsid w:val="00FA1A41"/>
    <w:rsid w:val="00FB6DD6"/>
    <w:rsid w:val="00FC1D5E"/>
    <w:rsid w:val="00FC7668"/>
    <w:rsid w:val="00FD0FC6"/>
    <w:rsid w:val="00FD43F0"/>
    <w:rsid w:val="00FD5D78"/>
    <w:rsid w:val="00FD6417"/>
    <w:rsid w:val="00FE19D8"/>
    <w:rsid w:val="00FF37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AFA20"/>
  <w15:chartTrackingRefBased/>
  <w15:docId w15:val="{BD3241B8-2C07-4E82-8AFB-2C050FA17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VDI_Standard_Body"/>
    <w:qFormat/>
    <w:rsid w:val="00F03762"/>
    <w:pPr>
      <w:spacing w:line="237" w:lineRule="exact"/>
    </w:pPr>
    <w:rPr>
      <w:rFonts w:ascii="Nunito Sans Light" w:hAnsi="Nunito Sans Light" w:cs="Times New Roman (Textkörper CS)"/>
      <w:color w:val="000C19" w:themeColor="text1"/>
      <w:spacing w:val="4"/>
      <w:sz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54AE"/>
    <w:pPr>
      <w:tabs>
        <w:tab w:val="center" w:pos="4536"/>
        <w:tab w:val="right" w:pos="9072"/>
      </w:tabs>
    </w:pPr>
  </w:style>
  <w:style w:type="character" w:customStyle="1" w:styleId="KopfzeileZchn">
    <w:name w:val="Kopfzeile Zchn"/>
    <w:basedOn w:val="Absatz-Standardschriftart"/>
    <w:link w:val="Kopfzeile"/>
    <w:uiPriority w:val="99"/>
    <w:rsid w:val="000154AE"/>
  </w:style>
  <w:style w:type="paragraph" w:styleId="Fuzeile">
    <w:name w:val="footer"/>
    <w:basedOn w:val="Standard"/>
    <w:link w:val="FuzeileZchn"/>
    <w:uiPriority w:val="99"/>
    <w:unhideWhenUsed/>
    <w:rsid w:val="000154AE"/>
    <w:pPr>
      <w:tabs>
        <w:tab w:val="center" w:pos="4536"/>
        <w:tab w:val="right" w:pos="9072"/>
      </w:tabs>
    </w:pPr>
  </w:style>
  <w:style w:type="character" w:customStyle="1" w:styleId="FuzeileZchn">
    <w:name w:val="Fußzeile Zchn"/>
    <w:basedOn w:val="Absatz-Standardschriftart"/>
    <w:link w:val="Fuzeile"/>
    <w:uiPriority w:val="99"/>
    <w:rsid w:val="000154AE"/>
  </w:style>
  <w:style w:type="paragraph" w:styleId="Listenabsatz">
    <w:name w:val="List Paragraph"/>
    <w:aliases w:val="VDI_Listenabsatz"/>
    <w:basedOn w:val="Standard"/>
    <w:uiPriority w:val="34"/>
    <w:qFormat/>
    <w:rsid w:val="00C8355B"/>
    <w:pPr>
      <w:numPr>
        <w:numId w:val="5"/>
      </w:numPr>
      <w:contextualSpacing/>
    </w:pPr>
  </w:style>
  <w:style w:type="paragraph" w:customStyle="1" w:styleId="EinfAbs">
    <w:name w:val="[Einf. Abs.]"/>
    <w:basedOn w:val="Standard"/>
    <w:uiPriority w:val="99"/>
    <w:rsid w:val="00287C8C"/>
    <w:pPr>
      <w:tabs>
        <w:tab w:val="left" w:pos="283"/>
      </w:tabs>
      <w:autoSpaceDE w:val="0"/>
      <w:autoSpaceDN w:val="0"/>
      <w:adjustRightInd w:val="0"/>
      <w:spacing w:line="230" w:lineRule="atLeast"/>
      <w:textAlignment w:val="center"/>
    </w:pPr>
    <w:rPr>
      <w:rFonts w:cs="Nunito Sans Light"/>
      <w:color w:val="000000"/>
      <w:spacing w:val="7"/>
      <w:szCs w:val="18"/>
    </w:rPr>
  </w:style>
  <w:style w:type="numbering" w:customStyle="1" w:styleId="AktuelleListe1">
    <w:name w:val="Aktuelle Liste1"/>
    <w:uiPriority w:val="99"/>
    <w:rsid w:val="00287C8C"/>
    <w:pPr>
      <w:numPr>
        <w:numId w:val="3"/>
      </w:numPr>
    </w:pPr>
  </w:style>
  <w:style w:type="paragraph" w:customStyle="1" w:styleId="VDIBetreffRajdhanibold">
    <w:name w:val="VDI_Betreff_Rajdhani_bold"/>
    <w:next w:val="Standard"/>
    <w:link w:val="VDIBetreffRajdhaniboldZchn"/>
    <w:uiPriority w:val="99"/>
    <w:rsid w:val="003358D5"/>
    <w:rPr>
      <w:rFonts w:ascii="Rajdhani" w:hAnsi="Rajdhani" w:cs="Rajdhani"/>
      <w:b/>
      <w:bCs/>
      <w:color w:val="003DA4"/>
      <w:spacing w:val="13"/>
      <w:sz w:val="32"/>
      <w:szCs w:val="32"/>
    </w:rPr>
  </w:style>
  <w:style w:type="paragraph" w:styleId="KeinLeerraum">
    <w:name w:val="No Spacing"/>
    <w:uiPriority w:val="1"/>
    <w:rsid w:val="0033319A"/>
    <w:rPr>
      <w:rFonts w:ascii="Nunito Sans Light" w:hAnsi="Nunito Sans Light" w:cs="Times New Roman (Textkörper CS)"/>
      <w:spacing w:val="4"/>
      <w:sz w:val="18"/>
    </w:rPr>
  </w:style>
  <w:style w:type="character" w:customStyle="1" w:styleId="VDIBodybold">
    <w:name w:val="VDI_Body_bold"/>
    <w:uiPriority w:val="99"/>
    <w:rsid w:val="006C780C"/>
    <w:rPr>
      <w:rFonts w:ascii="Nunito Sans" w:hAnsi="Nunito Sans" w:cs="Nunito Sans"/>
      <w:b/>
      <w:bCs/>
    </w:rPr>
  </w:style>
  <w:style w:type="paragraph" w:customStyle="1" w:styleId="VDIBetreff">
    <w:name w:val="VDI_Betreff"/>
    <w:basedOn w:val="VDIBetreffRajdhanibold"/>
    <w:link w:val="VDIBetreffZchn"/>
    <w:autoRedefine/>
    <w:qFormat/>
    <w:rsid w:val="002D1159"/>
    <w:pPr>
      <w:spacing w:line="320" w:lineRule="exact"/>
    </w:pPr>
    <w:rPr>
      <w:szCs w:val="40"/>
    </w:rPr>
  </w:style>
  <w:style w:type="paragraph" w:customStyle="1" w:styleId="VDIAbsenderzeileKopf">
    <w:name w:val="VDI_Absenderzeile_Kopf"/>
    <w:basedOn w:val="EinfAbs"/>
    <w:autoRedefine/>
    <w:qFormat/>
    <w:rsid w:val="00DE69E1"/>
    <w:rPr>
      <w:rFonts w:ascii="Nunito Sans" w:hAnsi="Nunito Sans" w:cs="Rajdhani"/>
      <w:bCs/>
      <w:color w:val="000C19" w:themeColor="text1"/>
      <w:spacing w:val="0"/>
      <w:sz w:val="16"/>
      <w:szCs w:val="20"/>
    </w:rPr>
  </w:style>
  <w:style w:type="character" w:customStyle="1" w:styleId="VDINennungAbsenderzeile">
    <w:name w:val="VDI_Nennung_Absenderzeile"/>
    <w:basedOn w:val="Absatz-Standardschriftart"/>
    <w:uiPriority w:val="1"/>
    <w:qFormat/>
    <w:rsid w:val="001578A8"/>
    <w:rPr>
      <w:rFonts w:ascii="Rajdhani" w:hAnsi="Rajdhani" w:cs="Rajdhani"/>
      <w:b/>
      <w:bCs/>
      <w:sz w:val="20"/>
      <w:szCs w:val="20"/>
    </w:rPr>
  </w:style>
  <w:style w:type="paragraph" w:styleId="Zitat">
    <w:name w:val="Quote"/>
    <w:basedOn w:val="Standard"/>
    <w:next w:val="Standard"/>
    <w:link w:val="ZitatZchn"/>
    <w:uiPriority w:val="29"/>
    <w:qFormat/>
    <w:rsid w:val="00C433C8"/>
    <w:pPr>
      <w:spacing w:before="200" w:after="160"/>
      <w:ind w:left="864" w:right="864"/>
      <w:jc w:val="center"/>
    </w:pPr>
    <w:rPr>
      <w:i/>
      <w:iCs/>
      <w:color w:val="004692" w:themeColor="text1" w:themeTint="BF"/>
    </w:rPr>
  </w:style>
  <w:style w:type="character" w:customStyle="1" w:styleId="ZitatZchn">
    <w:name w:val="Zitat Zchn"/>
    <w:basedOn w:val="Absatz-Standardschriftart"/>
    <w:link w:val="Zitat"/>
    <w:uiPriority w:val="29"/>
    <w:rsid w:val="00C433C8"/>
    <w:rPr>
      <w:rFonts w:ascii="Nunito Sans Light" w:hAnsi="Nunito Sans Light" w:cs="Times New Roman (Textkörper CS)"/>
      <w:i/>
      <w:iCs/>
      <w:color w:val="004692" w:themeColor="text1" w:themeTint="BF"/>
      <w:spacing w:val="4"/>
      <w:sz w:val="18"/>
    </w:rPr>
  </w:style>
  <w:style w:type="character" w:styleId="IntensiverVerweis">
    <w:name w:val="Intense Reference"/>
    <w:basedOn w:val="Absatz-Standardschriftart"/>
    <w:uiPriority w:val="32"/>
    <w:qFormat/>
    <w:rsid w:val="00C433C8"/>
    <w:rPr>
      <w:b/>
      <w:bCs/>
      <w:smallCaps/>
      <w:color w:val="003DA4"/>
      <w:spacing w:val="5"/>
    </w:rPr>
  </w:style>
  <w:style w:type="character" w:styleId="Seitenzahl">
    <w:name w:val="page number"/>
    <w:basedOn w:val="Absatz-Standardschriftart"/>
    <w:uiPriority w:val="99"/>
    <w:unhideWhenUsed/>
    <w:rsid w:val="00841004"/>
    <w:rPr>
      <w:rFonts w:ascii="Nunito Sans" w:hAnsi="Nunito Sans"/>
      <w:b w:val="0"/>
      <w:i w:val="0"/>
      <w:color w:val="777776"/>
      <w:sz w:val="16"/>
    </w:rPr>
  </w:style>
  <w:style w:type="numbering" w:customStyle="1" w:styleId="AktuelleListe2">
    <w:name w:val="Aktuelle Liste2"/>
    <w:uiPriority w:val="99"/>
    <w:rsid w:val="00C8355B"/>
    <w:pPr>
      <w:numPr>
        <w:numId w:val="6"/>
      </w:numPr>
    </w:pPr>
  </w:style>
  <w:style w:type="paragraph" w:customStyle="1" w:styleId="VDIAdresserechts">
    <w:name w:val="VDI_Adresse_rechts"/>
    <w:link w:val="VDIAdresserechtsZchn"/>
    <w:autoRedefine/>
    <w:qFormat/>
    <w:rsid w:val="00A11C5C"/>
    <w:pPr>
      <w:tabs>
        <w:tab w:val="left" w:pos="284"/>
      </w:tabs>
    </w:pPr>
    <w:rPr>
      <w:rFonts w:ascii="Nunito Sans" w:hAnsi="Nunito Sans" w:cs="Times New Roman (Textkörper CS)"/>
      <w:bCs/>
      <w:spacing w:val="4"/>
      <w:sz w:val="16"/>
      <w:szCs w:val="16"/>
    </w:rPr>
  </w:style>
  <w:style w:type="character" w:customStyle="1" w:styleId="VDIAdresserechtsZchn">
    <w:name w:val="VDI_Adresse_rechts Zchn"/>
    <w:basedOn w:val="Absatz-Standardschriftart"/>
    <w:link w:val="VDIAdresserechts"/>
    <w:rsid w:val="00A11C5C"/>
    <w:rPr>
      <w:rFonts w:ascii="Nunito Sans" w:hAnsi="Nunito Sans" w:cs="Times New Roman (Textkörper CS)"/>
      <w:bCs/>
      <w:spacing w:val="4"/>
      <w:sz w:val="16"/>
      <w:szCs w:val="16"/>
    </w:rPr>
  </w:style>
  <w:style w:type="paragraph" w:customStyle="1" w:styleId="DachzeilePressemitteilung">
    <w:name w:val="Dachzeile Pressemitteilung"/>
    <w:basedOn w:val="VDIBetreff"/>
    <w:link w:val="DachzeilePressemitteilungZchn"/>
    <w:qFormat/>
    <w:rsid w:val="00A81237"/>
    <w:rPr>
      <w:rFonts w:ascii="Nunito Sans Light" w:hAnsi="Nunito Sans Light"/>
      <w:color w:val="80C3F2" w:themeColor="accent4"/>
      <w:sz w:val="28"/>
    </w:rPr>
  </w:style>
  <w:style w:type="paragraph" w:customStyle="1" w:styleId="TitelPressemitteilung">
    <w:name w:val="Titel Pressemitteilung"/>
    <w:basedOn w:val="VDIBetreff"/>
    <w:link w:val="TitelPressemitteilungZchn"/>
    <w:qFormat/>
    <w:rsid w:val="00A81237"/>
  </w:style>
  <w:style w:type="character" w:customStyle="1" w:styleId="VDIBetreffRajdhaniboldZchn">
    <w:name w:val="VDI_Betreff_Rajdhani_bold Zchn"/>
    <w:basedOn w:val="Absatz-Standardschriftart"/>
    <w:link w:val="VDIBetreffRajdhanibold"/>
    <w:uiPriority w:val="99"/>
    <w:rsid w:val="00A81237"/>
    <w:rPr>
      <w:rFonts w:ascii="Rajdhani" w:hAnsi="Rajdhani" w:cs="Rajdhani"/>
      <w:b/>
      <w:bCs/>
      <w:color w:val="003DA4"/>
      <w:spacing w:val="13"/>
      <w:sz w:val="32"/>
      <w:szCs w:val="32"/>
    </w:rPr>
  </w:style>
  <w:style w:type="character" w:customStyle="1" w:styleId="VDIBetreffZchn">
    <w:name w:val="VDI_Betreff Zchn"/>
    <w:basedOn w:val="VDIBetreffRajdhaniboldZchn"/>
    <w:link w:val="VDIBetreff"/>
    <w:rsid w:val="00A81237"/>
    <w:rPr>
      <w:rFonts w:ascii="Rajdhani" w:hAnsi="Rajdhani" w:cs="Rajdhani"/>
      <w:b/>
      <w:bCs/>
      <w:color w:val="003DA4"/>
      <w:spacing w:val="13"/>
      <w:sz w:val="32"/>
      <w:szCs w:val="40"/>
    </w:rPr>
  </w:style>
  <w:style w:type="character" w:customStyle="1" w:styleId="DachzeilePressemitteilungZchn">
    <w:name w:val="Dachzeile Pressemitteilung Zchn"/>
    <w:basedOn w:val="VDIBetreffZchn"/>
    <w:link w:val="DachzeilePressemitteilung"/>
    <w:rsid w:val="00A81237"/>
    <w:rPr>
      <w:rFonts w:ascii="Nunito Sans Light" w:hAnsi="Nunito Sans Light" w:cs="Rajdhani"/>
      <w:b/>
      <w:bCs/>
      <w:color w:val="80C3F2" w:themeColor="accent4"/>
      <w:spacing w:val="13"/>
      <w:sz w:val="28"/>
      <w:szCs w:val="40"/>
    </w:rPr>
  </w:style>
  <w:style w:type="paragraph" w:styleId="Beschriftung">
    <w:name w:val="caption"/>
    <w:basedOn w:val="Standard"/>
    <w:next w:val="Standard"/>
    <w:uiPriority w:val="35"/>
    <w:unhideWhenUsed/>
    <w:qFormat/>
    <w:rsid w:val="000E7A69"/>
    <w:pPr>
      <w:spacing w:after="200" w:line="240" w:lineRule="auto"/>
    </w:pPr>
    <w:rPr>
      <w:i/>
      <w:iCs/>
      <w:color w:val="4F5763" w:themeColor="text2"/>
      <w:sz w:val="18"/>
      <w:szCs w:val="18"/>
    </w:rPr>
  </w:style>
  <w:style w:type="character" w:customStyle="1" w:styleId="TitelPressemitteilungZchn">
    <w:name w:val="Titel Pressemitteilung Zchn"/>
    <w:basedOn w:val="VDIBetreffZchn"/>
    <w:link w:val="TitelPressemitteilung"/>
    <w:rsid w:val="00A81237"/>
    <w:rPr>
      <w:rFonts w:ascii="Rajdhani" w:hAnsi="Rajdhani" w:cs="Rajdhani"/>
      <w:b/>
      <w:bCs/>
      <w:color w:val="003DA4"/>
      <w:spacing w:val="13"/>
      <w:sz w:val="32"/>
      <w:szCs w:val="40"/>
    </w:rPr>
  </w:style>
  <w:style w:type="character" w:styleId="Hyperlink">
    <w:name w:val="Hyperlink"/>
    <w:basedOn w:val="Absatz-Standardschriftart"/>
    <w:uiPriority w:val="99"/>
    <w:unhideWhenUsed/>
    <w:rsid w:val="00BB5008"/>
    <w:rPr>
      <w:color w:val="0000FF"/>
      <w:u w:val="single"/>
    </w:rPr>
  </w:style>
  <w:style w:type="character" w:styleId="NichtaufgelsteErwhnung">
    <w:name w:val="Unresolved Mention"/>
    <w:basedOn w:val="Absatz-Standardschriftart"/>
    <w:uiPriority w:val="99"/>
    <w:semiHidden/>
    <w:unhideWhenUsed/>
    <w:rsid w:val="008D4A85"/>
    <w:rPr>
      <w:color w:val="605E5C"/>
      <w:shd w:val="clear" w:color="auto" w:fill="E1DFDD"/>
    </w:rPr>
  </w:style>
  <w:style w:type="character" w:styleId="BesuchterLink">
    <w:name w:val="FollowedHyperlink"/>
    <w:basedOn w:val="Absatz-Standardschriftart"/>
    <w:uiPriority w:val="99"/>
    <w:semiHidden/>
    <w:unhideWhenUsed/>
    <w:rsid w:val="008D4A85"/>
    <w:rPr>
      <w:color w:val="FE8B4D" w:themeColor="followedHyperlink"/>
      <w:u w:val="single"/>
    </w:rPr>
  </w:style>
  <w:style w:type="paragraph" w:customStyle="1" w:styleId="HinweisanRedaktionEditormitLinie">
    <w:name w:val="Hinweis an Redaktion/Editor mit Linie"/>
    <w:rsid w:val="00F3029D"/>
    <w:pPr>
      <w:framePr w:wrap="around" w:hAnchor="text" w:yAlign="bottom" w:anchorLock="1"/>
      <w:pBdr>
        <w:top w:val="single" w:sz="6" w:space="1" w:color="auto"/>
      </w:pBdr>
      <w:spacing w:before="360"/>
    </w:pPr>
    <w:rPr>
      <w:rFonts w:ascii="Times New Roman" w:eastAsia="Times New Roman" w:hAnsi="Times New Roman" w:cs="Times New Roman"/>
      <w:sz w:val="20"/>
      <w:szCs w:val="20"/>
      <w:lang w:eastAsia="de-DE"/>
    </w:rPr>
  </w:style>
  <w:style w:type="paragraph" w:customStyle="1" w:styleId="AnsprechpartnerContactpersonPM">
    <w:name w:val="Ansprechpartner/Contact person PM"/>
    <w:basedOn w:val="Standard"/>
    <w:rsid w:val="00F3029D"/>
    <w:pPr>
      <w:framePr w:wrap="around" w:hAnchor="text" w:yAlign="bottom" w:anchorLock="1"/>
      <w:spacing w:before="60" w:line="240" w:lineRule="auto"/>
    </w:pPr>
    <w:rPr>
      <w:rFonts w:ascii="Times New Roman" w:eastAsia="Times New Roman" w:hAnsi="Times New Roman" w:cs="Times New Roman"/>
      <w:color w:val="auto"/>
      <w:spacing w:val="0"/>
      <w:szCs w:val="20"/>
      <w:lang w:eastAsia="de-DE"/>
    </w:rPr>
  </w:style>
  <w:style w:type="character" w:customStyle="1" w:styleId="normaltextrun">
    <w:name w:val="normaltextrun"/>
    <w:basedOn w:val="Absatz-Standardschriftart"/>
    <w:rsid w:val="00787B6D"/>
  </w:style>
  <w:style w:type="paragraph" w:styleId="berarbeitung">
    <w:name w:val="Revision"/>
    <w:hidden/>
    <w:uiPriority w:val="99"/>
    <w:semiHidden/>
    <w:rsid w:val="00D81E5C"/>
    <w:rPr>
      <w:rFonts w:ascii="Nunito Sans Light" w:hAnsi="Nunito Sans Light" w:cs="Times New Roman (Textkörper CS)"/>
      <w:color w:val="000C19" w:themeColor="text1"/>
      <w:spacing w:val="4"/>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238868">
      <w:bodyDiv w:val="1"/>
      <w:marLeft w:val="0"/>
      <w:marRight w:val="0"/>
      <w:marTop w:val="0"/>
      <w:marBottom w:val="0"/>
      <w:divBdr>
        <w:top w:val="none" w:sz="0" w:space="0" w:color="auto"/>
        <w:left w:val="none" w:sz="0" w:space="0" w:color="auto"/>
        <w:bottom w:val="none" w:sz="0" w:space="0" w:color="auto"/>
        <w:right w:val="none" w:sz="0" w:space="0" w:color="auto"/>
      </w:divBdr>
    </w:div>
    <w:div w:id="1116366542">
      <w:bodyDiv w:val="1"/>
      <w:marLeft w:val="0"/>
      <w:marRight w:val="0"/>
      <w:marTop w:val="0"/>
      <w:marBottom w:val="0"/>
      <w:divBdr>
        <w:top w:val="none" w:sz="0" w:space="0" w:color="auto"/>
        <w:left w:val="none" w:sz="0" w:space="0" w:color="auto"/>
        <w:bottom w:val="none" w:sz="0" w:space="0" w:color="auto"/>
        <w:right w:val="none" w:sz="0" w:space="0" w:color="auto"/>
      </w:divBdr>
      <w:divsChild>
        <w:div w:id="529799177">
          <w:marLeft w:val="0"/>
          <w:marRight w:val="0"/>
          <w:marTop w:val="0"/>
          <w:marBottom w:val="0"/>
          <w:divBdr>
            <w:top w:val="none" w:sz="0" w:space="0" w:color="auto"/>
            <w:left w:val="none" w:sz="0" w:space="0" w:color="auto"/>
            <w:bottom w:val="none" w:sz="0" w:space="0" w:color="auto"/>
            <w:right w:val="none" w:sz="0" w:space="0" w:color="auto"/>
          </w:divBdr>
          <w:divsChild>
            <w:div w:id="1552375452">
              <w:marLeft w:val="0"/>
              <w:marRight w:val="0"/>
              <w:marTop w:val="0"/>
              <w:marBottom w:val="0"/>
              <w:divBdr>
                <w:top w:val="none" w:sz="0" w:space="0" w:color="auto"/>
                <w:left w:val="none" w:sz="0" w:space="0" w:color="auto"/>
                <w:bottom w:val="none" w:sz="0" w:space="0" w:color="auto"/>
                <w:right w:val="none" w:sz="0" w:space="0" w:color="auto"/>
              </w:divBdr>
              <w:divsChild>
                <w:div w:id="691804361">
                  <w:marLeft w:val="0"/>
                  <w:marRight w:val="0"/>
                  <w:marTop w:val="0"/>
                  <w:marBottom w:val="0"/>
                  <w:divBdr>
                    <w:top w:val="none" w:sz="0" w:space="0" w:color="auto"/>
                    <w:left w:val="none" w:sz="0" w:space="0" w:color="auto"/>
                    <w:bottom w:val="none" w:sz="0" w:space="0" w:color="auto"/>
                    <w:right w:val="none" w:sz="0" w:space="0" w:color="auto"/>
                  </w:divBdr>
                  <w:divsChild>
                    <w:div w:id="1859344071">
                      <w:marLeft w:val="0"/>
                      <w:marRight w:val="0"/>
                      <w:marTop w:val="0"/>
                      <w:marBottom w:val="0"/>
                      <w:divBdr>
                        <w:top w:val="none" w:sz="0" w:space="0" w:color="auto"/>
                        <w:left w:val="none" w:sz="0" w:space="0" w:color="auto"/>
                        <w:bottom w:val="none" w:sz="0" w:space="0" w:color="auto"/>
                        <w:right w:val="none" w:sz="0" w:space="0" w:color="auto"/>
                      </w:divBdr>
                      <w:divsChild>
                        <w:div w:id="497888188">
                          <w:marLeft w:val="0"/>
                          <w:marRight w:val="0"/>
                          <w:marTop w:val="0"/>
                          <w:marBottom w:val="0"/>
                          <w:divBdr>
                            <w:top w:val="none" w:sz="0" w:space="0" w:color="auto"/>
                            <w:left w:val="none" w:sz="0" w:space="0" w:color="auto"/>
                            <w:bottom w:val="none" w:sz="0" w:space="0" w:color="auto"/>
                            <w:right w:val="none" w:sz="0" w:space="0" w:color="auto"/>
                          </w:divBdr>
                          <w:divsChild>
                            <w:div w:id="967591535">
                              <w:marLeft w:val="0"/>
                              <w:marRight w:val="0"/>
                              <w:marTop w:val="0"/>
                              <w:marBottom w:val="0"/>
                              <w:divBdr>
                                <w:top w:val="none" w:sz="0" w:space="0" w:color="auto"/>
                                <w:left w:val="none" w:sz="0" w:space="0" w:color="auto"/>
                                <w:bottom w:val="none" w:sz="0" w:space="0" w:color="auto"/>
                                <w:right w:val="none" w:sz="0" w:space="0" w:color="auto"/>
                              </w:divBdr>
                              <w:divsChild>
                                <w:div w:id="1253390785">
                                  <w:marLeft w:val="0"/>
                                  <w:marRight w:val="0"/>
                                  <w:marTop w:val="0"/>
                                  <w:marBottom w:val="0"/>
                                  <w:divBdr>
                                    <w:top w:val="none" w:sz="0" w:space="0" w:color="auto"/>
                                    <w:left w:val="none" w:sz="0" w:space="0" w:color="auto"/>
                                    <w:bottom w:val="none" w:sz="0" w:space="0" w:color="auto"/>
                                    <w:right w:val="none" w:sz="0" w:space="0" w:color="auto"/>
                                  </w:divBdr>
                                  <w:divsChild>
                                    <w:div w:id="1340691480">
                                      <w:marLeft w:val="0"/>
                                      <w:marRight w:val="0"/>
                                      <w:marTop w:val="0"/>
                                      <w:marBottom w:val="0"/>
                                      <w:divBdr>
                                        <w:top w:val="none" w:sz="0" w:space="0" w:color="auto"/>
                                        <w:left w:val="none" w:sz="0" w:space="0" w:color="auto"/>
                                        <w:bottom w:val="none" w:sz="0" w:space="0" w:color="auto"/>
                                        <w:right w:val="none" w:sz="0" w:space="0" w:color="auto"/>
                                      </w:divBdr>
                                      <w:divsChild>
                                        <w:div w:id="2117290124">
                                          <w:marLeft w:val="0"/>
                                          <w:marRight w:val="0"/>
                                          <w:marTop w:val="0"/>
                                          <w:marBottom w:val="0"/>
                                          <w:divBdr>
                                            <w:top w:val="none" w:sz="0" w:space="0" w:color="auto"/>
                                            <w:left w:val="none" w:sz="0" w:space="0" w:color="auto"/>
                                            <w:bottom w:val="none" w:sz="0" w:space="0" w:color="auto"/>
                                            <w:right w:val="none" w:sz="0" w:space="0" w:color="auto"/>
                                          </w:divBdr>
                                          <w:divsChild>
                                            <w:div w:id="1751581839">
                                              <w:marLeft w:val="0"/>
                                              <w:marRight w:val="0"/>
                                              <w:marTop w:val="0"/>
                                              <w:marBottom w:val="0"/>
                                              <w:divBdr>
                                                <w:top w:val="none" w:sz="0" w:space="0" w:color="auto"/>
                                                <w:left w:val="none" w:sz="0" w:space="0" w:color="auto"/>
                                                <w:bottom w:val="none" w:sz="0" w:space="0" w:color="auto"/>
                                                <w:right w:val="none" w:sz="0" w:space="0" w:color="auto"/>
                                              </w:divBdr>
                                              <w:divsChild>
                                                <w:div w:id="2082367284">
                                                  <w:marLeft w:val="0"/>
                                                  <w:marRight w:val="0"/>
                                                  <w:marTop w:val="0"/>
                                                  <w:marBottom w:val="0"/>
                                                  <w:divBdr>
                                                    <w:top w:val="none" w:sz="0" w:space="0" w:color="auto"/>
                                                    <w:left w:val="none" w:sz="0" w:space="0" w:color="auto"/>
                                                    <w:bottom w:val="none" w:sz="0" w:space="0" w:color="auto"/>
                                                    <w:right w:val="none" w:sz="0" w:space="0" w:color="auto"/>
                                                  </w:divBdr>
                                                  <w:divsChild>
                                                    <w:div w:id="226301873">
                                                      <w:marLeft w:val="0"/>
                                                      <w:marRight w:val="0"/>
                                                      <w:marTop w:val="0"/>
                                                      <w:marBottom w:val="0"/>
                                                      <w:divBdr>
                                                        <w:top w:val="none" w:sz="0" w:space="0" w:color="auto"/>
                                                        <w:left w:val="none" w:sz="0" w:space="0" w:color="auto"/>
                                                        <w:bottom w:val="none" w:sz="0" w:space="0" w:color="auto"/>
                                                        <w:right w:val="none" w:sz="0" w:space="0" w:color="auto"/>
                                                      </w:divBdr>
                                                      <w:divsChild>
                                                        <w:div w:id="7600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200290">
          <w:marLeft w:val="0"/>
          <w:marRight w:val="0"/>
          <w:marTop w:val="0"/>
          <w:marBottom w:val="0"/>
          <w:divBdr>
            <w:top w:val="none" w:sz="0" w:space="0" w:color="auto"/>
            <w:left w:val="none" w:sz="0" w:space="0" w:color="auto"/>
            <w:bottom w:val="none" w:sz="0" w:space="0" w:color="auto"/>
            <w:right w:val="none" w:sz="0" w:space="0" w:color="auto"/>
          </w:divBdr>
          <w:divsChild>
            <w:div w:id="1004554494">
              <w:marLeft w:val="0"/>
              <w:marRight w:val="0"/>
              <w:marTop w:val="0"/>
              <w:marBottom w:val="0"/>
              <w:divBdr>
                <w:top w:val="none" w:sz="0" w:space="0" w:color="auto"/>
                <w:left w:val="none" w:sz="0" w:space="0" w:color="auto"/>
                <w:bottom w:val="none" w:sz="0" w:space="0" w:color="auto"/>
                <w:right w:val="none" w:sz="0" w:space="0" w:color="auto"/>
              </w:divBdr>
              <w:divsChild>
                <w:div w:id="1906647868">
                  <w:marLeft w:val="0"/>
                  <w:marRight w:val="0"/>
                  <w:marTop w:val="0"/>
                  <w:marBottom w:val="0"/>
                  <w:divBdr>
                    <w:top w:val="none" w:sz="0" w:space="0" w:color="auto"/>
                    <w:left w:val="none" w:sz="0" w:space="0" w:color="auto"/>
                    <w:bottom w:val="none" w:sz="0" w:space="0" w:color="auto"/>
                    <w:right w:val="none" w:sz="0" w:space="0" w:color="auto"/>
                  </w:divBdr>
                  <w:divsChild>
                    <w:div w:id="203448807">
                      <w:marLeft w:val="0"/>
                      <w:marRight w:val="0"/>
                      <w:marTop w:val="0"/>
                      <w:marBottom w:val="0"/>
                      <w:divBdr>
                        <w:top w:val="none" w:sz="0" w:space="0" w:color="auto"/>
                        <w:left w:val="none" w:sz="0" w:space="0" w:color="auto"/>
                        <w:bottom w:val="none" w:sz="0" w:space="0" w:color="auto"/>
                        <w:right w:val="none" w:sz="0" w:space="0" w:color="auto"/>
                      </w:divBdr>
                      <w:divsChild>
                        <w:div w:id="741686106">
                          <w:marLeft w:val="0"/>
                          <w:marRight w:val="0"/>
                          <w:marTop w:val="0"/>
                          <w:marBottom w:val="0"/>
                          <w:divBdr>
                            <w:top w:val="none" w:sz="0" w:space="0" w:color="auto"/>
                            <w:left w:val="none" w:sz="0" w:space="0" w:color="auto"/>
                            <w:bottom w:val="none" w:sz="0" w:space="0" w:color="auto"/>
                            <w:right w:val="none" w:sz="0" w:space="0" w:color="auto"/>
                          </w:divBdr>
                          <w:divsChild>
                            <w:div w:id="413740587">
                              <w:marLeft w:val="0"/>
                              <w:marRight w:val="0"/>
                              <w:marTop w:val="0"/>
                              <w:marBottom w:val="0"/>
                              <w:divBdr>
                                <w:top w:val="none" w:sz="0" w:space="0" w:color="auto"/>
                                <w:left w:val="none" w:sz="0" w:space="0" w:color="auto"/>
                                <w:bottom w:val="none" w:sz="0" w:space="0" w:color="auto"/>
                                <w:right w:val="none" w:sz="0" w:space="0" w:color="auto"/>
                              </w:divBdr>
                              <w:divsChild>
                                <w:div w:id="1613322193">
                                  <w:marLeft w:val="0"/>
                                  <w:marRight w:val="0"/>
                                  <w:marTop w:val="0"/>
                                  <w:marBottom w:val="0"/>
                                  <w:divBdr>
                                    <w:top w:val="none" w:sz="0" w:space="0" w:color="auto"/>
                                    <w:left w:val="none" w:sz="0" w:space="0" w:color="auto"/>
                                    <w:bottom w:val="none" w:sz="0" w:space="0" w:color="auto"/>
                                    <w:right w:val="none" w:sz="0" w:space="0" w:color="auto"/>
                                  </w:divBdr>
                                  <w:divsChild>
                                    <w:div w:id="1655644031">
                                      <w:marLeft w:val="0"/>
                                      <w:marRight w:val="0"/>
                                      <w:marTop w:val="0"/>
                                      <w:marBottom w:val="0"/>
                                      <w:divBdr>
                                        <w:top w:val="none" w:sz="0" w:space="0" w:color="auto"/>
                                        <w:left w:val="none" w:sz="0" w:space="0" w:color="auto"/>
                                        <w:bottom w:val="none" w:sz="0" w:space="0" w:color="auto"/>
                                        <w:right w:val="none" w:sz="0" w:space="0" w:color="auto"/>
                                      </w:divBdr>
                                      <w:divsChild>
                                        <w:div w:id="158890579">
                                          <w:marLeft w:val="0"/>
                                          <w:marRight w:val="0"/>
                                          <w:marTop w:val="0"/>
                                          <w:marBottom w:val="0"/>
                                          <w:divBdr>
                                            <w:top w:val="none" w:sz="0" w:space="0" w:color="auto"/>
                                            <w:left w:val="none" w:sz="0" w:space="0" w:color="auto"/>
                                            <w:bottom w:val="none" w:sz="0" w:space="0" w:color="auto"/>
                                            <w:right w:val="none" w:sz="0" w:space="0" w:color="auto"/>
                                          </w:divBdr>
                                          <w:divsChild>
                                            <w:div w:id="1899706070">
                                              <w:marLeft w:val="0"/>
                                              <w:marRight w:val="0"/>
                                              <w:marTop w:val="0"/>
                                              <w:marBottom w:val="0"/>
                                              <w:divBdr>
                                                <w:top w:val="none" w:sz="0" w:space="0" w:color="auto"/>
                                                <w:left w:val="none" w:sz="0" w:space="0" w:color="auto"/>
                                                <w:bottom w:val="none" w:sz="0" w:space="0" w:color="auto"/>
                                                <w:right w:val="none" w:sz="0" w:space="0" w:color="auto"/>
                                              </w:divBdr>
                                              <w:divsChild>
                                                <w:div w:id="373703060">
                                                  <w:marLeft w:val="0"/>
                                                  <w:marRight w:val="0"/>
                                                  <w:marTop w:val="0"/>
                                                  <w:marBottom w:val="0"/>
                                                  <w:divBdr>
                                                    <w:top w:val="none" w:sz="0" w:space="0" w:color="auto"/>
                                                    <w:left w:val="none" w:sz="0" w:space="0" w:color="auto"/>
                                                    <w:bottom w:val="none" w:sz="0" w:space="0" w:color="auto"/>
                                                    <w:right w:val="none" w:sz="0" w:space="0" w:color="auto"/>
                                                  </w:divBdr>
                                                  <w:divsChild>
                                                    <w:div w:id="887686452">
                                                      <w:marLeft w:val="0"/>
                                                      <w:marRight w:val="0"/>
                                                      <w:marTop w:val="0"/>
                                                      <w:marBottom w:val="0"/>
                                                      <w:divBdr>
                                                        <w:top w:val="none" w:sz="0" w:space="0" w:color="auto"/>
                                                        <w:left w:val="none" w:sz="0" w:space="0" w:color="auto"/>
                                                        <w:bottom w:val="none" w:sz="0" w:space="0" w:color="auto"/>
                                                        <w:right w:val="none" w:sz="0" w:space="0" w:color="auto"/>
                                                      </w:divBdr>
                                                      <w:divsChild>
                                                        <w:div w:id="830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6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9854204">
      <w:bodyDiv w:val="1"/>
      <w:marLeft w:val="0"/>
      <w:marRight w:val="0"/>
      <w:marTop w:val="0"/>
      <w:marBottom w:val="0"/>
      <w:divBdr>
        <w:top w:val="none" w:sz="0" w:space="0" w:color="auto"/>
        <w:left w:val="none" w:sz="0" w:space="0" w:color="auto"/>
        <w:bottom w:val="none" w:sz="0" w:space="0" w:color="auto"/>
        <w:right w:val="none" w:sz="0" w:space="0" w:color="auto"/>
      </w:divBdr>
      <w:divsChild>
        <w:div w:id="1532722125">
          <w:marLeft w:val="0"/>
          <w:marRight w:val="0"/>
          <w:marTop w:val="0"/>
          <w:marBottom w:val="0"/>
          <w:divBdr>
            <w:top w:val="none" w:sz="0" w:space="0" w:color="auto"/>
            <w:left w:val="none" w:sz="0" w:space="0" w:color="auto"/>
            <w:bottom w:val="none" w:sz="0" w:space="0" w:color="auto"/>
            <w:right w:val="none" w:sz="0" w:space="0" w:color="auto"/>
          </w:divBdr>
          <w:divsChild>
            <w:div w:id="2074228962">
              <w:marLeft w:val="0"/>
              <w:marRight w:val="0"/>
              <w:marTop w:val="0"/>
              <w:marBottom w:val="0"/>
              <w:divBdr>
                <w:top w:val="none" w:sz="0" w:space="0" w:color="auto"/>
                <w:left w:val="none" w:sz="0" w:space="0" w:color="auto"/>
                <w:bottom w:val="none" w:sz="0" w:space="0" w:color="auto"/>
                <w:right w:val="none" w:sz="0" w:space="0" w:color="auto"/>
              </w:divBdr>
              <w:divsChild>
                <w:div w:id="2062243492">
                  <w:marLeft w:val="0"/>
                  <w:marRight w:val="0"/>
                  <w:marTop w:val="0"/>
                  <w:marBottom w:val="0"/>
                  <w:divBdr>
                    <w:top w:val="none" w:sz="0" w:space="0" w:color="auto"/>
                    <w:left w:val="none" w:sz="0" w:space="0" w:color="auto"/>
                    <w:bottom w:val="none" w:sz="0" w:space="0" w:color="auto"/>
                    <w:right w:val="none" w:sz="0" w:space="0" w:color="auto"/>
                  </w:divBdr>
                  <w:divsChild>
                    <w:div w:id="180244399">
                      <w:marLeft w:val="0"/>
                      <w:marRight w:val="0"/>
                      <w:marTop w:val="0"/>
                      <w:marBottom w:val="0"/>
                      <w:divBdr>
                        <w:top w:val="none" w:sz="0" w:space="0" w:color="auto"/>
                        <w:left w:val="none" w:sz="0" w:space="0" w:color="auto"/>
                        <w:bottom w:val="none" w:sz="0" w:space="0" w:color="auto"/>
                        <w:right w:val="none" w:sz="0" w:space="0" w:color="auto"/>
                      </w:divBdr>
                      <w:divsChild>
                        <w:div w:id="1689062648">
                          <w:marLeft w:val="0"/>
                          <w:marRight w:val="0"/>
                          <w:marTop w:val="0"/>
                          <w:marBottom w:val="0"/>
                          <w:divBdr>
                            <w:top w:val="none" w:sz="0" w:space="0" w:color="auto"/>
                            <w:left w:val="none" w:sz="0" w:space="0" w:color="auto"/>
                            <w:bottom w:val="none" w:sz="0" w:space="0" w:color="auto"/>
                            <w:right w:val="none" w:sz="0" w:space="0" w:color="auto"/>
                          </w:divBdr>
                          <w:divsChild>
                            <w:div w:id="1668707726">
                              <w:marLeft w:val="0"/>
                              <w:marRight w:val="0"/>
                              <w:marTop w:val="0"/>
                              <w:marBottom w:val="0"/>
                              <w:divBdr>
                                <w:top w:val="none" w:sz="0" w:space="0" w:color="auto"/>
                                <w:left w:val="none" w:sz="0" w:space="0" w:color="auto"/>
                                <w:bottom w:val="none" w:sz="0" w:space="0" w:color="auto"/>
                                <w:right w:val="none" w:sz="0" w:space="0" w:color="auto"/>
                              </w:divBdr>
                              <w:divsChild>
                                <w:div w:id="1340810635">
                                  <w:marLeft w:val="0"/>
                                  <w:marRight w:val="0"/>
                                  <w:marTop w:val="0"/>
                                  <w:marBottom w:val="0"/>
                                  <w:divBdr>
                                    <w:top w:val="none" w:sz="0" w:space="0" w:color="auto"/>
                                    <w:left w:val="none" w:sz="0" w:space="0" w:color="auto"/>
                                    <w:bottom w:val="none" w:sz="0" w:space="0" w:color="auto"/>
                                    <w:right w:val="none" w:sz="0" w:space="0" w:color="auto"/>
                                  </w:divBdr>
                                  <w:divsChild>
                                    <w:div w:id="1334995694">
                                      <w:marLeft w:val="0"/>
                                      <w:marRight w:val="0"/>
                                      <w:marTop w:val="0"/>
                                      <w:marBottom w:val="0"/>
                                      <w:divBdr>
                                        <w:top w:val="none" w:sz="0" w:space="0" w:color="auto"/>
                                        <w:left w:val="none" w:sz="0" w:space="0" w:color="auto"/>
                                        <w:bottom w:val="none" w:sz="0" w:space="0" w:color="auto"/>
                                        <w:right w:val="none" w:sz="0" w:space="0" w:color="auto"/>
                                      </w:divBdr>
                                      <w:divsChild>
                                        <w:div w:id="1496797385">
                                          <w:marLeft w:val="0"/>
                                          <w:marRight w:val="0"/>
                                          <w:marTop w:val="0"/>
                                          <w:marBottom w:val="0"/>
                                          <w:divBdr>
                                            <w:top w:val="none" w:sz="0" w:space="0" w:color="auto"/>
                                            <w:left w:val="none" w:sz="0" w:space="0" w:color="auto"/>
                                            <w:bottom w:val="none" w:sz="0" w:space="0" w:color="auto"/>
                                            <w:right w:val="none" w:sz="0" w:space="0" w:color="auto"/>
                                          </w:divBdr>
                                          <w:divsChild>
                                            <w:div w:id="1286229613">
                                              <w:marLeft w:val="0"/>
                                              <w:marRight w:val="0"/>
                                              <w:marTop w:val="0"/>
                                              <w:marBottom w:val="0"/>
                                              <w:divBdr>
                                                <w:top w:val="none" w:sz="0" w:space="0" w:color="auto"/>
                                                <w:left w:val="none" w:sz="0" w:space="0" w:color="auto"/>
                                                <w:bottom w:val="none" w:sz="0" w:space="0" w:color="auto"/>
                                                <w:right w:val="none" w:sz="0" w:space="0" w:color="auto"/>
                                              </w:divBdr>
                                              <w:divsChild>
                                                <w:div w:id="522326823">
                                                  <w:marLeft w:val="0"/>
                                                  <w:marRight w:val="0"/>
                                                  <w:marTop w:val="0"/>
                                                  <w:marBottom w:val="0"/>
                                                  <w:divBdr>
                                                    <w:top w:val="none" w:sz="0" w:space="0" w:color="auto"/>
                                                    <w:left w:val="none" w:sz="0" w:space="0" w:color="auto"/>
                                                    <w:bottom w:val="none" w:sz="0" w:space="0" w:color="auto"/>
                                                    <w:right w:val="none" w:sz="0" w:space="0" w:color="auto"/>
                                                  </w:divBdr>
                                                  <w:divsChild>
                                                    <w:div w:id="61871283">
                                                      <w:marLeft w:val="0"/>
                                                      <w:marRight w:val="0"/>
                                                      <w:marTop w:val="0"/>
                                                      <w:marBottom w:val="0"/>
                                                      <w:divBdr>
                                                        <w:top w:val="none" w:sz="0" w:space="0" w:color="auto"/>
                                                        <w:left w:val="none" w:sz="0" w:space="0" w:color="auto"/>
                                                        <w:bottom w:val="none" w:sz="0" w:space="0" w:color="auto"/>
                                                        <w:right w:val="none" w:sz="0" w:space="0" w:color="auto"/>
                                                      </w:divBdr>
                                                      <w:divsChild>
                                                        <w:div w:id="1574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4311209">
          <w:marLeft w:val="0"/>
          <w:marRight w:val="0"/>
          <w:marTop w:val="0"/>
          <w:marBottom w:val="0"/>
          <w:divBdr>
            <w:top w:val="none" w:sz="0" w:space="0" w:color="auto"/>
            <w:left w:val="none" w:sz="0" w:space="0" w:color="auto"/>
            <w:bottom w:val="none" w:sz="0" w:space="0" w:color="auto"/>
            <w:right w:val="none" w:sz="0" w:space="0" w:color="auto"/>
          </w:divBdr>
          <w:divsChild>
            <w:div w:id="1258101823">
              <w:marLeft w:val="0"/>
              <w:marRight w:val="0"/>
              <w:marTop w:val="0"/>
              <w:marBottom w:val="0"/>
              <w:divBdr>
                <w:top w:val="none" w:sz="0" w:space="0" w:color="auto"/>
                <w:left w:val="none" w:sz="0" w:space="0" w:color="auto"/>
                <w:bottom w:val="none" w:sz="0" w:space="0" w:color="auto"/>
                <w:right w:val="none" w:sz="0" w:space="0" w:color="auto"/>
              </w:divBdr>
              <w:divsChild>
                <w:div w:id="1896116240">
                  <w:marLeft w:val="0"/>
                  <w:marRight w:val="0"/>
                  <w:marTop w:val="0"/>
                  <w:marBottom w:val="0"/>
                  <w:divBdr>
                    <w:top w:val="none" w:sz="0" w:space="0" w:color="auto"/>
                    <w:left w:val="none" w:sz="0" w:space="0" w:color="auto"/>
                    <w:bottom w:val="none" w:sz="0" w:space="0" w:color="auto"/>
                    <w:right w:val="none" w:sz="0" w:space="0" w:color="auto"/>
                  </w:divBdr>
                  <w:divsChild>
                    <w:div w:id="1135608485">
                      <w:marLeft w:val="0"/>
                      <w:marRight w:val="0"/>
                      <w:marTop w:val="0"/>
                      <w:marBottom w:val="0"/>
                      <w:divBdr>
                        <w:top w:val="none" w:sz="0" w:space="0" w:color="auto"/>
                        <w:left w:val="none" w:sz="0" w:space="0" w:color="auto"/>
                        <w:bottom w:val="none" w:sz="0" w:space="0" w:color="auto"/>
                        <w:right w:val="none" w:sz="0" w:space="0" w:color="auto"/>
                      </w:divBdr>
                      <w:divsChild>
                        <w:div w:id="1723946679">
                          <w:marLeft w:val="0"/>
                          <w:marRight w:val="0"/>
                          <w:marTop w:val="0"/>
                          <w:marBottom w:val="0"/>
                          <w:divBdr>
                            <w:top w:val="none" w:sz="0" w:space="0" w:color="auto"/>
                            <w:left w:val="none" w:sz="0" w:space="0" w:color="auto"/>
                            <w:bottom w:val="none" w:sz="0" w:space="0" w:color="auto"/>
                            <w:right w:val="none" w:sz="0" w:space="0" w:color="auto"/>
                          </w:divBdr>
                          <w:divsChild>
                            <w:div w:id="1017583747">
                              <w:marLeft w:val="0"/>
                              <w:marRight w:val="0"/>
                              <w:marTop w:val="0"/>
                              <w:marBottom w:val="0"/>
                              <w:divBdr>
                                <w:top w:val="none" w:sz="0" w:space="0" w:color="auto"/>
                                <w:left w:val="none" w:sz="0" w:space="0" w:color="auto"/>
                                <w:bottom w:val="none" w:sz="0" w:space="0" w:color="auto"/>
                                <w:right w:val="none" w:sz="0" w:space="0" w:color="auto"/>
                              </w:divBdr>
                              <w:divsChild>
                                <w:div w:id="1724062553">
                                  <w:marLeft w:val="0"/>
                                  <w:marRight w:val="0"/>
                                  <w:marTop w:val="0"/>
                                  <w:marBottom w:val="0"/>
                                  <w:divBdr>
                                    <w:top w:val="none" w:sz="0" w:space="0" w:color="auto"/>
                                    <w:left w:val="none" w:sz="0" w:space="0" w:color="auto"/>
                                    <w:bottom w:val="none" w:sz="0" w:space="0" w:color="auto"/>
                                    <w:right w:val="none" w:sz="0" w:space="0" w:color="auto"/>
                                  </w:divBdr>
                                  <w:divsChild>
                                    <w:div w:id="1237086665">
                                      <w:marLeft w:val="0"/>
                                      <w:marRight w:val="0"/>
                                      <w:marTop w:val="0"/>
                                      <w:marBottom w:val="0"/>
                                      <w:divBdr>
                                        <w:top w:val="none" w:sz="0" w:space="0" w:color="auto"/>
                                        <w:left w:val="none" w:sz="0" w:space="0" w:color="auto"/>
                                        <w:bottom w:val="none" w:sz="0" w:space="0" w:color="auto"/>
                                        <w:right w:val="none" w:sz="0" w:space="0" w:color="auto"/>
                                      </w:divBdr>
                                      <w:divsChild>
                                        <w:div w:id="1092236410">
                                          <w:marLeft w:val="0"/>
                                          <w:marRight w:val="0"/>
                                          <w:marTop w:val="0"/>
                                          <w:marBottom w:val="0"/>
                                          <w:divBdr>
                                            <w:top w:val="none" w:sz="0" w:space="0" w:color="auto"/>
                                            <w:left w:val="none" w:sz="0" w:space="0" w:color="auto"/>
                                            <w:bottom w:val="none" w:sz="0" w:space="0" w:color="auto"/>
                                            <w:right w:val="none" w:sz="0" w:space="0" w:color="auto"/>
                                          </w:divBdr>
                                          <w:divsChild>
                                            <w:div w:id="375012017">
                                              <w:marLeft w:val="0"/>
                                              <w:marRight w:val="0"/>
                                              <w:marTop w:val="0"/>
                                              <w:marBottom w:val="0"/>
                                              <w:divBdr>
                                                <w:top w:val="none" w:sz="0" w:space="0" w:color="auto"/>
                                                <w:left w:val="none" w:sz="0" w:space="0" w:color="auto"/>
                                                <w:bottom w:val="none" w:sz="0" w:space="0" w:color="auto"/>
                                                <w:right w:val="none" w:sz="0" w:space="0" w:color="auto"/>
                                              </w:divBdr>
                                              <w:divsChild>
                                                <w:div w:id="570696083">
                                                  <w:marLeft w:val="0"/>
                                                  <w:marRight w:val="0"/>
                                                  <w:marTop w:val="0"/>
                                                  <w:marBottom w:val="0"/>
                                                  <w:divBdr>
                                                    <w:top w:val="none" w:sz="0" w:space="0" w:color="auto"/>
                                                    <w:left w:val="none" w:sz="0" w:space="0" w:color="auto"/>
                                                    <w:bottom w:val="none" w:sz="0" w:space="0" w:color="auto"/>
                                                    <w:right w:val="none" w:sz="0" w:space="0" w:color="auto"/>
                                                  </w:divBdr>
                                                  <w:divsChild>
                                                    <w:div w:id="1025401640">
                                                      <w:marLeft w:val="0"/>
                                                      <w:marRight w:val="0"/>
                                                      <w:marTop w:val="0"/>
                                                      <w:marBottom w:val="0"/>
                                                      <w:divBdr>
                                                        <w:top w:val="none" w:sz="0" w:space="0" w:color="auto"/>
                                                        <w:left w:val="none" w:sz="0" w:space="0" w:color="auto"/>
                                                        <w:bottom w:val="none" w:sz="0" w:space="0" w:color="auto"/>
                                                        <w:right w:val="none" w:sz="0" w:space="0" w:color="auto"/>
                                                      </w:divBdr>
                                                      <w:divsChild>
                                                        <w:div w:id="5007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4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2509389">
      <w:bodyDiv w:val="1"/>
      <w:marLeft w:val="0"/>
      <w:marRight w:val="0"/>
      <w:marTop w:val="0"/>
      <w:marBottom w:val="0"/>
      <w:divBdr>
        <w:top w:val="none" w:sz="0" w:space="0" w:color="auto"/>
        <w:left w:val="none" w:sz="0" w:space="0" w:color="auto"/>
        <w:bottom w:val="none" w:sz="0" w:space="0" w:color="auto"/>
        <w:right w:val="none" w:sz="0" w:space="0" w:color="auto"/>
      </w:divBdr>
    </w:div>
    <w:div w:id="1700933704">
      <w:bodyDiv w:val="1"/>
      <w:marLeft w:val="0"/>
      <w:marRight w:val="0"/>
      <w:marTop w:val="0"/>
      <w:marBottom w:val="0"/>
      <w:divBdr>
        <w:top w:val="none" w:sz="0" w:space="0" w:color="auto"/>
        <w:left w:val="none" w:sz="0" w:space="0" w:color="auto"/>
        <w:bottom w:val="none" w:sz="0" w:space="0" w:color="auto"/>
        <w:right w:val="none" w:sz="0" w:space="0" w:color="auto"/>
      </w:divBdr>
    </w:div>
    <w:div w:id="1724793815">
      <w:bodyDiv w:val="1"/>
      <w:marLeft w:val="0"/>
      <w:marRight w:val="0"/>
      <w:marTop w:val="0"/>
      <w:marBottom w:val="0"/>
      <w:divBdr>
        <w:top w:val="none" w:sz="0" w:space="0" w:color="auto"/>
        <w:left w:val="none" w:sz="0" w:space="0" w:color="auto"/>
        <w:bottom w:val="none" w:sz="0" w:space="0" w:color="auto"/>
        <w:right w:val="none" w:sz="0" w:space="0" w:color="auto"/>
      </w:divBdr>
    </w:div>
    <w:div w:id="1884512778">
      <w:bodyDiv w:val="1"/>
      <w:marLeft w:val="0"/>
      <w:marRight w:val="0"/>
      <w:marTop w:val="0"/>
      <w:marBottom w:val="0"/>
      <w:divBdr>
        <w:top w:val="none" w:sz="0" w:space="0" w:color="auto"/>
        <w:left w:val="none" w:sz="0" w:space="0" w:color="auto"/>
        <w:bottom w:val="none" w:sz="0" w:space="0" w:color="auto"/>
        <w:right w:val="none" w:sz="0" w:space="0" w:color="auto"/>
      </w:divBdr>
    </w:div>
    <w:div w:id="1929265682">
      <w:bodyDiv w:val="1"/>
      <w:marLeft w:val="0"/>
      <w:marRight w:val="0"/>
      <w:marTop w:val="0"/>
      <w:marBottom w:val="0"/>
      <w:divBdr>
        <w:top w:val="none" w:sz="0" w:space="0" w:color="auto"/>
        <w:left w:val="none" w:sz="0" w:space="0" w:color="auto"/>
        <w:bottom w:val="none" w:sz="0" w:space="0" w:color="auto"/>
        <w:right w:val="none" w:sz="0" w:space="0" w:color="auto"/>
      </w:divBdr>
      <w:divsChild>
        <w:div w:id="1316490497">
          <w:marLeft w:val="0"/>
          <w:marRight w:val="0"/>
          <w:marTop w:val="0"/>
          <w:marBottom w:val="0"/>
          <w:divBdr>
            <w:top w:val="none" w:sz="0" w:space="0" w:color="auto"/>
            <w:left w:val="none" w:sz="0" w:space="0" w:color="auto"/>
            <w:bottom w:val="none" w:sz="0" w:space="0" w:color="auto"/>
            <w:right w:val="none" w:sz="0" w:space="0" w:color="auto"/>
          </w:divBdr>
          <w:divsChild>
            <w:div w:id="1306622603">
              <w:marLeft w:val="0"/>
              <w:marRight w:val="0"/>
              <w:marTop w:val="0"/>
              <w:marBottom w:val="0"/>
              <w:divBdr>
                <w:top w:val="none" w:sz="0" w:space="0" w:color="auto"/>
                <w:left w:val="none" w:sz="0" w:space="0" w:color="auto"/>
                <w:bottom w:val="none" w:sz="0" w:space="0" w:color="auto"/>
                <w:right w:val="none" w:sz="0" w:space="0" w:color="auto"/>
              </w:divBdr>
              <w:divsChild>
                <w:div w:id="716972033">
                  <w:marLeft w:val="0"/>
                  <w:marRight w:val="0"/>
                  <w:marTop w:val="0"/>
                  <w:marBottom w:val="0"/>
                  <w:divBdr>
                    <w:top w:val="none" w:sz="0" w:space="0" w:color="auto"/>
                    <w:left w:val="none" w:sz="0" w:space="0" w:color="auto"/>
                    <w:bottom w:val="none" w:sz="0" w:space="0" w:color="auto"/>
                    <w:right w:val="none" w:sz="0" w:space="0" w:color="auto"/>
                  </w:divBdr>
                  <w:divsChild>
                    <w:div w:id="1542353329">
                      <w:marLeft w:val="0"/>
                      <w:marRight w:val="0"/>
                      <w:marTop w:val="0"/>
                      <w:marBottom w:val="0"/>
                      <w:divBdr>
                        <w:top w:val="none" w:sz="0" w:space="0" w:color="auto"/>
                        <w:left w:val="none" w:sz="0" w:space="0" w:color="auto"/>
                        <w:bottom w:val="none" w:sz="0" w:space="0" w:color="auto"/>
                        <w:right w:val="none" w:sz="0" w:space="0" w:color="auto"/>
                      </w:divBdr>
                      <w:divsChild>
                        <w:div w:id="9136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04624">
          <w:marLeft w:val="0"/>
          <w:marRight w:val="0"/>
          <w:marTop w:val="0"/>
          <w:marBottom w:val="0"/>
          <w:divBdr>
            <w:top w:val="none" w:sz="0" w:space="0" w:color="auto"/>
            <w:left w:val="none" w:sz="0" w:space="0" w:color="auto"/>
            <w:bottom w:val="none" w:sz="0" w:space="0" w:color="auto"/>
            <w:right w:val="none" w:sz="0" w:space="0" w:color="auto"/>
          </w:divBdr>
          <w:divsChild>
            <w:div w:id="263616377">
              <w:marLeft w:val="0"/>
              <w:marRight w:val="0"/>
              <w:marTop w:val="0"/>
              <w:marBottom w:val="0"/>
              <w:divBdr>
                <w:top w:val="none" w:sz="0" w:space="0" w:color="auto"/>
                <w:left w:val="none" w:sz="0" w:space="0" w:color="auto"/>
                <w:bottom w:val="none" w:sz="0" w:space="0" w:color="auto"/>
                <w:right w:val="none" w:sz="0" w:space="0" w:color="auto"/>
              </w:divBdr>
              <w:divsChild>
                <w:div w:id="905842369">
                  <w:marLeft w:val="0"/>
                  <w:marRight w:val="0"/>
                  <w:marTop w:val="0"/>
                  <w:marBottom w:val="0"/>
                  <w:divBdr>
                    <w:top w:val="none" w:sz="0" w:space="0" w:color="auto"/>
                    <w:left w:val="none" w:sz="0" w:space="0" w:color="auto"/>
                    <w:bottom w:val="none" w:sz="0" w:space="0" w:color="auto"/>
                    <w:right w:val="none" w:sz="0" w:space="0" w:color="auto"/>
                  </w:divBdr>
                  <w:divsChild>
                    <w:div w:id="1914117634">
                      <w:marLeft w:val="-225"/>
                      <w:marRight w:val="-225"/>
                      <w:marTop w:val="0"/>
                      <w:marBottom w:val="0"/>
                      <w:divBdr>
                        <w:top w:val="none" w:sz="0" w:space="0" w:color="auto"/>
                        <w:left w:val="none" w:sz="0" w:space="0" w:color="auto"/>
                        <w:bottom w:val="none" w:sz="0" w:space="0" w:color="auto"/>
                        <w:right w:val="none" w:sz="0" w:space="0" w:color="auto"/>
                      </w:divBdr>
                      <w:divsChild>
                        <w:div w:id="16929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di.de/richtlinien/details/vdi-mt-5900-blatt-1-sachverstaendige-fuer-kraftfahrwesen-und-strassenverkehr-grundlagen"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inmedia.de/de/technische-regel-entwurf/vdi-mt-5900-blatt-2/380084071"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presse@vdi.de"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vdi.de/richtlinien/details/vdi-mt-5900-blatt-2-experts-in-automotive-and-road-transport-damage-and-valu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VDI Farben">
      <a:dk1>
        <a:srgbClr val="000C19"/>
      </a:dk1>
      <a:lt1>
        <a:srgbClr val="FFFFFF"/>
      </a:lt1>
      <a:dk2>
        <a:srgbClr val="4F5763"/>
      </a:dk2>
      <a:lt2>
        <a:srgbClr val="D9D9D6"/>
      </a:lt2>
      <a:accent1>
        <a:srgbClr val="FE5A00"/>
      </a:accent1>
      <a:accent2>
        <a:srgbClr val="00C7B1"/>
      </a:accent2>
      <a:accent3>
        <a:srgbClr val="003DA4"/>
      </a:accent3>
      <a:accent4>
        <a:srgbClr val="80C3F2"/>
      </a:accent4>
      <a:accent5>
        <a:srgbClr val="4D77BF"/>
      </a:accent5>
      <a:accent6>
        <a:srgbClr val="99B1DB"/>
      </a:accent6>
      <a:hlink>
        <a:srgbClr val="FE5000"/>
      </a:hlink>
      <a:folHlink>
        <a:srgbClr val="FE8B4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B02E1EF3C402A46840F778CE2D8C4D3" ma:contentTypeVersion="16" ma:contentTypeDescription="Ein neues Dokument erstellen." ma:contentTypeScope="" ma:versionID="b4f09b82346bd26f817968bbb16b9512">
  <xsd:schema xmlns:xsd="http://www.w3.org/2001/XMLSchema" xmlns:xs="http://www.w3.org/2001/XMLSchema" xmlns:p="http://schemas.microsoft.com/office/2006/metadata/properties" xmlns:ns2="b8322b32-5ab4-4c0b-8ff7-4a34de58c42d" xmlns:ns3="63d3a618-344d-48ea-bb90-b7a6efc0ed63" targetNamespace="http://schemas.microsoft.com/office/2006/metadata/properties" ma:root="true" ma:fieldsID="e818c60c5ee57384abc6aa1bb0ebba5b" ns2:_="" ns3:_="">
    <xsd:import namespace="b8322b32-5ab4-4c0b-8ff7-4a34de58c42d"/>
    <xsd:import namespace="63d3a618-344d-48ea-bb90-b7a6efc0ed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322b32-5ab4-4c0b-8ff7-4a34de58c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96acff56-5029-47c9-8d5b-d23a4ffd8ea2"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d3a618-344d-48ea-bb90-b7a6efc0ed6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0f0efb6c-345d-46d5-a1e1-c1569eb93a2c}" ma:internalName="TaxCatchAll" ma:showField="CatchAllData" ma:web="63d3a618-344d-48ea-bb90-b7a6efc0ed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D26ED-BBE0-41CA-9178-92957F58C571}">
  <ds:schemaRefs>
    <ds:schemaRef ds:uri="http://schemas.microsoft.com/sharepoint/v3/contenttype/forms"/>
  </ds:schemaRefs>
</ds:datastoreItem>
</file>

<file path=customXml/itemProps2.xml><?xml version="1.0" encoding="utf-8"?>
<ds:datastoreItem xmlns:ds="http://schemas.openxmlformats.org/officeDocument/2006/customXml" ds:itemID="{2AE2BFC2-1C2F-4BD1-8E14-133D7DA02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322b32-5ab4-4c0b-8ff7-4a34de58c42d"/>
    <ds:schemaRef ds:uri="63d3a618-344d-48ea-bb90-b7a6efc0ed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06F161-F2E0-451B-A1FD-26C1F831E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632</Words>
  <Characters>3982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Janczura</dc:creator>
  <cp:keywords/>
  <dc:description/>
  <cp:lastModifiedBy>Sarah Janczura</cp:lastModifiedBy>
  <cp:revision>10</cp:revision>
  <cp:lastPrinted>2022-05-31T16:46:00Z</cp:lastPrinted>
  <dcterms:created xsi:type="dcterms:W3CDTF">2025-01-30T13:18:00Z</dcterms:created>
  <dcterms:modified xsi:type="dcterms:W3CDTF">2025-01-30T13:36:00Z</dcterms:modified>
</cp:coreProperties>
</file>