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B184FF7" w14:textId="77777777" w:rsidR="00035078" w:rsidRDefault="00035078" w:rsidP="00035078">
      <w:pPr>
        <w:ind w:right="27"/>
        <w:rPr>
          <w:rFonts w:ascii="Arial" w:hAnsi="Arial" w:cs="Arial"/>
          <w:b/>
          <w:bCs/>
          <w:lang w:val="de-DE"/>
        </w:rPr>
      </w:pPr>
      <w:r w:rsidRPr="00035078">
        <w:rPr>
          <w:rFonts w:ascii="Arial" w:hAnsi="Arial" w:cs="Arial"/>
          <w:b/>
          <w:bCs/>
          <w:lang w:val="de-DE"/>
        </w:rPr>
        <w:t>Wasser bewusst nutzen: Wie moderne Badgestaltung ein gutes Gefühl schenkt</w:t>
      </w:r>
    </w:p>
    <w:p w14:paraId="7B030F78" w14:textId="77777777" w:rsidR="00035078" w:rsidRPr="00035078" w:rsidRDefault="00035078" w:rsidP="00035078">
      <w:pPr>
        <w:ind w:right="27"/>
        <w:rPr>
          <w:rFonts w:ascii="Arial" w:hAnsi="Arial" w:cs="Arial"/>
          <w:b/>
          <w:bCs/>
          <w:lang w:val="de-DE"/>
        </w:rPr>
      </w:pPr>
    </w:p>
    <w:p w14:paraId="3EC07393" w14:textId="77777777" w:rsidR="00035078" w:rsidRDefault="00035078" w:rsidP="00035078">
      <w:pPr>
        <w:ind w:right="27"/>
        <w:rPr>
          <w:rFonts w:ascii="Arial" w:hAnsi="Arial" w:cs="Arial"/>
          <w:b/>
          <w:bCs/>
          <w:lang w:val="de-DE"/>
        </w:rPr>
      </w:pPr>
      <w:r w:rsidRPr="00035078">
        <w:rPr>
          <w:rFonts w:ascii="Arial" w:hAnsi="Arial" w:cs="Arial"/>
          <w:b/>
          <w:bCs/>
          <w:lang w:val="de-DE"/>
        </w:rPr>
        <w:t>Duravit zeigt, wie sich Komfort, Design und Nachhaltigkeit im Alltag verbinden</w:t>
      </w:r>
    </w:p>
    <w:p w14:paraId="15764D50" w14:textId="77777777" w:rsidR="00035078" w:rsidRPr="00035078" w:rsidRDefault="00035078" w:rsidP="00035078">
      <w:pPr>
        <w:ind w:right="27"/>
        <w:rPr>
          <w:rFonts w:ascii="Arial" w:hAnsi="Arial" w:cs="Arial"/>
          <w:b/>
          <w:bCs/>
          <w:lang w:val="de-DE"/>
        </w:rPr>
      </w:pPr>
    </w:p>
    <w:p w14:paraId="66C9BBB7" w14:textId="39A37EAC" w:rsidR="00035078" w:rsidRPr="00DC5773" w:rsidRDefault="00035078" w:rsidP="00035078">
      <w:pPr>
        <w:pStyle w:val="Listenabsatz"/>
        <w:numPr>
          <w:ilvl w:val="0"/>
          <w:numId w:val="30"/>
        </w:numPr>
        <w:ind w:right="27"/>
        <w:rPr>
          <w:rFonts w:ascii="Arial" w:hAnsi="Arial" w:cs="Arial"/>
          <w:b/>
          <w:bCs/>
          <w:lang w:val="de-DE"/>
        </w:rPr>
      </w:pPr>
      <w:r w:rsidRPr="00DC5773">
        <w:rPr>
          <w:rFonts w:ascii="Arial" w:hAnsi="Arial" w:cs="Arial"/>
          <w:b/>
          <w:bCs/>
          <w:lang w:val="de-DE"/>
        </w:rPr>
        <w:t xml:space="preserve">Moderne Badlösungen reduzieren Wasser- und Energieverbrauch </w:t>
      </w:r>
    </w:p>
    <w:p w14:paraId="1316AF66" w14:textId="0CE8267A" w:rsidR="00035078" w:rsidRPr="00DC5773" w:rsidRDefault="00035078" w:rsidP="00035078">
      <w:pPr>
        <w:pStyle w:val="Listenabsatz"/>
        <w:numPr>
          <w:ilvl w:val="0"/>
          <w:numId w:val="30"/>
        </w:numPr>
        <w:ind w:right="27"/>
        <w:rPr>
          <w:rFonts w:ascii="Arial" w:hAnsi="Arial" w:cs="Arial"/>
          <w:b/>
          <w:bCs/>
          <w:lang w:val="de-DE"/>
        </w:rPr>
      </w:pPr>
      <w:r w:rsidRPr="00DC5773">
        <w:rPr>
          <w:rFonts w:ascii="Arial" w:hAnsi="Arial" w:cs="Arial"/>
          <w:b/>
          <w:bCs/>
          <w:lang w:val="de-DE"/>
        </w:rPr>
        <w:t xml:space="preserve">Effiziente WC-, Armaturen- und Duschtechnologien sparen Ressourcen </w:t>
      </w:r>
    </w:p>
    <w:p w14:paraId="42530B6F" w14:textId="77777777" w:rsidR="00942841" w:rsidRPr="00DC5773" w:rsidRDefault="00035078" w:rsidP="003A4921">
      <w:pPr>
        <w:pStyle w:val="Listenabsatz"/>
        <w:numPr>
          <w:ilvl w:val="0"/>
          <w:numId w:val="30"/>
        </w:numPr>
        <w:ind w:right="27"/>
        <w:rPr>
          <w:rFonts w:ascii="Arial" w:hAnsi="Arial" w:cs="Arial"/>
          <w:b/>
          <w:bCs/>
          <w:lang w:val="de-DE"/>
        </w:rPr>
      </w:pPr>
      <w:r w:rsidRPr="00DC5773">
        <w:rPr>
          <w:rFonts w:ascii="Arial" w:hAnsi="Arial" w:cs="Arial"/>
          <w:b/>
          <w:bCs/>
          <w:lang w:val="de-DE"/>
        </w:rPr>
        <w:t xml:space="preserve">Nachhaltiges Design verbindet </w:t>
      </w:r>
      <w:r w:rsidR="00942841" w:rsidRPr="00DC5773">
        <w:rPr>
          <w:rFonts w:ascii="Arial" w:hAnsi="Arial" w:cs="Arial"/>
          <w:b/>
          <w:bCs/>
          <w:lang w:val="de-DE"/>
        </w:rPr>
        <w:t xml:space="preserve">Langlebigkeit und </w:t>
      </w:r>
      <w:r w:rsidRPr="00DC5773">
        <w:rPr>
          <w:rFonts w:ascii="Arial" w:hAnsi="Arial" w:cs="Arial"/>
          <w:b/>
          <w:bCs/>
          <w:lang w:val="de-DE"/>
        </w:rPr>
        <w:t>Komfort</w:t>
      </w:r>
      <w:r w:rsidR="00942841" w:rsidRPr="00DC5773">
        <w:rPr>
          <w:rFonts w:ascii="Arial" w:hAnsi="Arial" w:cs="Arial"/>
          <w:b/>
          <w:bCs/>
          <w:lang w:val="de-DE"/>
        </w:rPr>
        <w:t xml:space="preserve"> </w:t>
      </w:r>
    </w:p>
    <w:p w14:paraId="3C161740" w14:textId="77777777" w:rsidR="00942841" w:rsidRDefault="00942841" w:rsidP="00942841">
      <w:pPr>
        <w:ind w:right="27"/>
        <w:rPr>
          <w:rFonts w:ascii="Arial" w:hAnsi="Arial" w:cs="Arial"/>
          <w:lang w:val="de-DE"/>
        </w:rPr>
      </w:pPr>
    </w:p>
    <w:p w14:paraId="781E94C2" w14:textId="3679E9A2" w:rsidR="00035078" w:rsidRPr="00942841" w:rsidRDefault="00035078" w:rsidP="00942841">
      <w:pPr>
        <w:ind w:right="27"/>
        <w:rPr>
          <w:rFonts w:ascii="Arial" w:hAnsi="Arial" w:cs="Arial"/>
          <w:lang w:val="de-DE"/>
        </w:rPr>
      </w:pPr>
      <w:r w:rsidRPr="00942841">
        <w:rPr>
          <w:rFonts w:ascii="Arial" w:hAnsi="Arial" w:cs="Arial"/>
          <w:lang w:val="de-DE"/>
        </w:rPr>
        <w:t xml:space="preserve">Wasser gehört zu den wertvollsten Ressourcen unseres Alltags – und gleichzeitig zu denen, die wir am selbstverständlichsten nutzen. Laut </w:t>
      </w:r>
      <w:hyperlink r:id="rId12" w:history="1">
        <w:r w:rsidRPr="00942841">
          <w:rPr>
            <w:rStyle w:val="Hyperlink"/>
            <w:rFonts w:ascii="Arial" w:hAnsi="Arial" w:cs="Arial"/>
            <w:lang w:val="de-DE"/>
          </w:rPr>
          <w:t>Umweltbundesamt</w:t>
        </w:r>
      </w:hyperlink>
      <w:r w:rsidRPr="00942841">
        <w:rPr>
          <w:rFonts w:ascii="Arial" w:hAnsi="Arial" w:cs="Arial"/>
          <w:lang w:val="de-DE"/>
        </w:rPr>
        <w:t xml:space="preserve"> verbraucht jede Person in Deutschland durchschnittlich 126 Liter Trinkwasser pro Tag. Ein Großteil entfällt auf Duschen, Händewaschen und die Toilettenspülung. </w:t>
      </w:r>
      <w:r w:rsidR="00942841" w:rsidRPr="00942841">
        <w:rPr>
          <w:rFonts w:ascii="Arial" w:hAnsi="Arial" w:cs="Arial"/>
          <w:lang w:val="de-DE"/>
        </w:rPr>
        <w:t xml:space="preserve">Moderne Badlösungen können den Wasserverbrauch deutlich senken, ohne dass der tägliche Komfort darunter leidet. </w:t>
      </w:r>
      <w:r w:rsidR="00942841">
        <w:rPr>
          <w:rFonts w:ascii="Arial" w:hAnsi="Arial" w:cs="Arial"/>
          <w:lang w:val="de-DE"/>
        </w:rPr>
        <w:t>E</w:t>
      </w:r>
      <w:r w:rsidR="00942841" w:rsidRPr="00942841">
        <w:rPr>
          <w:rFonts w:ascii="Arial" w:hAnsi="Arial" w:cs="Arial"/>
          <w:lang w:val="de-DE"/>
        </w:rPr>
        <w:t xml:space="preserve">infache Verhaltensweisen im Alltag tragen </w:t>
      </w:r>
      <w:r w:rsidR="00942841">
        <w:rPr>
          <w:rFonts w:ascii="Arial" w:hAnsi="Arial" w:cs="Arial"/>
          <w:lang w:val="de-DE"/>
        </w:rPr>
        <w:t xml:space="preserve">außerdem </w:t>
      </w:r>
      <w:r w:rsidR="00942841" w:rsidRPr="00942841">
        <w:rPr>
          <w:rFonts w:ascii="Arial" w:hAnsi="Arial" w:cs="Arial"/>
          <w:lang w:val="de-DE"/>
        </w:rPr>
        <w:t>dazu bei, Ressourcen bewusst und effizient zu nutzen.</w:t>
      </w:r>
    </w:p>
    <w:p w14:paraId="1EE67627" w14:textId="77777777" w:rsidR="00035078" w:rsidRPr="00035078" w:rsidRDefault="00035078" w:rsidP="00035078">
      <w:pPr>
        <w:ind w:right="27"/>
        <w:rPr>
          <w:rFonts w:ascii="Arial" w:hAnsi="Arial" w:cs="Arial"/>
          <w:lang w:val="de-DE"/>
        </w:rPr>
      </w:pPr>
    </w:p>
    <w:p w14:paraId="07FEA54D" w14:textId="6AB5D12E" w:rsidR="00035078" w:rsidRPr="00035078" w:rsidRDefault="00035078" w:rsidP="00035078">
      <w:pPr>
        <w:ind w:right="27"/>
        <w:rPr>
          <w:rFonts w:ascii="Arial" w:hAnsi="Arial" w:cs="Arial"/>
          <w:b/>
          <w:bCs/>
          <w:lang w:val="de-DE"/>
        </w:rPr>
      </w:pPr>
      <w:r w:rsidRPr="00035078">
        <w:rPr>
          <w:rFonts w:ascii="Arial" w:hAnsi="Arial" w:cs="Arial"/>
          <w:b/>
          <w:bCs/>
          <w:lang w:val="de-DE"/>
        </w:rPr>
        <w:t>Sanfte Technologien, großer Effekt</w:t>
      </w:r>
    </w:p>
    <w:p w14:paraId="139C3C49" w14:textId="46938BE9" w:rsidR="00D10260" w:rsidRPr="00D10260" w:rsidRDefault="00D10260" w:rsidP="00D10260">
      <w:pPr>
        <w:ind w:right="27"/>
        <w:rPr>
          <w:rFonts w:ascii="Arial" w:hAnsi="Arial" w:cs="Arial"/>
          <w:lang w:val="de-DE"/>
        </w:rPr>
      </w:pPr>
      <w:r w:rsidRPr="00D10260">
        <w:rPr>
          <w:rFonts w:ascii="Arial" w:hAnsi="Arial" w:cs="Arial"/>
          <w:lang w:val="de-DE"/>
        </w:rPr>
        <w:t>Gerade im Badezimmer lässt sich mit moderner Technik viel erreichen, ohne dass Nutzer ihr Verhalten anpassen müssen: Wasser wird gezielt gelenkt, dosiert und effizient genutzt. Duravit setzt seit Jahren auf Lösungen, die Wasser und Energie intelligent einsetzen.</w:t>
      </w:r>
    </w:p>
    <w:p w14:paraId="6BC16F9E" w14:textId="5C675995" w:rsidR="00D10260" w:rsidRPr="00D10260" w:rsidRDefault="00D10260" w:rsidP="00D10260">
      <w:pPr>
        <w:ind w:right="27"/>
        <w:rPr>
          <w:rFonts w:ascii="Arial" w:hAnsi="Arial" w:cs="Arial"/>
          <w:lang w:val="de-DE"/>
        </w:rPr>
      </w:pPr>
      <w:r w:rsidRPr="00D10260">
        <w:rPr>
          <w:rFonts w:ascii="Arial" w:hAnsi="Arial" w:cs="Arial"/>
          <w:lang w:val="de-DE"/>
        </w:rPr>
        <w:t>Bei den WC</w:t>
      </w:r>
      <w:r w:rsidRPr="00D10260">
        <w:rPr>
          <w:rFonts w:ascii="Arial" w:hAnsi="Arial" w:cs="Arial"/>
          <w:lang w:val="de-DE"/>
        </w:rPr>
        <w:noBreakHyphen/>
        <w:t xml:space="preserve">Spültechnologien zeigt sich das besonders deutlich. Während ältere Modelle teilweise noch 9 bis 12 Liter pro Spülung benötigen, kommen moderne Duravit-WCs </w:t>
      </w:r>
      <w:r>
        <w:rPr>
          <w:rFonts w:ascii="Arial" w:hAnsi="Arial" w:cs="Arial"/>
          <w:lang w:val="de-DE"/>
        </w:rPr>
        <w:t xml:space="preserve">wie die ME by Starck Hero Edition </w:t>
      </w:r>
      <w:r w:rsidRPr="00D10260">
        <w:rPr>
          <w:rFonts w:ascii="Arial" w:hAnsi="Arial" w:cs="Arial"/>
          <w:lang w:val="de-DE"/>
        </w:rPr>
        <w:t>mit nur 4,5 Litern aus – und das bei unveränderter Spülleistung. Die spülrandlose Konstruktion erleichtert zudem die Reinigung. Die 2</w:t>
      </w:r>
      <w:r w:rsidRPr="00D10260">
        <w:rPr>
          <w:rFonts w:ascii="Arial" w:hAnsi="Arial" w:cs="Arial"/>
          <w:lang w:val="de-DE"/>
        </w:rPr>
        <w:noBreakHyphen/>
        <w:t>in</w:t>
      </w:r>
      <w:r w:rsidRPr="00D10260">
        <w:rPr>
          <w:rFonts w:ascii="Arial" w:hAnsi="Arial" w:cs="Arial"/>
          <w:lang w:val="de-DE"/>
        </w:rPr>
        <w:noBreakHyphen/>
        <w:t>1</w:t>
      </w:r>
      <w:r w:rsidRPr="00D10260">
        <w:rPr>
          <w:rFonts w:ascii="Arial" w:hAnsi="Arial" w:cs="Arial"/>
          <w:lang w:val="de-DE"/>
        </w:rPr>
        <w:noBreakHyphen/>
        <w:t xml:space="preserve">Schutzglasur </w:t>
      </w:r>
      <w:proofErr w:type="spellStart"/>
      <w:r w:rsidRPr="00D10260">
        <w:rPr>
          <w:rFonts w:ascii="Arial" w:hAnsi="Arial" w:cs="Arial"/>
          <w:lang w:val="de-DE"/>
        </w:rPr>
        <w:t>DuraShield</w:t>
      </w:r>
      <w:proofErr w:type="spellEnd"/>
      <w:r w:rsidRPr="00DC5773">
        <w:rPr>
          <w:rFonts w:ascii="Arial" w:hAnsi="Arial" w:cs="Arial"/>
          <w:vertAlign w:val="superscript"/>
          <w:lang w:val="de-DE"/>
        </w:rPr>
        <w:t>®</w:t>
      </w:r>
      <w:r w:rsidRPr="00D10260">
        <w:rPr>
          <w:rFonts w:ascii="Arial" w:hAnsi="Arial" w:cs="Arial"/>
          <w:lang w:val="de-DE"/>
        </w:rPr>
        <w:t xml:space="preserve"> sorgt zusätzlich für hygienische Sauberkeit und ein dauerhaft frisches Gefühl. Das spart Wasser und senkt die Kosten.</w:t>
      </w:r>
    </w:p>
    <w:p w14:paraId="76E3FBF4" w14:textId="624DADE1" w:rsidR="00D10260" w:rsidRPr="00D10260" w:rsidRDefault="00D10260" w:rsidP="00D10260">
      <w:pPr>
        <w:ind w:right="27"/>
        <w:rPr>
          <w:rFonts w:ascii="Arial" w:hAnsi="Arial" w:cs="Arial"/>
          <w:lang w:val="de-DE"/>
        </w:rPr>
      </w:pPr>
      <w:r w:rsidRPr="00D10260">
        <w:rPr>
          <w:rFonts w:ascii="Arial" w:hAnsi="Arial" w:cs="Arial"/>
          <w:lang w:val="de-DE"/>
        </w:rPr>
        <w:t>Auch bei den Waschtischarmaturen bietet Duravit effiziente Lösungen: Modelle mit MinusFlow reduzieren den Durchfluss von 5,5 l/min auf 3,5 l/min und ermöglichen damit eine Ersparnis von bis zu 40 Prozent. Duschlösungen mit MinusFlow</w:t>
      </w:r>
      <w:r w:rsidR="00B833BD">
        <w:rPr>
          <w:rFonts w:ascii="Arial" w:hAnsi="Arial" w:cs="Arial"/>
          <w:lang w:val="de-DE"/>
        </w:rPr>
        <w:t xml:space="preserve">, wie das Shower System </w:t>
      </w:r>
      <w:proofErr w:type="spellStart"/>
      <w:r w:rsidR="00B833BD">
        <w:rPr>
          <w:rFonts w:ascii="Arial" w:hAnsi="Arial" w:cs="Arial"/>
          <w:lang w:val="de-DE"/>
        </w:rPr>
        <w:t>Shelf</w:t>
      </w:r>
      <w:proofErr w:type="spellEnd"/>
      <w:r w:rsidR="006E6EB8">
        <w:rPr>
          <w:rFonts w:ascii="Arial" w:hAnsi="Arial" w:cs="Arial"/>
          <w:lang w:val="de-DE"/>
        </w:rPr>
        <w:t xml:space="preserve"> 1050</w:t>
      </w:r>
      <w:r w:rsidR="00B833BD">
        <w:rPr>
          <w:rFonts w:ascii="Arial" w:hAnsi="Arial" w:cs="Arial"/>
          <w:lang w:val="de-DE"/>
        </w:rPr>
        <w:t xml:space="preserve">, </w:t>
      </w:r>
      <w:r w:rsidRPr="00D10260">
        <w:rPr>
          <w:rFonts w:ascii="Arial" w:hAnsi="Arial" w:cs="Arial"/>
          <w:lang w:val="de-DE"/>
        </w:rPr>
        <w:t>sparen ebenfalls deutlich Wasser ein – Handbrausen bis zu 40 Prozent, Kopfbrausen sogar bis zu 60 Prozent.</w:t>
      </w:r>
    </w:p>
    <w:p w14:paraId="2345ADB6" w14:textId="77777777" w:rsidR="00D10260" w:rsidRPr="00D10260" w:rsidRDefault="00D10260" w:rsidP="00D10260">
      <w:pPr>
        <w:ind w:right="27"/>
        <w:rPr>
          <w:rFonts w:ascii="Arial" w:hAnsi="Arial" w:cs="Arial"/>
          <w:lang w:val="de-DE"/>
        </w:rPr>
      </w:pPr>
      <w:r w:rsidRPr="00D10260">
        <w:rPr>
          <w:rFonts w:ascii="Arial" w:hAnsi="Arial" w:cs="Arial"/>
          <w:lang w:val="de-DE"/>
        </w:rPr>
        <w:lastRenderedPageBreak/>
        <w:t>Für einen Zwei-Personen-Haushalt ergibt sich daraus ein Einsparpotenzial von mehreren zehntausend Litern pro Jahr – und spürbar geringere Warmwasserkosten.</w:t>
      </w:r>
    </w:p>
    <w:p w14:paraId="21560336" w14:textId="77777777" w:rsidR="00D10260" w:rsidRDefault="00D10260" w:rsidP="00035078">
      <w:pPr>
        <w:ind w:right="27"/>
        <w:rPr>
          <w:rFonts w:ascii="Arial" w:hAnsi="Arial" w:cs="Arial"/>
          <w:b/>
          <w:bCs/>
          <w:lang w:val="de-DE"/>
        </w:rPr>
      </w:pPr>
    </w:p>
    <w:p w14:paraId="4260BF52" w14:textId="256B52D9" w:rsidR="00035078" w:rsidRPr="00035078" w:rsidRDefault="00035078" w:rsidP="00035078">
      <w:pPr>
        <w:ind w:right="27"/>
        <w:rPr>
          <w:rFonts w:ascii="Arial" w:hAnsi="Arial" w:cs="Arial"/>
          <w:b/>
          <w:bCs/>
          <w:lang w:val="de-DE"/>
        </w:rPr>
      </w:pPr>
      <w:r w:rsidRPr="00035078">
        <w:rPr>
          <w:rFonts w:ascii="Arial" w:hAnsi="Arial" w:cs="Arial"/>
          <w:b/>
          <w:bCs/>
          <w:lang w:val="de-DE"/>
        </w:rPr>
        <w:t>Nachhaltigkeit, die sich gut anfühlt</w:t>
      </w:r>
    </w:p>
    <w:p w14:paraId="149884FC" w14:textId="77777777" w:rsidR="00035078" w:rsidRPr="00035078" w:rsidRDefault="00035078" w:rsidP="00035078">
      <w:pPr>
        <w:ind w:right="27"/>
        <w:rPr>
          <w:rFonts w:ascii="Arial" w:hAnsi="Arial" w:cs="Arial"/>
          <w:lang w:val="de-DE"/>
        </w:rPr>
      </w:pPr>
      <w:r w:rsidRPr="00035078">
        <w:rPr>
          <w:rFonts w:ascii="Arial" w:hAnsi="Arial" w:cs="Arial"/>
          <w:lang w:val="de-DE"/>
        </w:rPr>
        <w:t>Ein nachhaltiges Badezimmer ist langlebig, funktional und unterstützt im Alltag unaufdringlich. Duravit setzt auf hochwertige Materialien, zeitloses Design und Technologien, die Wasser und Energie schonen. So entsteht ein Bad, das nicht nur ästhetisch überzeugt, sondern auch ein gutes Gefühl vermittelt.</w:t>
      </w:r>
    </w:p>
    <w:p w14:paraId="732B8065" w14:textId="77777777" w:rsidR="00035078" w:rsidRDefault="00035078" w:rsidP="00035078">
      <w:pPr>
        <w:ind w:right="27"/>
        <w:rPr>
          <w:rFonts w:ascii="Arial" w:hAnsi="Arial" w:cs="Arial"/>
          <w:lang w:val="de-DE"/>
        </w:rPr>
      </w:pPr>
    </w:p>
    <w:p w14:paraId="3A326302" w14:textId="427DE79E" w:rsidR="00035078" w:rsidRPr="00035078" w:rsidRDefault="00035078" w:rsidP="00035078">
      <w:pPr>
        <w:ind w:right="27"/>
        <w:rPr>
          <w:rFonts w:ascii="Arial" w:hAnsi="Arial" w:cs="Arial"/>
          <w:b/>
          <w:bCs/>
          <w:lang w:val="de-DE"/>
        </w:rPr>
      </w:pPr>
      <w:r w:rsidRPr="00035078">
        <w:rPr>
          <w:rFonts w:ascii="Arial" w:hAnsi="Arial" w:cs="Arial"/>
          <w:b/>
          <w:bCs/>
          <w:lang w:val="de-DE"/>
        </w:rPr>
        <w:t>Ein bewusster Umgang mit Wasser beginnt zu Hause</w:t>
      </w:r>
    </w:p>
    <w:p w14:paraId="2218B053" w14:textId="77777777" w:rsidR="00035078" w:rsidRPr="00035078" w:rsidRDefault="00035078" w:rsidP="00035078">
      <w:pPr>
        <w:ind w:right="27"/>
        <w:rPr>
          <w:rFonts w:ascii="Arial" w:hAnsi="Arial" w:cs="Arial"/>
          <w:lang w:val="de-DE"/>
        </w:rPr>
      </w:pPr>
      <w:r w:rsidRPr="00035078">
        <w:rPr>
          <w:rFonts w:ascii="Arial" w:hAnsi="Arial" w:cs="Arial"/>
          <w:lang w:val="de-DE"/>
        </w:rPr>
        <w:t>Neben moderner Technik tragen auch einfache Routinen dazu bei, den Wasserverbrauch spürbar zu senken. Wer kürzer duscht, beim Zähneputzen das Wasser abstellt oder undichte Armaturen und Spülkästen repariert, kann bereits viel erreichen. Auch regelmäßiges Entkalken von Duschbrausen und Armaturen verbessert die Effizienz, und die Spülstopptaste am WC hilft, nur so viel Wasser zu nutzen, wie tatsächlich nötig.</w:t>
      </w:r>
    </w:p>
    <w:p w14:paraId="608A168A" w14:textId="77777777" w:rsidR="00035078" w:rsidRDefault="00035078" w:rsidP="00035078">
      <w:pPr>
        <w:ind w:right="27"/>
        <w:rPr>
          <w:rFonts w:ascii="Arial" w:hAnsi="Arial" w:cs="Arial"/>
          <w:lang w:val="de-DE"/>
        </w:rPr>
      </w:pPr>
    </w:p>
    <w:p w14:paraId="069C7B63" w14:textId="77777777" w:rsidR="00035078" w:rsidRPr="00035078" w:rsidRDefault="00035078" w:rsidP="00035078">
      <w:pPr>
        <w:ind w:right="27"/>
        <w:rPr>
          <w:rFonts w:ascii="Arial" w:hAnsi="Arial" w:cs="Arial"/>
          <w:lang w:val="de-DE"/>
        </w:rPr>
      </w:pPr>
    </w:p>
    <w:p w14:paraId="2CB721B4" w14:textId="77597F6E" w:rsidR="00896561" w:rsidRPr="00F23AAD" w:rsidRDefault="00896561" w:rsidP="00896561">
      <w:pPr>
        <w:ind w:right="27"/>
        <w:rPr>
          <w:rFonts w:ascii="Arial" w:hAnsi="Arial" w:cs="Arial"/>
          <w:i/>
          <w:iCs/>
          <w:lang w:val="de-DE"/>
        </w:rPr>
      </w:pPr>
      <w:r w:rsidRPr="00F23AAD">
        <w:rPr>
          <w:rFonts w:ascii="Arial" w:hAnsi="Arial" w:cs="Arial"/>
          <w:b/>
          <w:bCs/>
          <w:lang w:val="de-DE"/>
        </w:rPr>
        <w:t>Bildunterschriften:</w:t>
      </w:r>
    </w:p>
    <w:p w14:paraId="0894D0C2" w14:textId="60474447" w:rsidR="00896561" w:rsidRPr="00DC5773" w:rsidRDefault="00896561" w:rsidP="00896561">
      <w:pPr>
        <w:ind w:right="27"/>
        <w:rPr>
          <w:rFonts w:ascii="Arial" w:hAnsi="Arial" w:cs="Arial"/>
          <w:bCs/>
          <w:i/>
          <w:iCs/>
          <w:lang w:val="de-DE"/>
        </w:rPr>
      </w:pPr>
      <w:r w:rsidRPr="00DC5773">
        <w:rPr>
          <w:rFonts w:ascii="Arial" w:hAnsi="Arial" w:cs="Arial"/>
          <w:bCs/>
          <w:i/>
          <w:iCs/>
          <w:lang w:val="de-DE"/>
        </w:rPr>
        <w:t>01_</w:t>
      </w:r>
      <w:r w:rsidR="00D10260" w:rsidRPr="00DC5773">
        <w:rPr>
          <w:rFonts w:ascii="Arial" w:hAnsi="Arial" w:cs="Arial"/>
          <w:bCs/>
          <w:i/>
          <w:iCs/>
          <w:lang w:val="de-DE"/>
        </w:rPr>
        <w:t>Water Saving</w:t>
      </w:r>
    </w:p>
    <w:p w14:paraId="50195833" w14:textId="50A2548C" w:rsidR="00896561" w:rsidRPr="00B833BD" w:rsidRDefault="00D10260" w:rsidP="00896561">
      <w:pPr>
        <w:ind w:right="27"/>
        <w:rPr>
          <w:rFonts w:ascii="Arial" w:hAnsi="Arial" w:cs="Arial"/>
          <w:bCs/>
          <w:lang w:val="de-DE"/>
        </w:rPr>
      </w:pPr>
      <w:r w:rsidRPr="00B833BD">
        <w:rPr>
          <w:rFonts w:ascii="Arial" w:hAnsi="Arial" w:cs="Arial"/>
          <w:lang w:val="de-DE"/>
        </w:rPr>
        <w:t>M</w:t>
      </w:r>
      <w:r w:rsidRPr="00D10260">
        <w:rPr>
          <w:rFonts w:ascii="Arial" w:hAnsi="Arial" w:cs="Arial"/>
          <w:lang w:val="de-DE"/>
        </w:rPr>
        <w:t>oderne Duravit-WCs</w:t>
      </w:r>
      <w:r w:rsidRPr="00B833BD">
        <w:rPr>
          <w:rFonts w:ascii="Arial" w:hAnsi="Arial" w:cs="Arial"/>
          <w:lang w:val="de-DE"/>
        </w:rPr>
        <w:t>,</w:t>
      </w:r>
      <w:r w:rsidRPr="00D10260">
        <w:rPr>
          <w:rFonts w:ascii="Arial" w:hAnsi="Arial" w:cs="Arial"/>
          <w:lang w:val="de-DE"/>
        </w:rPr>
        <w:t xml:space="preserve"> </w:t>
      </w:r>
      <w:r w:rsidRPr="00B833BD">
        <w:rPr>
          <w:rFonts w:ascii="Arial" w:hAnsi="Arial" w:cs="Arial"/>
          <w:lang w:val="de-DE"/>
        </w:rPr>
        <w:t xml:space="preserve">wie die ME by Starck Hero Edition, kommen </w:t>
      </w:r>
      <w:r w:rsidRPr="00D10260">
        <w:rPr>
          <w:rFonts w:ascii="Arial" w:hAnsi="Arial" w:cs="Arial"/>
          <w:lang w:val="de-DE"/>
        </w:rPr>
        <w:t>mit nur 4,5 Litern</w:t>
      </w:r>
      <w:r w:rsidRPr="00B833BD">
        <w:rPr>
          <w:rFonts w:ascii="Arial" w:hAnsi="Arial" w:cs="Arial"/>
          <w:lang w:val="de-DE"/>
        </w:rPr>
        <w:t xml:space="preserve"> aus</w:t>
      </w:r>
      <w:r w:rsidRPr="00D10260">
        <w:rPr>
          <w:rFonts w:ascii="Arial" w:hAnsi="Arial" w:cs="Arial"/>
          <w:lang w:val="de-DE"/>
        </w:rPr>
        <w:t xml:space="preserve"> – und das bei unveränderter Spülleistung. Die spülrandlose Konstruktion erleichtert zudem die Reinigung.</w:t>
      </w:r>
      <w:r w:rsidR="00896561" w:rsidRPr="00B833BD">
        <w:rPr>
          <w:rFonts w:ascii="Arial" w:hAnsi="Arial" w:cs="Arial"/>
          <w:bCs/>
          <w:lang w:val="de-DE"/>
        </w:rPr>
        <w:t xml:space="preserve"> (</w:t>
      </w:r>
      <w:r w:rsidR="00DC5773">
        <w:rPr>
          <w:rFonts w:ascii="Arial" w:hAnsi="Arial" w:cs="Arial"/>
          <w:bCs/>
          <w:lang w:val="de-DE"/>
        </w:rPr>
        <w:t>Bildquelle</w:t>
      </w:r>
      <w:r w:rsidR="00896561" w:rsidRPr="00B833BD">
        <w:rPr>
          <w:rFonts w:ascii="Arial" w:hAnsi="Arial" w:cs="Arial"/>
          <w:bCs/>
          <w:lang w:val="de-DE"/>
        </w:rPr>
        <w:t>: Duravit AG)</w:t>
      </w:r>
    </w:p>
    <w:p w14:paraId="316A9F49" w14:textId="77777777" w:rsidR="00896561" w:rsidRPr="00B833BD" w:rsidRDefault="00896561">
      <w:pPr>
        <w:ind w:right="27"/>
        <w:rPr>
          <w:rFonts w:ascii="Arial" w:hAnsi="Arial" w:cs="Arial"/>
          <w:lang w:val="de-DE"/>
        </w:rPr>
      </w:pPr>
    </w:p>
    <w:p w14:paraId="3624580F" w14:textId="0238F9DA" w:rsidR="00D10260" w:rsidRPr="00DC5773" w:rsidRDefault="00896561" w:rsidP="00D10260">
      <w:pPr>
        <w:ind w:right="27"/>
        <w:rPr>
          <w:rFonts w:ascii="Arial" w:hAnsi="Arial" w:cs="Arial"/>
          <w:bCs/>
          <w:i/>
          <w:iCs/>
          <w:lang w:val="de-DE"/>
        </w:rPr>
      </w:pPr>
      <w:r w:rsidRPr="00DC5773">
        <w:rPr>
          <w:rFonts w:ascii="Arial" w:hAnsi="Arial" w:cs="Arial"/>
          <w:bCs/>
          <w:i/>
          <w:iCs/>
          <w:lang w:val="de-DE"/>
        </w:rPr>
        <w:t>02_</w:t>
      </w:r>
      <w:r w:rsidR="00D10260" w:rsidRPr="00DC5773">
        <w:rPr>
          <w:rFonts w:ascii="Arial" w:hAnsi="Arial" w:cs="Arial"/>
          <w:bCs/>
          <w:i/>
          <w:iCs/>
          <w:lang w:val="de-DE"/>
        </w:rPr>
        <w:t>Water Saving</w:t>
      </w:r>
    </w:p>
    <w:p w14:paraId="1DB0B431" w14:textId="1C168F3D" w:rsidR="00896561" w:rsidRPr="00DC5773" w:rsidRDefault="00D10260" w:rsidP="00896561">
      <w:pPr>
        <w:ind w:right="27"/>
        <w:rPr>
          <w:rFonts w:ascii="Arial" w:hAnsi="Arial" w:cs="Arial"/>
          <w:bCs/>
          <w:lang w:val="de-DE"/>
        </w:rPr>
      </w:pPr>
      <w:r w:rsidRPr="00D10260">
        <w:rPr>
          <w:rFonts w:ascii="Arial" w:hAnsi="Arial" w:cs="Arial"/>
          <w:lang w:val="de-DE"/>
        </w:rPr>
        <w:t>Die 2</w:t>
      </w:r>
      <w:r w:rsidRPr="00D10260">
        <w:rPr>
          <w:rFonts w:ascii="Arial" w:hAnsi="Arial" w:cs="Arial"/>
          <w:lang w:val="de-DE"/>
        </w:rPr>
        <w:noBreakHyphen/>
        <w:t>in</w:t>
      </w:r>
      <w:r w:rsidRPr="00D10260">
        <w:rPr>
          <w:rFonts w:ascii="Arial" w:hAnsi="Arial" w:cs="Arial"/>
          <w:lang w:val="de-DE"/>
        </w:rPr>
        <w:noBreakHyphen/>
        <w:t>1</w:t>
      </w:r>
      <w:r w:rsidRPr="00D10260">
        <w:rPr>
          <w:rFonts w:ascii="Arial" w:hAnsi="Arial" w:cs="Arial"/>
          <w:lang w:val="de-DE"/>
        </w:rPr>
        <w:noBreakHyphen/>
        <w:t xml:space="preserve">Schutzglasur </w:t>
      </w:r>
      <w:proofErr w:type="spellStart"/>
      <w:r w:rsidRPr="00D10260">
        <w:rPr>
          <w:rFonts w:ascii="Arial" w:hAnsi="Arial" w:cs="Arial"/>
          <w:lang w:val="de-DE"/>
        </w:rPr>
        <w:t>DuraShield</w:t>
      </w:r>
      <w:proofErr w:type="spellEnd"/>
      <w:r w:rsidRPr="00DC5773">
        <w:rPr>
          <w:rFonts w:ascii="Arial" w:hAnsi="Arial" w:cs="Arial"/>
          <w:vertAlign w:val="superscript"/>
          <w:lang w:val="de-DE"/>
        </w:rPr>
        <w:t>®</w:t>
      </w:r>
      <w:r w:rsidRPr="00D10260">
        <w:rPr>
          <w:rFonts w:ascii="Arial" w:hAnsi="Arial" w:cs="Arial"/>
          <w:lang w:val="de-DE"/>
        </w:rPr>
        <w:t xml:space="preserve"> sorgt für hygienische Sauberkeit und ein dauerhaft frisches Gefühl.</w:t>
      </w:r>
      <w:r w:rsidR="00942841" w:rsidRPr="00B833BD">
        <w:rPr>
          <w:rFonts w:ascii="Arial" w:hAnsi="Arial" w:cs="Arial"/>
          <w:bCs/>
          <w:lang w:val="de-DE"/>
        </w:rPr>
        <w:t xml:space="preserve"> </w:t>
      </w:r>
      <w:r w:rsidR="00896561" w:rsidRPr="00DC5773">
        <w:rPr>
          <w:rFonts w:ascii="Arial" w:hAnsi="Arial" w:cs="Arial"/>
          <w:bCs/>
          <w:lang w:val="de-DE"/>
        </w:rPr>
        <w:t>(Foto: Duravit AG)</w:t>
      </w:r>
    </w:p>
    <w:p w14:paraId="426AAC88" w14:textId="77777777" w:rsidR="00896561" w:rsidRPr="00DC5773" w:rsidRDefault="00896561">
      <w:pPr>
        <w:ind w:right="27"/>
        <w:rPr>
          <w:rFonts w:ascii="Arial" w:hAnsi="Arial" w:cs="Arial"/>
          <w:lang w:val="de-DE"/>
        </w:rPr>
      </w:pPr>
    </w:p>
    <w:p w14:paraId="4C1D9F8C" w14:textId="53D493FF" w:rsidR="00D10260" w:rsidRPr="00DC5773" w:rsidRDefault="00D10260" w:rsidP="00D10260">
      <w:pPr>
        <w:ind w:right="27"/>
        <w:rPr>
          <w:rFonts w:ascii="Arial" w:hAnsi="Arial" w:cs="Arial"/>
          <w:bCs/>
          <w:i/>
          <w:iCs/>
          <w:lang w:val="de-DE"/>
        </w:rPr>
      </w:pPr>
      <w:r w:rsidRPr="00DC5773">
        <w:rPr>
          <w:rFonts w:ascii="Arial" w:hAnsi="Arial" w:cs="Arial"/>
          <w:bCs/>
          <w:i/>
          <w:iCs/>
          <w:lang w:val="de-DE"/>
        </w:rPr>
        <w:t>03_Water Saving</w:t>
      </w:r>
    </w:p>
    <w:p w14:paraId="1E95C274" w14:textId="1BB53316" w:rsidR="00896561" w:rsidRDefault="00B833BD">
      <w:pPr>
        <w:ind w:right="27"/>
        <w:rPr>
          <w:rFonts w:ascii="Arial" w:hAnsi="Arial" w:cs="Arial"/>
          <w:bCs/>
          <w:lang w:val="de-DE"/>
        </w:rPr>
      </w:pPr>
      <w:r w:rsidRPr="00D10260">
        <w:rPr>
          <w:rFonts w:ascii="Arial" w:hAnsi="Arial" w:cs="Arial"/>
          <w:lang w:val="de-DE"/>
        </w:rPr>
        <w:t>Waschtischarmaturen mit MinusFlow reduzieren den Durchfluss von 5,5 l/min auf 3,5 l/min und ermöglichen damit eine Ersparnis von bis zu 40 Prozent.</w:t>
      </w:r>
      <w:r w:rsidR="00896561" w:rsidRPr="00B833BD">
        <w:rPr>
          <w:rFonts w:ascii="Arial" w:hAnsi="Arial" w:cs="Arial"/>
          <w:bCs/>
          <w:lang w:val="de-DE"/>
        </w:rPr>
        <w:t xml:space="preserve"> </w:t>
      </w:r>
      <w:r w:rsidR="00896561" w:rsidRPr="00DC5773">
        <w:rPr>
          <w:rFonts w:ascii="Arial" w:hAnsi="Arial" w:cs="Arial"/>
          <w:bCs/>
          <w:lang w:val="de-DE"/>
        </w:rPr>
        <w:t>(</w:t>
      </w:r>
      <w:r w:rsidR="00DC5773">
        <w:rPr>
          <w:rFonts w:ascii="Arial" w:hAnsi="Arial" w:cs="Arial"/>
          <w:bCs/>
          <w:lang w:val="de-DE"/>
        </w:rPr>
        <w:t>Bildquelle</w:t>
      </w:r>
      <w:r w:rsidR="00896561" w:rsidRPr="00DC5773">
        <w:rPr>
          <w:rFonts w:ascii="Arial" w:hAnsi="Arial" w:cs="Arial"/>
          <w:bCs/>
          <w:lang w:val="de-DE"/>
        </w:rPr>
        <w:t>: Duravit AG)</w:t>
      </w:r>
    </w:p>
    <w:p w14:paraId="6F8DA4D3" w14:textId="77777777" w:rsidR="00DC5773" w:rsidRPr="00DC5773" w:rsidRDefault="00DC5773">
      <w:pPr>
        <w:ind w:right="27"/>
        <w:rPr>
          <w:rFonts w:ascii="Arial" w:hAnsi="Arial" w:cs="Arial"/>
          <w:bCs/>
          <w:lang w:val="de-DE"/>
        </w:rPr>
      </w:pPr>
    </w:p>
    <w:p w14:paraId="34B079DD" w14:textId="00F5EF6F" w:rsidR="00D10260" w:rsidRPr="00DC5773" w:rsidRDefault="00D10260" w:rsidP="00D10260">
      <w:pPr>
        <w:ind w:right="27"/>
        <w:rPr>
          <w:rFonts w:ascii="Arial" w:hAnsi="Arial" w:cs="Arial"/>
          <w:bCs/>
          <w:i/>
          <w:iCs/>
          <w:lang w:val="de-DE"/>
        </w:rPr>
      </w:pPr>
      <w:r w:rsidRPr="00DC5773">
        <w:rPr>
          <w:rFonts w:ascii="Arial" w:hAnsi="Arial" w:cs="Arial"/>
          <w:bCs/>
          <w:i/>
          <w:iCs/>
          <w:lang w:val="de-DE"/>
        </w:rPr>
        <w:t>04_Water Saving</w:t>
      </w:r>
    </w:p>
    <w:p w14:paraId="713FD405" w14:textId="65B16FE2" w:rsidR="00D10260" w:rsidRDefault="00B833BD" w:rsidP="00D10260">
      <w:pPr>
        <w:ind w:right="27"/>
        <w:rPr>
          <w:rFonts w:ascii="Arial" w:hAnsi="Arial" w:cs="Arial"/>
          <w:bCs/>
          <w:lang w:val="de-DE"/>
        </w:rPr>
      </w:pPr>
      <w:r w:rsidRPr="00B833BD">
        <w:rPr>
          <w:rFonts w:ascii="Arial" w:hAnsi="Arial" w:cs="Arial"/>
          <w:lang w:val="de-DE"/>
        </w:rPr>
        <w:t xml:space="preserve">Das Shower System </w:t>
      </w:r>
      <w:proofErr w:type="spellStart"/>
      <w:r w:rsidRPr="00B833BD">
        <w:rPr>
          <w:rFonts w:ascii="Arial" w:hAnsi="Arial" w:cs="Arial"/>
          <w:lang w:val="de-DE"/>
        </w:rPr>
        <w:t>Shelf</w:t>
      </w:r>
      <w:proofErr w:type="spellEnd"/>
      <w:r w:rsidRPr="00B833BD">
        <w:rPr>
          <w:rFonts w:ascii="Arial" w:hAnsi="Arial" w:cs="Arial"/>
          <w:lang w:val="de-DE"/>
        </w:rPr>
        <w:t xml:space="preserve"> 1050 </w:t>
      </w:r>
      <w:r w:rsidRPr="00D10260">
        <w:rPr>
          <w:rFonts w:ascii="Arial" w:hAnsi="Arial" w:cs="Arial"/>
          <w:lang w:val="de-DE"/>
        </w:rPr>
        <w:t>mit MinusFlow spar</w:t>
      </w:r>
      <w:r w:rsidRPr="00B833BD">
        <w:rPr>
          <w:rFonts w:ascii="Arial" w:hAnsi="Arial" w:cs="Arial"/>
          <w:lang w:val="de-DE"/>
        </w:rPr>
        <w:t>t</w:t>
      </w:r>
      <w:r w:rsidRPr="00D10260">
        <w:rPr>
          <w:rFonts w:ascii="Arial" w:hAnsi="Arial" w:cs="Arial"/>
          <w:lang w:val="de-DE"/>
        </w:rPr>
        <w:t xml:space="preserve"> deutlich Wasser ein – </w:t>
      </w:r>
      <w:r w:rsidRPr="00B833BD">
        <w:rPr>
          <w:rFonts w:ascii="Arial" w:hAnsi="Arial" w:cs="Arial"/>
          <w:lang w:val="de-DE"/>
        </w:rPr>
        <w:t xml:space="preserve">bei der </w:t>
      </w:r>
      <w:r w:rsidRPr="00D10260">
        <w:rPr>
          <w:rFonts w:ascii="Arial" w:hAnsi="Arial" w:cs="Arial"/>
          <w:lang w:val="de-DE"/>
        </w:rPr>
        <w:t xml:space="preserve">Handbrause bis zu 40 Prozent, </w:t>
      </w:r>
      <w:r w:rsidRPr="00B833BD">
        <w:rPr>
          <w:rFonts w:ascii="Arial" w:hAnsi="Arial" w:cs="Arial"/>
          <w:lang w:val="de-DE"/>
        </w:rPr>
        <w:t xml:space="preserve">bei der </w:t>
      </w:r>
      <w:r w:rsidRPr="00D10260">
        <w:rPr>
          <w:rFonts w:ascii="Arial" w:hAnsi="Arial" w:cs="Arial"/>
          <w:lang w:val="de-DE"/>
        </w:rPr>
        <w:t>Kopfbrause sogar bis zu 60 Prozent.</w:t>
      </w:r>
      <w:r w:rsidRPr="00B833BD">
        <w:rPr>
          <w:rFonts w:ascii="Arial" w:hAnsi="Arial" w:cs="Arial"/>
          <w:lang w:val="de-DE"/>
        </w:rPr>
        <w:t xml:space="preserve"> </w:t>
      </w:r>
      <w:r w:rsidR="00D10260" w:rsidRPr="00B833BD">
        <w:rPr>
          <w:rFonts w:ascii="Arial" w:hAnsi="Arial" w:cs="Arial"/>
          <w:bCs/>
          <w:lang w:val="de-DE"/>
        </w:rPr>
        <w:t xml:space="preserve"> (</w:t>
      </w:r>
      <w:r w:rsidR="00DC5773">
        <w:rPr>
          <w:rFonts w:ascii="Arial" w:hAnsi="Arial" w:cs="Arial"/>
          <w:bCs/>
          <w:lang w:val="de-DE"/>
        </w:rPr>
        <w:t>Bildquelle</w:t>
      </w:r>
      <w:r w:rsidR="00D10260" w:rsidRPr="00B833BD">
        <w:rPr>
          <w:rFonts w:ascii="Arial" w:hAnsi="Arial" w:cs="Arial"/>
          <w:bCs/>
          <w:lang w:val="de-DE"/>
        </w:rPr>
        <w:t>: Duravit AG)</w:t>
      </w:r>
    </w:p>
    <w:p w14:paraId="59F88DAB" w14:textId="77777777" w:rsidR="00DC5773" w:rsidRPr="00B833BD" w:rsidRDefault="00DC5773" w:rsidP="00D10260">
      <w:pPr>
        <w:ind w:right="27"/>
        <w:rPr>
          <w:rFonts w:ascii="Arial" w:hAnsi="Arial" w:cs="Arial"/>
          <w:bCs/>
          <w:lang w:val="de-DE"/>
        </w:rPr>
      </w:pPr>
    </w:p>
    <w:p w14:paraId="56FCA0C5" w14:textId="77777777" w:rsidR="00D10260" w:rsidRPr="00B833BD" w:rsidRDefault="00D10260">
      <w:pPr>
        <w:ind w:right="27"/>
        <w:rPr>
          <w:rFonts w:ascii="Arial" w:hAnsi="Arial" w:cs="Arial"/>
          <w:lang w:val="de-DE"/>
        </w:rPr>
      </w:pPr>
    </w:p>
    <w:p w14:paraId="1E33C92C" w14:textId="751C59B3" w:rsidR="00D10260" w:rsidRPr="00DC5773" w:rsidRDefault="00D10260" w:rsidP="00D10260">
      <w:pPr>
        <w:ind w:right="27"/>
        <w:rPr>
          <w:rFonts w:ascii="Arial" w:hAnsi="Arial" w:cs="Arial"/>
          <w:bCs/>
          <w:i/>
          <w:iCs/>
          <w:lang w:val="de-DE"/>
        </w:rPr>
      </w:pPr>
      <w:r w:rsidRPr="00DC5773">
        <w:rPr>
          <w:rFonts w:ascii="Arial" w:hAnsi="Arial" w:cs="Arial"/>
          <w:bCs/>
          <w:i/>
          <w:iCs/>
          <w:lang w:val="de-DE"/>
        </w:rPr>
        <w:t>05_Water Saving</w:t>
      </w:r>
    </w:p>
    <w:p w14:paraId="43B95B1A" w14:textId="6BF3BE20" w:rsidR="00D10260" w:rsidRPr="00B833BD" w:rsidRDefault="00B833BD" w:rsidP="00D10260">
      <w:pPr>
        <w:ind w:right="27"/>
        <w:rPr>
          <w:rFonts w:ascii="Arial" w:hAnsi="Arial" w:cs="Arial"/>
          <w:bCs/>
          <w:lang w:val="de-DE"/>
        </w:rPr>
      </w:pPr>
      <w:r w:rsidRPr="00B833BD">
        <w:rPr>
          <w:rFonts w:ascii="Arial" w:hAnsi="Arial" w:cs="Arial"/>
          <w:bCs/>
          <w:lang w:val="de-DE"/>
        </w:rPr>
        <w:t xml:space="preserve">Das Shower System </w:t>
      </w:r>
      <w:proofErr w:type="spellStart"/>
      <w:r w:rsidRPr="00B833BD">
        <w:rPr>
          <w:rFonts w:ascii="Arial" w:hAnsi="Arial" w:cs="Arial"/>
          <w:bCs/>
          <w:lang w:val="de-DE"/>
        </w:rPr>
        <w:t>Shelf</w:t>
      </w:r>
      <w:proofErr w:type="spellEnd"/>
      <w:r w:rsidRPr="00B833BD">
        <w:rPr>
          <w:rFonts w:ascii="Arial" w:hAnsi="Arial" w:cs="Arial"/>
          <w:bCs/>
          <w:lang w:val="de-DE"/>
        </w:rPr>
        <w:t xml:space="preserve"> </w:t>
      </w:r>
      <w:r w:rsidR="00DC5773">
        <w:rPr>
          <w:rFonts w:ascii="Arial" w:hAnsi="Arial" w:cs="Arial"/>
          <w:bCs/>
          <w:lang w:val="de-DE"/>
        </w:rPr>
        <w:t xml:space="preserve">1050 </w:t>
      </w:r>
      <w:r w:rsidRPr="00B833BD">
        <w:rPr>
          <w:rFonts w:ascii="Arial" w:hAnsi="Arial" w:cs="Arial"/>
          <w:bCs/>
          <w:lang w:val="de-DE"/>
        </w:rPr>
        <w:t xml:space="preserve">mit MinusFlow bietet volles Duschvergnügen bei </w:t>
      </w:r>
      <w:r w:rsidR="00DC5773">
        <w:rPr>
          <w:rFonts w:ascii="Arial" w:hAnsi="Arial" w:cs="Arial"/>
          <w:bCs/>
          <w:lang w:val="de-DE"/>
        </w:rPr>
        <w:t>geringerem</w:t>
      </w:r>
      <w:r w:rsidRPr="00B833BD">
        <w:rPr>
          <w:rFonts w:ascii="Arial" w:hAnsi="Arial" w:cs="Arial"/>
          <w:bCs/>
          <w:lang w:val="de-DE"/>
        </w:rPr>
        <w:t xml:space="preserve"> Wasserverbrauch. </w:t>
      </w:r>
      <w:r w:rsidR="00D10260" w:rsidRPr="00B833BD">
        <w:rPr>
          <w:rFonts w:ascii="Arial" w:hAnsi="Arial" w:cs="Arial"/>
          <w:bCs/>
          <w:lang w:val="de-DE"/>
        </w:rPr>
        <w:t xml:space="preserve"> (</w:t>
      </w:r>
      <w:r w:rsidR="00DC5773">
        <w:rPr>
          <w:rFonts w:ascii="Arial" w:hAnsi="Arial" w:cs="Arial"/>
          <w:bCs/>
          <w:lang w:val="de-DE"/>
        </w:rPr>
        <w:t>Bildquelle</w:t>
      </w:r>
      <w:r w:rsidR="00D10260" w:rsidRPr="00B833BD">
        <w:rPr>
          <w:rFonts w:ascii="Arial" w:hAnsi="Arial" w:cs="Arial"/>
          <w:bCs/>
          <w:lang w:val="de-DE"/>
        </w:rPr>
        <w:t>: Duravit AG)</w:t>
      </w:r>
    </w:p>
    <w:p w14:paraId="2FD1C9B4" w14:textId="77777777" w:rsidR="00D10260" w:rsidRPr="00B833BD" w:rsidRDefault="00D10260">
      <w:pPr>
        <w:ind w:right="27"/>
        <w:rPr>
          <w:rFonts w:ascii="Arial" w:hAnsi="Arial" w:cs="Arial"/>
          <w:lang w:val="de-DE"/>
        </w:rPr>
      </w:pPr>
    </w:p>
    <w:p w14:paraId="4138E32F" w14:textId="77777777" w:rsidR="003B7A80" w:rsidRPr="003B7A80" w:rsidRDefault="003B7A80" w:rsidP="003B7A80">
      <w:pPr>
        <w:ind w:right="27"/>
        <w:rPr>
          <w:rFonts w:ascii="Arial" w:hAnsi="Arial" w:cs="Arial"/>
          <w:b/>
          <w:bCs/>
          <w:sz w:val="18"/>
          <w:szCs w:val="18"/>
          <w:lang w:val="de-DE"/>
        </w:rPr>
      </w:pPr>
      <w:r w:rsidRPr="003B7A80">
        <w:rPr>
          <w:rFonts w:ascii="Arial" w:hAnsi="Arial" w:cs="Arial"/>
          <w:b/>
          <w:bCs/>
          <w:sz w:val="18"/>
          <w:szCs w:val="18"/>
          <w:lang w:val="de-DE"/>
        </w:rPr>
        <w:t>Über die Duravit AG</w:t>
      </w:r>
    </w:p>
    <w:p w14:paraId="3E70686D" w14:textId="77777777" w:rsidR="003B7A80" w:rsidRPr="003B7A80" w:rsidRDefault="003B7A80" w:rsidP="003B7A80">
      <w:pPr>
        <w:spacing w:line="240" w:lineRule="auto"/>
        <w:ind w:right="310"/>
        <w:rPr>
          <w:rFonts w:ascii="Arial" w:hAnsi="Arial" w:cs="Arial"/>
          <w:sz w:val="18"/>
          <w:szCs w:val="18"/>
          <w:lang w:val="de-DE"/>
        </w:rPr>
      </w:pPr>
      <w:r w:rsidRPr="003B7A80">
        <w:rPr>
          <w:rFonts w:ascii="Arial" w:hAnsi="Arial" w:cs="Arial"/>
          <w:sz w:val="18"/>
          <w:szCs w:val="18"/>
          <w:lang w:val="de-DE"/>
        </w:rPr>
        <w:t>Die Duravit AG mit Sitz in Hornberg ist einer der international führenden Hersteller von Designbädern und in weltweit über 130 Ländern aktiv. Bei der Produktentwicklung arbeitet das interne Design-Team des Komplettbadanbieters Hand in Hand mit einem globalen Netzwerk aus Designern Cecilie Manz, Philippe Starck, Antonio Citterio, Christian Werner, Sebastian Herkner und Patricia Urquiola. Als energieintensives Unternehmen will die Duravit AG bis 2045 ausnahmslos klimaneutral agieren und dabei weitestgehend auf CO</w:t>
      </w:r>
      <w:r w:rsidRPr="003B7A80">
        <w:rPr>
          <w:rFonts w:ascii="Arial" w:hAnsi="Arial" w:cs="Arial"/>
          <w:sz w:val="18"/>
          <w:szCs w:val="18"/>
          <w:vertAlign w:val="subscript"/>
          <w:lang w:val="de-DE"/>
        </w:rPr>
        <w:t>2</w:t>
      </w:r>
      <w:r w:rsidRPr="003B7A80">
        <w:rPr>
          <w:rFonts w:ascii="Arial" w:hAnsi="Arial" w:cs="Arial"/>
          <w:sz w:val="18"/>
          <w:szCs w:val="18"/>
          <w:lang w:val="de-DE"/>
        </w:rPr>
        <w:t>-Kompensation verzichten.</w:t>
      </w:r>
    </w:p>
    <w:p w14:paraId="0BBEBBC3" w14:textId="77777777" w:rsidR="003B7A80" w:rsidRDefault="003B7A80" w:rsidP="003B7A80">
      <w:pPr>
        <w:spacing w:line="240" w:lineRule="auto"/>
        <w:rPr>
          <w:rFonts w:ascii="Arial" w:hAnsi="Arial" w:cs="Arial"/>
          <w:b/>
          <w:bCs/>
          <w:sz w:val="18"/>
          <w:szCs w:val="18"/>
          <w:lang w:val="de-DE"/>
        </w:rPr>
      </w:pPr>
    </w:p>
    <w:p w14:paraId="60557219" w14:textId="0913FC92" w:rsidR="00DC5773" w:rsidRDefault="003B7A80" w:rsidP="003B7A80">
      <w:pPr>
        <w:spacing w:line="240" w:lineRule="auto"/>
        <w:ind w:right="27"/>
        <w:rPr>
          <w:rFonts w:ascii="Arial" w:hAnsi="Arial" w:cs="Arial"/>
          <w:b/>
          <w:bCs/>
          <w:color w:val="221E1F"/>
          <w:sz w:val="18"/>
          <w:szCs w:val="18"/>
          <w:lang w:val="de-DE"/>
        </w:rPr>
      </w:pPr>
      <w:r w:rsidRPr="003B7A80">
        <w:rPr>
          <w:rFonts w:ascii="Arial" w:hAnsi="Arial" w:cs="Arial"/>
          <w:b/>
          <w:bCs/>
          <w:color w:val="221E1F"/>
          <w:sz w:val="18"/>
          <w:szCs w:val="18"/>
          <w:lang w:val="de-DE"/>
        </w:rPr>
        <w:t>Bild- und Textmaterial steht unter dem folgenden Link zum Download berei</w:t>
      </w:r>
      <w:r w:rsidR="00DC5773">
        <w:rPr>
          <w:rFonts w:ascii="Arial" w:hAnsi="Arial" w:cs="Arial"/>
          <w:b/>
          <w:bCs/>
          <w:color w:val="221E1F"/>
          <w:sz w:val="18"/>
          <w:szCs w:val="18"/>
          <w:lang w:val="de-DE"/>
        </w:rPr>
        <w:t xml:space="preserve">t: </w:t>
      </w:r>
      <w:hyperlink r:id="rId13" w:history="1">
        <w:r w:rsidR="00DC5773" w:rsidRPr="00FE154B">
          <w:rPr>
            <w:rStyle w:val="Hyperlink"/>
            <w:rFonts w:ascii="Arial" w:hAnsi="Arial" w:cs="Arial"/>
            <w:b/>
            <w:bCs/>
            <w:sz w:val="18"/>
            <w:szCs w:val="18"/>
            <w:lang w:val="de-DE"/>
          </w:rPr>
          <w:t>https://dura-cloud.duravit.de/index.php/s/H1GvM92PyBtHiXc</w:t>
        </w:r>
      </w:hyperlink>
    </w:p>
    <w:p w14:paraId="2C72A36B" w14:textId="2DB94A33" w:rsidR="003B7A80" w:rsidRPr="003B7A80" w:rsidRDefault="00F23AAD" w:rsidP="00DC5773">
      <w:pPr>
        <w:spacing w:line="240" w:lineRule="auto"/>
        <w:ind w:right="27"/>
        <w:rPr>
          <w:rFonts w:ascii="Arial" w:eastAsia="Arial Unicode MS" w:hAnsi="Arial" w:cs="Arial"/>
          <w:b/>
          <w:bCs/>
          <w:color w:val="221E1F"/>
          <w:sz w:val="18"/>
          <w:szCs w:val="18"/>
          <w:u w:val="single"/>
          <w:lang w:val="de-DE"/>
        </w:rPr>
      </w:pPr>
      <w:r w:rsidRPr="00F23AAD">
        <w:rPr>
          <w:lang w:val="de-DE"/>
        </w:rPr>
        <w:t xml:space="preserve"> </w:t>
      </w:r>
    </w:p>
    <w:p w14:paraId="44F4198F" w14:textId="77777777" w:rsidR="003B7A80" w:rsidRPr="003B7A80" w:rsidRDefault="003B7A80" w:rsidP="003B7A80">
      <w:pPr>
        <w:spacing w:line="240" w:lineRule="auto"/>
        <w:rPr>
          <w:rFonts w:ascii="Arial" w:hAnsi="Arial" w:cs="Arial"/>
          <w:sz w:val="18"/>
          <w:szCs w:val="18"/>
          <w:lang w:val="de-DE"/>
        </w:rPr>
      </w:pPr>
      <w:r w:rsidRPr="003B7A80">
        <w:rPr>
          <w:rFonts w:ascii="Arial" w:hAnsi="Arial" w:cs="Arial"/>
          <w:b/>
          <w:bCs/>
          <w:sz w:val="18"/>
          <w:szCs w:val="18"/>
          <w:lang w:val="de-DE"/>
        </w:rPr>
        <w:t>Internationale Pressekontakte</w:t>
      </w:r>
    </w:p>
    <w:p w14:paraId="63856D0C" w14:textId="77777777" w:rsidR="003B7A80" w:rsidRPr="003B7A80" w:rsidRDefault="003B7A80" w:rsidP="003B7A80">
      <w:pPr>
        <w:spacing w:line="240" w:lineRule="auto"/>
        <w:rPr>
          <w:rFonts w:ascii="Arial" w:hAnsi="Arial" w:cs="Arial"/>
          <w:lang w:val="de-DE"/>
        </w:rPr>
      </w:pPr>
      <w:r w:rsidRPr="003B7A80">
        <w:rPr>
          <w:rFonts w:ascii="Arial" w:hAnsi="Arial" w:cs="Arial"/>
          <w:sz w:val="18"/>
          <w:szCs w:val="18"/>
          <w:lang w:val="de-DE"/>
        </w:rPr>
        <w:t xml:space="preserve">Duravit ist in über 130 Ländern aktiv. Für regionale Presseanfragen finden Sie hier die richtigen Ansprechpartner: </w:t>
      </w:r>
      <w:hyperlink r:id="rId14" w:history="1">
        <w:r w:rsidRPr="003B7A80">
          <w:rPr>
            <w:rStyle w:val="Hyperlink"/>
            <w:rFonts w:ascii="Arial" w:hAnsi="Arial" w:cs="Arial"/>
            <w:sz w:val="18"/>
            <w:szCs w:val="18"/>
            <w:lang w:val="de-DE"/>
          </w:rPr>
          <w:t>www.duravit.de/pressekontakte</w:t>
        </w:r>
      </w:hyperlink>
    </w:p>
    <w:p w14:paraId="47D6D273" w14:textId="58D91A8A" w:rsidR="00454202" w:rsidRPr="00F23AAD" w:rsidRDefault="00454202" w:rsidP="00AA27FC">
      <w:pPr>
        <w:rPr>
          <w:rFonts w:ascii="Arial" w:hAnsi="Arial" w:cs="Arial"/>
          <w:lang w:val="de-DE"/>
        </w:rPr>
      </w:pPr>
    </w:p>
    <w:sectPr w:rsidR="00454202" w:rsidRPr="00F23AAD">
      <w:headerReference w:type="default" r:id="rId15"/>
      <w:footerReference w:type="default" r:id="rId16"/>
      <w:pgSz w:w="11906" w:h="16838"/>
      <w:pgMar w:top="3119" w:right="2948" w:bottom="1134" w:left="1134"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60EFE" w14:textId="77777777" w:rsidR="00370FE8" w:rsidRPr="002E5AB9" w:rsidRDefault="00370FE8">
      <w:pPr>
        <w:spacing w:line="240" w:lineRule="auto"/>
      </w:pPr>
      <w:r w:rsidRPr="002E5AB9">
        <w:separator/>
      </w:r>
    </w:p>
  </w:endnote>
  <w:endnote w:type="continuationSeparator" w:id="0">
    <w:p w14:paraId="3A1DF13F" w14:textId="77777777" w:rsidR="00370FE8" w:rsidRPr="002E5AB9" w:rsidRDefault="00370FE8">
      <w:pPr>
        <w:spacing w:line="240" w:lineRule="auto"/>
      </w:pPr>
      <w:r w:rsidRPr="002E5A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Dura Sans 2014c Light">
    <w:panose1 w:val="00000400000000000000"/>
    <w:charset w:val="00"/>
    <w:family w:val="modern"/>
    <w:notTrueType/>
    <w:pitch w:val="variable"/>
    <w:sig w:usb0="20000A87" w:usb1="40000000"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184886"/>
      <w:docPartObj>
        <w:docPartGallery w:val="Page Numbers (Bottom of Page)"/>
        <w:docPartUnique/>
      </w:docPartObj>
    </w:sdtPr>
    <w:sdtEndPr/>
    <w:sdtContent>
      <w:p w14:paraId="7719182C" w14:textId="77777777" w:rsidR="00EE2DC6" w:rsidRPr="002E5AB9" w:rsidRDefault="0088726C">
        <w:pPr>
          <w:pStyle w:val="Fuzeile"/>
          <w:jc w:val="right"/>
        </w:pPr>
        <w:r w:rsidRPr="002E5AB9">
          <w:rPr>
            <w:sz w:val="20"/>
          </w:rPr>
          <w:fldChar w:fldCharType="begin"/>
        </w:r>
        <w:r w:rsidRPr="002E5AB9">
          <w:rPr>
            <w:sz w:val="20"/>
          </w:rPr>
          <w:instrText>PAGE   \* MERGEFORMAT</w:instrText>
        </w:r>
        <w:r w:rsidRPr="002E5AB9">
          <w:rPr>
            <w:sz w:val="20"/>
          </w:rPr>
          <w:fldChar w:fldCharType="separate"/>
        </w:r>
        <w:r w:rsidRPr="00997B86">
          <w:rPr>
            <w:sz w:val="20"/>
          </w:rPr>
          <w:t>1</w:t>
        </w:r>
        <w:r w:rsidRPr="002E5AB9">
          <w:rPr>
            <w:sz w:val="20"/>
          </w:rPr>
          <w:fldChar w:fldCharType="end"/>
        </w:r>
      </w:p>
    </w:sdtContent>
  </w:sdt>
  <w:p w14:paraId="18C15702" w14:textId="77777777" w:rsidR="00EE2DC6" w:rsidRPr="002E5AB9" w:rsidRDefault="00EE2D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DFC4B" w14:textId="77777777" w:rsidR="00370FE8" w:rsidRPr="002E5AB9" w:rsidRDefault="00370FE8">
      <w:pPr>
        <w:spacing w:line="240" w:lineRule="auto"/>
      </w:pPr>
      <w:r w:rsidRPr="002E5AB9">
        <w:separator/>
      </w:r>
    </w:p>
  </w:footnote>
  <w:footnote w:type="continuationSeparator" w:id="0">
    <w:p w14:paraId="1E4A74E9" w14:textId="77777777" w:rsidR="00370FE8" w:rsidRPr="002E5AB9" w:rsidRDefault="00370FE8">
      <w:pPr>
        <w:spacing w:line="240" w:lineRule="auto"/>
      </w:pPr>
      <w:r w:rsidRPr="002E5A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CC303" w14:textId="77777777" w:rsidR="00EE2DC6" w:rsidRPr="002E5AB9" w:rsidRDefault="0088726C">
    <w:pPr>
      <w:pStyle w:val="Kopfzeile"/>
      <w:ind w:left="-284"/>
    </w:pPr>
    <w:r w:rsidRPr="003E3BA1">
      <w:rPr>
        <w:noProof/>
        <w:lang w:eastAsia="de-DE"/>
      </w:rPr>
      <w:drawing>
        <wp:anchor distT="0" distB="0" distL="114300" distR="114300" simplePos="0" relativeHeight="251658240" behindDoc="1" locked="0" layoutInCell="1" allowOverlap="1" wp14:anchorId="38D6A2C5" wp14:editId="1D2F44F2">
          <wp:simplePos x="0" y="0"/>
          <wp:positionH relativeFrom="column">
            <wp:posOffset>-711200</wp:posOffset>
          </wp:positionH>
          <wp:positionV relativeFrom="paragraph">
            <wp:posOffset>-445135</wp:posOffset>
          </wp:positionV>
          <wp:extent cx="7555566" cy="10692130"/>
          <wp:effectExtent l="0" t="0" r="0" b="0"/>
          <wp:wrapNone/>
          <wp:docPr id="961862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17941" name="Grafik 1768717941"/>
                  <pic:cNvPicPr/>
                </pic:nvPicPr>
                <pic:blipFill>
                  <a:blip r:embed="rId1">
                    <a:extLst>
                      <a:ext uri="{28A0092B-C50C-407E-A947-70E740481C1C}">
                        <a14:useLocalDpi xmlns:a14="http://schemas.microsoft.com/office/drawing/2010/main" val="0"/>
                      </a:ext>
                    </a:extLst>
                  </a:blip>
                  <a:stretch>
                    <a:fillRect/>
                  </a:stretch>
                </pic:blipFill>
                <pic:spPr>
                  <a:xfrm>
                    <a:off x="0" y="0"/>
                    <a:ext cx="7555566" cy="10692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B4F7B"/>
    <w:multiLevelType w:val="hybridMultilevel"/>
    <w:tmpl w:val="ABA8F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4A845C0"/>
    <w:multiLevelType w:val="hybridMultilevel"/>
    <w:tmpl w:val="4992C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7667C"/>
    <w:multiLevelType w:val="hybridMultilevel"/>
    <w:tmpl w:val="048231EA"/>
    <w:lvl w:ilvl="0" w:tplc="87984568">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C1F343A"/>
    <w:multiLevelType w:val="hybridMultilevel"/>
    <w:tmpl w:val="814CD2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D7D1D10"/>
    <w:multiLevelType w:val="hybridMultilevel"/>
    <w:tmpl w:val="CFF463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063A12"/>
    <w:multiLevelType w:val="multilevel"/>
    <w:tmpl w:val="EE44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A60FC0"/>
    <w:multiLevelType w:val="multilevel"/>
    <w:tmpl w:val="FD100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766E65"/>
    <w:multiLevelType w:val="multilevel"/>
    <w:tmpl w:val="C56EAA8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2C35A0"/>
    <w:multiLevelType w:val="hybridMultilevel"/>
    <w:tmpl w:val="FDECDA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CA690A"/>
    <w:multiLevelType w:val="hybridMultilevel"/>
    <w:tmpl w:val="55948B7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2" w15:restartNumberingAfterBreak="0">
    <w:nsid w:val="261371C3"/>
    <w:multiLevelType w:val="hybridMultilevel"/>
    <w:tmpl w:val="882A2504"/>
    <w:lvl w:ilvl="0" w:tplc="0407000F">
      <w:start w:val="2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6CA4968"/>
    <w:multiLevelType w:val="hybridMultilevel"/>
    <w:tmpl w:val="FF5888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81C7ADB"/>
    <w:multiLevelType w:val="hybridMultilevel"/>
    <w:tmpl w:val="30E62E6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710107"/>
    <w:multiLevelType w:val="hybridMultilevel"/>
    <w:tmpl w:val="3CF4D3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DC92619"/>
    <w:multiLevelType w:val="hybridMultilevel"/>
    <w:tmpl w:val="84DC76E8"/>
    <w:lvl w:ilvl="0" w:tplc="1F904C82">
      <w:start w:val="1"/>
      <w:numFmt w:val="bullet"/>
      <w:lvlText w:val=""/>
      <w:lvlJc w:val="left"/>
      <w:pPr>
        <w:ind w:left="1080" w:hanging="360"/>
      </w:pPr>
      <w:rPr>
        <w:rFonts w:ascii="Symbol" w:hAnsi="Symbol"/>
      </w:rPr>
    </w:lvl>
    <w:lvl w:ilvl="1" w:tplc="9BF80BAE">
      <w:start w:val="1"/>
      <w:numFmt w:val="bullet"/>
      <w:lvlText w:val=""/>
      <w:lvlJc w:val="left"/>
      <w:pPr>
        <w:ind w:left="1080" w:hanging="360"/>
      </w:pPr>
      <w:rPr>
        <w:rFonts w:ascii="Symbol" w:hAnsi="Symbol"/>
      </w:rPr>
    </w:lvl>
    <w:lvl w:ilvl="2" w:tplc="84CC15F0">
      <w:start w:val="1"/>
      <w:numFmt w:val="bullet"/>
      <w:lvlText w:val=""/>
      <w:lvlJc w:val="left"/>
      <w:pPr>
        <w:ind w:left="1080" w:hanging="360"/>
      </w:pPr>
      <w:rPr>
        <w:rFonts w:ascii="Symbol" w:hAnsi="Symbol"/>
      </w:rPr>
    </w:lvl>
    <w:lvl w:ilvl="3" w:tplc="0CB6E3E8">
      <w:start w:val="1"/>
      <w:numFmt w:val="bullet"/>
      <w:lvlText w:val=""/>
      <w:lvlJc w:val="left"/>
      <w:pPr>
        <w:ind w:left="1080" w:hanging="360"/>
      </w:pPr>
      <w:rPr>
        <w:rFonts w:ascii="Symbol" w:hAnsi="Symbol"/>
      </w:rPr>
    </w:lvl>
    <w:lvl w:ilvl="4" w:tplc="D2FC965C">
      <w:start w:val="1"/>
      <w:numFmt w:val="bullet"/>
      <w:lvlText w:val=""/>
      <w:lvlJc w:val="left"/>
      <w:pPr>
        <w:ind w:left="1080" w:hanging="360"/>
      </w:pPr>
      <w:rPr>
        <w:rFonts w:ascii="Symbol" w:hAnsi="Symbol"/>
      </w:rPr>
    </w:lvl>
    <w:lvl w:ilvl="5" w:tplc="DEC4C660">
      <w:start w:val="1"/>
      <w:numFmt w:val="bullet"/>
      <w:lvlText w:val=""/>
      <w:lvlJc w:val="left"/>
      <w:pPr>
        <w:ind w:left="1080" w:hanging="360"/>
      </w:pPr>
      <w:rPr>
        <w:rFonts w:ascii="Symbol" w:hAnsi="Symbol"/>
      </w:rPr>
    </w:lvl>
    <w:lvl w:ilvl="6" w:tplc="DEDC42C2">
      <w:start w:val="1"/>
      <w:numFmt w:val="bullet"/>
      <w:lvlText w:val=""/>
      <w:lvlJc w:val="left"/>
      <w:pPr>
        <w:ind w:left="1080" w:hanging="360"/>
      </w:pPr>
      <w:rPr>
        <w:rFonts w:ascii="Symbol" w:hAnsi="Symbol"/>
      </w:rPr>
    </w:lvl>
    <w:lvl w:ilvl="7" w:tplc="9AD672FA">
      <w:start w:val="1"/>
      <w:numFmt w:val="bullet"/>
      <w:lvlText w:val=""/>
      <w:lvlJc w:val="left"/>
      <w:pPr>
        <w:ind w:left="1080" w:hanging="360"/>
      </w:pPr>
      <w:rPr>
        <w:rFonts w:ascii="Symbol" w:hAnsi="Symbol"/>
      </w:rPr>
    </w:lvl>
    <w:lvl w:ilvl="8" w:tplc="7776887A">
      <w:start w:val="1"/>
      <w:numFmt w:val="bullet"/>
      <w:lvlText w:val=""/>
      <w:lvlJc w:val="left"/>
      <w:pPr>
        <w:ind w:left="1080" w:hanging="360"/>
      </w:pPr>
      <w:rPr>
        <w:rFonts w:ascii="Symbol" w:hAnsi="Symbol"/>
      </w:rPr>
    </w:lvl>
  </w:abstractNum>
  <w:abstractNum w:abstractNumId="17" w15:restartNumberingAfterBreak="0">
    <w:nsid w:val="342B109D"/>
    <w:multiLevelType w:val="hybridMultilevel"/>
    <w:tmpl w:val="25F0BBCA"/>
    <w:lvl w:ilvl="0" w:tplc="AF305748">
      <w:start w:val="1"/>
      <w:numFmt w:val="bullet"/>
      <w:lvlText w:val=""/>
      <w:lvlJc w:val="left"/>
      <w:pPr>
        <w:ind w:left="1080" w:hanging="360"/>
      </w:pPr>
      <w:rPr>
        <w:rFonts w:ascii="Symbol" w:hAnsi="Symbol"/>
      </w:rPr>
    </w:lvl>
    <w:lvl w:ilvl="1" w:tplc="FB0C9E34">
      <w:start w:val="1"/>
      <w:numFmt w:val="bullet"/>
      <w:lvlText w:val=""/>
      <w:lvlJc w:val="left"/>
      <w:pPr>
        <w:ind w:left="1080" w:hanging="360"/>
      </w:pPr>
      <w:rPr>
        <w:rFonts w:ascii="Symbol" w:hAnsi="Symbol"/>
      </w:rPr>
    </w:lvl>
    <w:lvl w:ilvl="2" w:tplc="E2BAB226">
      <w:start w:val="1"/>
      <w:numFmt w:val="bullet"/>
      <w:lvlText w:val=""/>
      <w:lvlJc w:val="left"/>
      <w:pPr>
        <w:ind w:left="1080" w:hanging="360"/>
      </w:pPr>
      <w:rPr>
        <w:rFonts w:ascii="Symbol" w:hAnsi="Symbol"/>
      </w:rPr>
    </w:lvl>
    <w:lvl w:ilvl="3" w:tplc="D42C3D7C">
      <w:start w:val="1"/>
      <w:numFmt w:val="bullet"/>
      <w:lvlText w:val=""/>
      <w:lvlJc w:val="left"/>
      <w:pPr>
        <w:ind w:left="1080" w:hanging="360"/>
      </w:pPr>
      <w:rPr>
        <w:rFonts w:ascii="Symbol" w:hAnsi="Symbol"/>
      </w:rPr>
    </w:lvl>
    <w:lvl w:ilvl="4" w:tplc="0B841FEE">
      <w:start w:val="1"/>
      <w:numFmt w:val="bullet"/>
      <w:lvlText w:val=""/>
      <w:lvlJc w:val="left"/>
      <w:pPr>
        <w:ind w:left="1080" w:hanging="360"/>
      </w:pPr>
      <w:rPr>
        <w:rFonts w:ascii="Symbol" w:hAnsi="Symbol"/>
      </w:rPr>
    </w:lvl>
    <w:lvl w:ilvl="5" w:tplc="2D406D72">
      <w:start w:val="1"/>
      <w:numFmt w:val="bullet"/>
      <w:lvlText w:val=""/>
      <w:lvlJc w:val="left"/>
      <w:pPr>
        <w:ind w:left="1080" w:hanging="360"/>
      </w:pPr>
      <w:rPr>
        <w:rFonts w:ascii="Symbol" w:hAnsi="Symbol"/>
      </w:rPr>
    </w:lvl>
    <w:lvl w:ilvl="6" w:tplc="46A81BC2">
      <w:start w:val="1"/>
      <w:numFmt w:val="bullet"/>
      <w:lvlText w:val=""/>
      <w:lvlJc w:val="left"/>
      <w:pPr>
        <w:ind w:left="1080" w:hanging="360"/>
      </w:pPr>
      <w:rPr>
        <w:rFonts w:ascii="Symbol" w:hAnsi="Symbol"/>
      </w:rPr>
    </w:lvl>
    <w:lvl w:ilvl="7" w:tplc="294C9C02">
      <w:start w:val="1"/>
      <w:numFmt w:val="bullet"/>
      <w:lvlText w:val=""/>
      <w:lvlJc w:val="left"/>
      <w:pPr>
        <w:ind w:left="1080" w:hanging="360"/>
      </w:pPr>
      <w:rPr>
        <w:rFonts w:ascii="Symbol" w:hAnsi="Symbol"/>
      </w:rPr>
    </w:lvl>
    <w:lvl w:ilvl="8" w:tplc="99F27640">
      <w:start w:val="1"/>
      <w:numFmt w:val="bullet"/>
      <w:lvlText w:val=""/>
      <w:lvlJc w:val="left"/>
      <w:pPr>
        <w:ind w:left="1080" w:hanging="360"/>
      </w:pPr>
      <w:rPr>
        <w:rFonts w:ascii="Symbol" w:hAnsi="Symbol"/>
      </w:rPr>
    </w:lvl>
  </w:abstractNum>
  <w:abstractNum w:abstractNumId="18" w15:restartNumberingAfterBreak="0">
    <w:nsid w:val="38500C3A"/>
    <w:multiLevelType w:val="multilevel"/>
    <w:tmpl w:val="7BC8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573AC7"/>
    <w:multiLevelType w:val="hybridMultilevel"/>
    <w:tmpl w:val="36DAA7F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41BE476C"/>
    <w:multiLevelType w:val="hybridMultilevel"/>
    <w:tmpl w:val="60DE9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8AC3C5B"/>
    <w:multiLevelType w:val="hybridMultilevel"/>
    <w:tmpl w:val="66762508"/>
    <w:lvl w:ilvl="0" w:tplc="807A6BBC">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A4E5220"/>
    <w:multiLevelType w:val="hybridMultilevel"/>
    <w:tmpl w:val="CA1C48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A6C6886"/>
    <w:multiLevelType w:val="hybridMultilevel"/>
    <w:tmpl w:val="55A4F1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92706E1"/>
    <w:multiLevelType w:val="hybridMultilevel"/>
    <w:tmpl w:val="6128D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B7D7ADC"/>
    <w:multiLevelType w:val="multilevel"/>
    <w:tmpl w:val="3200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477158"/>
    <w:multiLevelType w:val="hybridMultilevel"/>
    <w:tmpl w:val="C27A791E"/>
    <w:lvl w:ilvl="0" w:tplc="E8105896">
      <w:start w:val="1"/>
      <w:numFmt w:val="decimal"/>
      <w:lvlText w:val="%1."/>
      <w:lvlJc w:val="left"/>
      <w:pPr>
        <w:ind w:left="360" w:hanging="360"/>
      </w:pPr>
      <w:rPr>
        <w:rFonts w:ascii="Arial" w:eastAsia="Calibri" w:hAnsi="Arial"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BB5176F"/>
    <w:multiLevelType w:val="hybridMultilevel"/>
    <w:tmpl w:val="4B509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BE314C0"/>
    <w:multiLevelType w:val="hybridMultilevel"/>
    <w:tmpl w:val="A140B3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4F65B8"/>
    <w:multiLevelType w:val="hybridMultilevel"/>
    <w:tmpl w:val="D9308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30525518">
    <w:abstractNumId w:val="0"/>
  </w:num>
  <w:num w:numId="2" w16cid:durableId="358438826">
    <w:abstractNumId w:val="1"/>
  </w:num>
  <w:num w:numId="3" w16cid:durableId="225264848">
    <w:abstractNumId w:val="27"/>
  </w:num>
  <w:num w:numId="4" w16cid:durableId="1410615307">
    <w:abstractNumId w:val="20"/>
  </w:num>
  <w:num w:numId="5" w16cid:durableId="846821723">
    <w:abstractNumId w:val="29"/>
  </w:num>
  <w:num w:numId="6" w16cid:durableId="1288925806">
    <w:abstractNumId w:val="2"/>
  </w:num>
  <w:num w:numId="7" w16cid:durableId="886143337">
    <w:abstractNumId w:val="4"/>
  </w:num>
  <w:num w:numId="8" w16cid:durableId="2026903419">
    <w:abstractNumId w:val="21"/>
  </w:num>
  <w:num w:numId="9" w16cid:durableId="1098527648">
    <w:abstractNumId w:val="5"/>
  </w:num>
  <w:num w:numId="10" w16cid:durableId="1451389828">
    <w:abstractNumId w:val="23"/>
  </w:num>
  <w:num w:numId="11" w16cid:durableId="1867330293">
    <w:abstractNumId w:val="10"/>
  </w:num>
  <w:num w:numId="12" w16cid:durableId="1801797735">
    <w:abstractNumId w:val="15"/>
  </w:num>
  <w:num w:numId="13" w16cid:durableId="500775229">
    <w:abstractNumId w:val="24"/>
  </w:num>
  <w:num w:numId="14" w16cid:durableId="568926529">
    <w:abstractNumId w:val="3"/>
  </w:num>
  <w:num w:numId="15" w16cid:durableId="19355700">
    <w:abstractNumId w:val="28"/>
  </w:num>
  <w:num w:numId="16" w16cid:durableId="1428771692">
    <w:abstractNumId w:val="14"/>
  </w:num>
  <w:num w:numId="17" w16cid:durableId="887423695">
    <w:abstractNumId w:val="26"/>
  </w:num>
  <w:num w:numId="18" w16cid:durableId="2028629571">
    <w:abstractNumId w:val="17"/>
  </w:num>
  <w:num w:numId="19" w16cid:durableId="1383019269">
    <w:abstractNumId w:val="6"/>
  </w:num>
  <w:num w:numId="20" w16cid:durableId="1590233158">
    <w:abstractNumId w:val="11"/>
  </w:num>
  <w:num w:numId="21" w16cid:durableId="1769152601">
    <w:abstractNumId w:val="19"/>
  </w:num>
  <w:num w:numId="22" w16cid:durableId="678503296">
    <w:abstractNumId w:val="16"/>
  </w:num>
  <w:num w:numId="23" w16cid:durableId="1200508926">
    <w:abstractNumId w:val="7"/>
  </w:num>
  <w:num w:numId="24" w16cid:durableId="1171873127">
    <w:abstractNumId w:val="9"/>
  </w:num>
  <w:num w:numId="25" w16cid:durableId="1932078938">
    <w:abstractNumId w:val="12"/>
  </w:num>
  <w:num w:numId="26" w16cid:durableId="915675280">
    <w:abstractNumId w:val="18"/>
  </w:num>
  <w:num w:numId="27" w16cid:durableId="803817399">
    <w:abstractNumId w:val="8"/>
  </w:num>
  <w:num w:numId="28" w16cid:durableId="1054890170">
    <w:abstractNumId w:val="25"/>
  </w:num>
  <w:num w:numId="29" w16cid:durableId="1799029106">
    <w:abstractNumId w:val="13"/>
  </w:num>
  <w:num w:numId="30" w16cid:durableId="13480227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DC6"/>
    <w:rsid w:val="00005210"/>
    <w:rsid w:val="000055D2"/>
    <w:rsid w:val="00015D96"/>
    <w:rsid w:val="0002047B"/>
    <w:rsid w:val="00020E1C"/>
    <w:rsid w:val="000226CB"/>
    <w:rsid w:val="00025FF0"/>
    <w:rsid w:val="00035078"/>
    <w:rsid w:val="00041D48"/>
    <w:rsid w:val="00041FD2"/>
    <w:rsid w:val="00042C44"/>
    <w:rsid w:val="000455F0"/>
    <w:rsid w:val="00052B26"/>
    <w:rsid w:val="00055741"/>
    <w:rsid w:val="00060767"/>
    <w:rsid w:val="0006212E"/>
    <w:rsid w:val="000639F3"/>
    <w:rsid w:val="00063DCD"/>
    <w:rsid w:val="0007357C"/>
    <w:rsid w:val="000739BC"/>
    <w:rsid w:val="00075B3A"/>
    <w:rsid w:val="00080AB8"/>
    <w:rsid w:val="00080D3E"/>
    <w:rsid w:val="00084BC8"/>
    <w:rsid w:val="00086946"/>
    <w:rsid w:val="0009052D"/>
    <w:rsid w:val="00091399"/>
    <w:rsid w:val="0009171F"/>
    <w:rsid w:val="000950B3"/>
    <w:rsid w:val="00095750"/>
    <w:rsid w:val="000962C7"/>
    <w:rsid w:val="000A09E4"/>
    <w:rsid w:val="000A2F6F"/>
    <w:rsid w:val="000A52CA"/>
    <w:rsid w:val="000A5651"/>
    <w:rsid w:val="000A5E89"/>
    <w:rsid w:val="000B2299"/>
    <w:rsid w:val="000B378A"/>
    <w:rsid w:val="000B3871"/>
    <w:rsid w:val="000B4B8F"/>
    <w:rsid w:val="000C13B6"/>
    <w:rsid w:val="000C1FD5"/>
    <w:rsid w:val="000C377E"/>
    <w:rsid w:val="000C4823"/>
    <w:rsid w:val="000C4A2C"/>
    <w:rsid w:val="000C5E4E"/>
    <w:rsid w:val="000D1D0B"/>
    <w:rsid w:val="000D3444"/>
    <w:rsid w:val="000D4FBB"/>
    <w:rsid w:val="000D6C6D"/>
    <w:rsid w:val="000F10A9"/>
    <w:rsid w:val="000F1EC4"/>
    <w:rsid w:val="000F46A7"/>
    <w:rsid w:val="000F7D7B"/>
    <w:rsid w:val="00102139"/>
    <w:rsid w:val="001035F8"/>
    <w:rsid w:val="00105A56"/>
    <w:rsid w:val="00106D3A"/>
    <w:rsid w:val="00110316"/>
    <w:rsid w:val="00111AE9"/>
    <w:rsid w:val="00112685"/>
    <w:rsid w:val="00114203"/>
    <w:rsid w:val="00122E2E"/>
    <w:rsid w:val="00130390"/>
    <w:rsid w:val="001355C2"/>
    <w:rsid w:val="001369A1"/>
    <w:rsid w:val="00136EA4"/>
    <w:rsid w:val="00140654"/>
    <w:rsid w:val="00143565"/>
    <w:rsid w:val="00145792"/>
    <w:rsid w:val="00151345"/>
    <w:rsid w:val="00155006"/>
    <w:rsid w:val="00163EAE"/>
    <w:rsid w:val="00166FB1"/>
    <w:rsid w:val="00176C0D"/>
    <w:rsid w:val="0017741B"/>
    <w:rsid w:val="001872DD"/>
    <w:rsid w:val="00190BD1"/>
    <w:rsid w:val="001915B6"/>
    <w:rsid w:val="001967DE"/>
    <w:rsid w:val="00197609"/>
    <w:rsid w:val="001A4FF1"/>
    <w:rsid w:val="001A527A"/>
    <w:rsid w:val="001A5491"/>
    <w:rsid w:val="001A78C2"/>
    <w:rsid w:val="001B394A"/>
    <w:rsid w:val="001B7D15"/>
    <w:rsid w:val="001C0AB9"/>
    <w:rsid w:val="001C1055"/>
    <w:rsid w:val="001C25EE"/>
    <w:rsid w:val="001C522A"/>
    <w:rsid w:val="001C53E3"/>
    <w:rsid w:val="001C5C66"/>
    <w:rsid w:val="001D02BB"/>
    <w:rsid w:val="001D1750"/>
    <w:rsid w:val="001D3985"/>
    <w:rsid w:val="001D5A55"/>
    <w:rsid w:val="001E1205"/>
    <w:rsid w:val="001E5FA9"/>
    <w:rsid w:val="001E6ADF"/>
    <w:rsid w:val="001F00C8"/>
    <w:rsid w:val="001F135E"/>
    <w:rsid w:val="001F4214"/>
    <w:rsid w:val="00200825"/>
    <w:rsid w:val="002037BB"/>
    <w:rsid w:val="002054CA"/>
    <w:rsid w:val="0022241F"/>
    <w:rsid w:val="0023300F"/>
    <w:rsid w:val="002338DD"/>
    <w:rsid w:val="00234062"/>
    <w:rsid w:val="00241CDC"/>
    <w:rsid w:val="00242E9F"/>
    <w:rsid w:val="002433F4"/>
    <w:rsid w:val="00243BE5"/>
    <w:rsid w:val="00244113"/>
    <w:rsid w:val="00250BC1"/>
    <w:rsid w:val="00256F06"/>
    <w:rsid w:val="002571BF"/>
    <w:rsid w:val="002608C8"/>
    <w:rsid w:val="00262C26"/>
    <w:rsid w:val="002633D2"/>
    <w:rsid w:val="002655FA"/>
    <w:rsid w:val="002679E7"/>
    <w:rsid w:val="00282F4A"/>
    <w:rsid w:val="00283B7C"/>
    <w:rsid w:val="00284092"/>
    <w:rsid w:val="00285024"/>
    <w:rsid w:val="002876C5"/>
    <w:rsid w:val="00287B9F"/>
    <w:rsid w:val="002972D0"/>
    <w:rsid w:val="002A0F2F"/>
    <w:rsid w:val="002A565C"/>
    <w:rsid w:val="002A7A0A"/>
    <w:rsid w:val="002B0697"/>
    <w:rsid w:val="002B325D"/>
    <w:rsid w:val="002C0210"/>
    <w:rsid w:val="002C0298"/>
    <w:rsid w:val="002C2588"/>
    <w:rsid w:val="002C2D48"/>
    <w:rsid w:val="002C5865"/>
    <w:rsid w:val="002C6471"/>
    <w:rsid w:val="002D21B3"/>
    <w:rsid w:val="002D5A1E"/>
    <w:rsid w:val="002E1284"/>
    <w:rsid w:val="002E3C39"/>
    <w:rsid w:val="002E3FF3"/>
    <w:rsid w:val="002E4FB8"/>
    <w:rsid w:val="002E5AB9"/>
    <w:rsid w:val="002F084C"/>
    <w:rsid w:val="002F2AC8"/>
    <w:rsid w:val="002F4199"/>
    <w:rsid w:val="002F5D4B"/>
    <w:rsid w:val="003004B5"/>
    <w:rsid w:val="00301947"/>
    <w:rsid w:val="00306D31"/>
    <w:rsid w:val="00307C0A"/>
    <w:rsid w:val="00307DCA"/>
    <w:rsid w:val="00311209"/>
    <w:rsid w:val="00313E17"/>
    <w:rsid w:val="00314826"/>
    <w:rsid w:val="00316A16"/>
    <w:rsid w:val="00316B19"/>
    <w:rsid w:val="003226C5"/>
    <w:rsid w:val="003237E6"/>
    <w:rsid w:val="00340A10"/>
    <w:rsid w:val="00345DB4"/>
    <w:rsid w:val="00351F33"/>
    <w:rsid w:val="003529C1"/>
    <w:rsid w:val="00356CEF"/>
    <w:rsid w:val="00357158"/>
    <w:rsid w:val="00365BED"/>
    <w:rsid w:val="00366D79"/>
    <w:rsid w:val="0037087F"/>
    <w:rsid w:val="00370FE8"/>
    <w:rsid w:val="00372D24"/>
    <w:rsid w:val="00373545"/>
    <w:rsid w:val="00374389"/>
    <w:rsid w:val="0037493C"/>
    <w:rsid w:val="00377183"/>
    <w:rsid w:val="00377EE8"/>
    <w:rsid w:val="003800FB"/>
    <w:rsid w:val="00383270"/>
    <w:rsid w:val="003853B1"/>
    <w:rsid w:val="003878CA"/>
    <w:rsid w:val="00390EFF"/>
    <w:rsid w:val="003A22CE"/>
    <w:rsid w:val="003A5F4E"/>
    <w:rsid w:val="003A660A"/>
    <w:rsid w:val="003B1890"/>
    <w:rsid w:val="003B42D2"/>
    <w:rsid w:val="003B5546"/>
    <w:rsid w:val="003B6A46"/>
    <w:rsid w:val="003B7117"/>
    <w:rsid w:val="003B7A80"/>
    <w:rsid w:val="003B7D0B"/>
    <w:rsid w:val="003C3F12"/>
    <w:rsid w:val="003C7BB1"/>
    <w:rsid w:val="003D0B9A"/>
    <w:rsid w:val="003D3E98"/>
    <w:rsid w:val="003D6024"/>
    <w:rsid w:val="003E2626"/>
    <w:rsid w:val="003E3BA1"/>
    <w:rsid w:val="003E3EBC"/>
    <w:rsid w:val="003E48EE"/>
    <w:rsid w:val="003F7714"/>
    <w:rsid w:val="00401CBD"/>
    <w:rsid w:val="00403CC8"/>
    <w:rsid w:val="00405770"/>
    <w:rsid w:val="00415B75"/>
    <w:rsid w:val="00420C3C"/>
    <w:rsid w:val="00426F7B"/>
    <w:rsid w:val="00436EF3"/>
    <w:rsid w:val="00437C78"/>
    <w:rsid w:val="00437CF6"/>
    <w:rsid w:val="00443BC9"/>
    <w:rsid w:val="00446759"/>
    <w:rsid w:val="0044679F"/>
    <w:rsid w:val="004472B7"/>
    <w:rsid w:val="00452AF0"/>
    <w:rsid w:val="00453F0A"/>
    <w:rsid w:val="00454202"/>
    <w:rsid w:val="00455F53"/>
    <w:rsid w:val="0046106B"/>
    <w:rsid w:val="004612F2"/>
    <w:rsid w:val="00464EB4"/>
    <w:rsid w:val="00465AFF"/>
    <w:rsid w:val="00467DF0"/>
    <w:rsid w:val="00471D37"/>
    <w:rsid w:val="00473A62"/>
    <w:rsid w:val="00473EA7"/>
    <w:rsid w:val="00473EF7"/>
    <w:rsid w:val="00476A87"/>
    <w:rsid w:val="00476C77"/>
    <w:rsid w:val="00496B09"/>
    <w:rsid w:val="00496BCE"/>
    <w:rsid w:val="004A4688"/>
    <w:rsid w:val="004A5CB1"/>
    <w:rsid w:val="004B0322"/>
    <w:rsid w:val="004B1E92"/>
    <w:rsid w:val="004B59D4"/>
    <w:rsid w:val="004B7BA5"/>
    <w:rsid w:val="004C06D3"/>
    <w:rsid w:val="004C2656"/>
    <w:rsid w:val="004C60F0"/>
    <w:rsid w:val="004C7C6C"/>
    <w:rsid w:val="004D2144"/>
    <w:rsid w:val="004E2421"/>
    <w:rsid w:val="004F56F2"/>
    <w:rsid w:val="00501FAC"/>
    <w:rsid w:val="00503E9B"/>
    <w:rsid w:val="00514F7C"/>
    <w:rsid w:val="00521176"/>
    <w:rsid w:val="00531AFE"/>
    <w:rsid w:val="005345A3"/>
    <w:rsid w:val="0053725B"/>
    <w:rsid w:val="00541C84"/>
    <w:rsid w:val="00542741"/>
    <w:rsid w:val="00544136"/>
    <w:rsid w:val="0055459D"/>
    <w:rsid w:val="005558AA"/>
    <w:rsid w:val="00561210"/>
    <w:rsid w:val="00572595"/>
    <w:rsid w:val="00574150"/>
    <w:rsid w:val="005769F5"/>
    <w:rsid w:val="00583DC4"/>
    <w:rsid w:val="00584576"/>
    <w:rsid w:val="00584D25"/>
    <w:rsid w:val="005854E8"/>
    <w:rsid w:val="00594920"/>
    <w:rsid w:val="005963F0"/>
    <w:rsid w:val="00596630"/>
    <w:rsid w:val="005A0E8A"/>
    <w:rsid w:val="005A12E7"/>
    <w:rsid w:val="005A19EE"/>
    <w:rsid w:val="005A1EFB"/>
    <w:rsid w:val="005A2CD2"/>
    <w:rsid w:val="005B1D51"/>
    <w:rsid w:val="005B4524"/>
    <w:rsid w:val="005C47FA"/>
    <w:rsid w:val="005D16E9"/>
    <w:rsid w:val="005D7276"/>
    <w:rsid w:val="005E332E"/>
    <w:rsid w:val="005E617F"/>
    <w:rsid w:val="005E631B"/>
    <w:rsid w:val="005F00DA"/>
    <w:rsid w:val="005F5EB3"/>
    <w:rsid w:val="00601034"/>
    <w:rsid w:val="0061452F"/>
    <w:rsid w:val="00614DE9"/>
    <w:rsid w:val="006175A5"/>
    <w:rsid w:val="00621DB2"/>
    <w:rsid w:val="00621E1C"/>
    <w:rsid w:val="0062271C"/>
    <w:rsid w:val="006258C5"/>
    <w:rsid w:val="0062599F"/>
    <w:rsid w:val="00630BCD"/>
    <w:rsid w:val="006377BD"/>
    <w:rsid w:val="006418BF"/>
    <w:rsid w:val="006428F5"/>
    <w:rsid w:val="006437D7"/>
    <w:rsid w:val="006446C8"/>
    <w:rsid w:val="00645B61"/>
    <w:rsid w:val="00654B7F"/>
    <w:rsid w:val="006557CB"/>
    <w:rsid w:val="00657DB4"/>
    <w:rsid w:val="00662046"/>
    <w:rsid w:val="00664DCB"/>
    <w:rsid w:val="00666659"/>
    <w:rsid w:val="00670D39"/>
    <w:rsid w:val="00676C3F"/>
    <w:rsid w:val="00685822"/>
    <w:rsid w:val="00687BC7"/>
    <w:rsid w:val="00690727"/>
    <w:rsid w:val="00693958"/>
    <w:rsid w:val="006A0F52"/>
    <w:rsid w:val="006B08DE"/>
    <w:rsid w:val="006B34E0"/>
    <w:rsid w:val="006B400F"/>
    <w:rsid w:val="006B70A2"/>
    <w:rsid w:val="006C174E"/>
    <w:rsid w:val="006C4E6B"/>
    <w:rsid w:val="006C5300"/>
    <w:rsid w:val="006D000D"/>
    <w:rsid w:val="006D25AF"/>
    <w:rsid w:val="006D318C"/>
    <w:rsid w:val="006D40B8"/>
    <w:rsid w:val="006D4CA3"/>
    <w:rsid w:val="006E0363"/>
    <w:rsid w:val="006E5DE5"/>
    <w:rsid w:val="006E61C9"/>
    <w:rsid w:val="006E6EB8"/>
    <w:rsid w:val="006F0905"/>
    <w:rsid w:val="006F4CC6"/>
    <w:rsid w:val="006F6570"/>
    <w:rsid w:val="0070074A"/>
    <w:rsid w:val="00724C95"/>
    <w:rsid w:val="00727526"/>
    <w:rsid w:val="00730874"/>
    <w:rsid w:val="0073365C"/>
    <w:rsid w:val="0073384A"/>
    <w:rsid w:val="007353ED"/>
    <w:rsid w:val="00735814"/>
    <w:rsid w:val="00740463"/>
    <w:rsid w:val="007422E1"/>
    <w:rsid w:val="00742740"/>
    <w:rsid w:val="00745D5E"/>
    <w:rsid w:val="00750E3D"/>
    <w:rsid w:val="00751C26"/>
    <w:rsid w:val="007525C8"/>
    <w:rsid w:val="00754FC4"/>
    <w:rsid w:val="0076312A"/>
    <w:rsid w:val="0076487D"/>
    <w:rsid w:val="0077230B"/>
    <w:rsid w:val="00772921"/>
    <w:rsid w:val="00775C17"/>
    <w:rsid w:val="007856CF"/>
    <w:rsid w:val="00791098"/>
    <w:rsid w:val="00795EDE"/>
    <w:rsid w:val="00796921"/>
    <w:rsid w:val="00796A84"/>
    <w:rsid w:val="00796E51"/>
    <w:rsid w:val="007A1EDC"/>
    <w:rsid w:val="007A2E77"/>
    <w:rsid w:val="007A311B"/>
    <w:rsid w:val="007B1FCB"/>
    <w:rsid w:val="007B2890"/>
    <w:rsid w:val="007B4496"/>
    <w:rsid w:val="007C1071"/>
    <w:rsid w:val="007C1E12"/>
    <w:rsid w:val="007C2F58"/>
    <w:rsid w:val="007C3D0F"/>
    <w:rsid w:val="007D2476"/>
    <w:rsid w:val="007D4CCA"/>
    <w:rsid w:val="007D589B"/>
    <w:rsid w:val="007E1206"/>
    <w:rsid w:val="007E6C4C"/>
    <w:rsid w:val="007F1B8E"/>
    <w:rsid w:val="007F2588"/>
    <w:rsid w:val="007F2732"/>
    <w:rsid w:val="007F322F"/>
    <w:rsid w:val="007F4628"/>
    <w:rsid w:val="00805877"/>
    <w:rsid w:val="00805B18"/>
    <w:rsid w:val="0081542D"/>
    <w:rsid w:val="0081621D"/>
    <w:rsid w:val="00820CEE"/>
    <w:rsid w:val="008222AE"/>
    <w:rsid w:val="008260EF"/>
    <w:rsid w:val="008348F1"/>
    <w:rsid w:val="008409F9"/>
    <w:rsid w:val="00846F35"/>
    <w:rsid w:val="00850A8C"/>
    <w:rsid w:val="00855923"/>
    <w:rsid w:val="008745C6"/>
    <w:rsid w:val="00880504"/>
    <w:rsid w:val="00882759"/>
    <w:rsid w:val="0088726C"/>
    <w:rsid w:val="008945FD"/>
    <w:rsid w:val="00896561"/>
    <w:rsid w:val="008969A9"/>
    <w:rsid w:val="008A4651"/>
    <w:rsid w:val="008A4A17"/>
    <w:rsid w:val="008B08F2"/>
    <w:rsid w:val="008B241F"/>
    <w:rsid w:val="008B3738"/>
    <w:rsid w:val="008B4D12"/>
    <w:rsid w:val="008B533E"/>
    <w:rsid w:val="008B71E5"/>
    <w:rsid w:val="008C0B79"/>
    <w:rsid w:val="008C5B94"/>
    <w:rsid w:val="008D0619"/>
    <w:rsid w:val="008D2184"/>
    <w:rsid w:val="008D6C86"/>
    <w:rsid w:val="008E3901"/>
    <w:rsid w:val="008E3E75"/>
    <w:rsid w:val="008E4A9E"/>
    <w:rsid w:val="008E6972"/>
    <w:rsid w:val="009025A0"/>
    <w:rsid w:val="0090267B"/>
    <w:rsid w:val="00905AEF"/>
    <w:rsid w:val="00907D9F"/>
    <w:rsid w:val="00913CB0"/>
    <w:rsid w:val="00921574"/>
    <w:rsid w:val="009217E9"/>
    <w:rsid w:val="009248CF"/>
    <w:rsid w:val="00931459"/>
    <w:rsid w:val="00933061"/>
    <w:rsid w:val="0093551F"/>
    <w:rsid w:val="009411AB"/>
    <w:rsid w:val="00942841"/>
    <w:rsid w:val="009444BD"/>
    <w:rsid w:val="009464AF"/>
    <w:rsid w:val="0095079F"/>
    <w:rsid w:val="00950AD6"/>
    <w:rsid w:val="009530DB"/>
    <w:rsid w:val="009566A9"/>
    <w:rsid w:val="0095695C"/>
    <w:rsid w:val="00962D37"/>
    <w:rsid w:val="00964C87"/>
    <w:rsid w:val="00970DBE"/>
    <w:rsid w:val="0097258C"/>
    <w:rsid w:val="009741C4"/>
    <w:rsid w:val="009759F3"/>
    <w:rsid w:val="00981624"/>
    <w:rsid w:val="009866EF"/>
    <w:rsid w:val="00997B86"/>
    <w:rsid w:val="009A1F31"/>
    <w:rsid w:val="009A4187"/>
    <w:rsid w:val="009A6572"/>
    <w:rsid w:val="009A7AE5"/>
    <w:rsid w:val="009B245F"/>
    <w:rsid w:val="009B64B1"/>
    <w:rsid w:val="009C737C"/>
    <w:rsid w:val="009C75B5"/>
    <w:rsid w:val="009D6D04"/>
    <w:rsid w:val="009E179E"/>
    <w:rsid w:val="009E25D4"/>
    <w:rsid w:val="009E3F9B"/>
    <w:rsid w:val="009E7BA7"/>
    <w:rsid w:val="009F0E63"/>
    <w:rsid w:val="009F3B06"/>
    <w:rsid w:val="00A052E7"/>
    <w:rsid w:val="00A05618"/>
    <w:rsid w:val="00A10058"/>
    <w:rsid w:val="00A10DD3"/>
    <w:rsid w:val="00A11A21"/>
    <w:rsid w:val="00A160D6"/>
    <w:rsid w:val="00A25B1B"/>
    <w:rsid w:val="00A4204F"/>
    <w:rsid w:val="00A45454"/>
    <w:rsid w:val="00A45D09"/>
    <w:rsid w:val="00A52384"/>
    <w:rsid w:val="00A52A43"/>
    <w:rsid w:val="00A53E28"/>
    <w:rsid w:val="00A54DA9"/>
    <w:rsid w:val="00A55DB4"/>
    <w:rsid w:val="00A5765D"/>
    <w:rsid w:val="00A62ED4"/>
    <w:rsid w:val="00A74F1B"/>
    <w:rsid w:val="00A840A5"/>
    <w:rsid w:val="00A8453D"/>
    <w:rsid w:val="00A854E3"/>
    <w:rsid w:val="00A91558"/>
    <w:rsid w:val="00A91852"/>
    <w:rsid w:val="00A9272A"/>
    <w:rsid w:val="00AA27FC"/>
    <w:rsid w:val="00AA403A"/>
    <w:rsid w:val="00AB5803"/>
    <w:rsid w:val="00AB766F"/>
    <w:rsid w:val="00AC1164"/>
    <w:rsid w:val="00AC3EA6"/>
    <w:rsid w:val="00AC488A"/>
    <w:rsid w:val="00AD0F82"/>
    <w:rsid w:val="00AE13C8"/>
    <w:rsid w:val="00AE4476"/>
    <w:rsid w:val="00AF2B73"/>
    <w:rsid w:val="00AF2C3E"/>
    <w:rsid w:val="00AF39E1"/>
    <w:rsid w:val="00AF73E7"/>
    <w:rsid w:val="00B024D7"/>
    <w:rsid w:val="00B053D3"/>
    <w:rsid w:val="00B13922"/>
    <w:rsid w:val="00B2142A"/>
    <w:rsid w:val="00B22025"/>
    <w:rsid w:val="00B22295"/>
    <w:rsid w:val="00B260F1"/>
    <w:rsid w:val="00B27D0D"/>
    <w:rsid w:val="00B3191E"/>
    <w:rsid w:val="00B34C3D"/>
    <w:rsid w:val="00B36036"/>
    <w:rsid w:val="00B3772B"/>
    <w:rsid w:val="00B377D6"/>
    <w:rsid w:val="00B40775"/>
    <w:rsid w:val="00B51A4B"/>
    <w:rsid w:val="00B55F8D"/>
    <w:rsid w:val="00B600D3"/>
    <w:rsid w:val="00B63F6D"/>
    <w:rsid w:val="00B64125"/>
    <w:rsid w:val="00B6601F"/>
    <w:rsid w:val="00B750B2"/>
    <w:rsid w:val="00B833BD"/>
    <w:rsid w:val="00B92358"/>
    <w:rsid w:val="00BA12F2"/>
    <w:rsid w:val="00BA3882"/>
    <w:rsid w:val="00BA653C"/>
    <w:rsid w:val="00BA694B"/>
    <w:rsid w:val="00BA6E8C"/>
    <w:rsid w:val="00BB2105"/>
    <w:rsid w:val="00BB34EB"/>
    <w:rsid w:val="00BB36D2"/>
    <w:rsid w:val="00BC003A"/>
    <w:rsid w:val="00BC2595"/>
    <w:rsid w:val="00BC5D07"/>
    <w:rsid w:val="00BC7834"/>
    <w:rsid w:val="00BD044C"/>
    <w:rsid w:val="00BD2779"/>
    <w:rsid w:val="00BD576E"/>
    <w:rsid w:val="00BE54C5"/>
    <w:rsid w:val="00BE6373"/>
    <w:rsid w:val="00BE6E31"/>
    <w:rsid w:val="00BE7209"/>
    <w:rsid w:val="00BF3006"/>
    <w:rsid w:val="00BF414D"/>
    <w:rsid w:val="00BF4B62"/>
    <w:rsid w:val="00BF50BC"/>
    <w:rsid w:val="00C003FF"/>
    <w:rsid w:val="00C0430B"/>
    <w:rsid w:val="00C07568"/>
    <w:rsid w:val="00C158A0"/>
    <w:rsid w:val="00C17C81"/>
    <w:rsid w:val="00C2320B"/>
    <w:rsid w:val="00C2365F"/>
    <w:rsid w:val="00C30861"/>
    <w:rsid w:val="00C31F10"/>
    <w:rsid w:val="00C34417"/>
    <w:rsid w:val="00C37C26"/>
    <w:rsid w:val="00C40D48"/>
    <w:rsid w:val="00C417D1"/>
    <w:rsid w:val="00C43614"/>
    <w:rsid w:val="00C44756"/>
    <w:rsid w:val="00C45C73"/>
    <w:rsid w:val="00C51DAF"/>
    <w:rsid w:val="00C622A6"/>
    <w:rsid w:val="00C623AC"/>
    <w:rsid w:val="00C629E6"/>
    <w:rsid w:val="00C629FC"/>
    <w:rsid w:val="00C62D2B"/>
    <w:rsid w:val="00C65CD1"/>
    <w:rsid w:val="00C666BE"/>
    <w:rsid w:val="00C7016C"/>
    <w:rsid w:val="00C70E5F"/>
    <w:rsid w:val="00C72214"/>
    <w:rsid w:val="00C7351F"/>
    <w:rsid w:val="00C7678D"/>
    <w:rsid w:val="00C840E9"/>
    <w:rsid w:val="00C92345"/>
    <w:rsid w:val="00C92CE8"/>
    <w:rsid w:val="00C97B57"/>
    <w:rsid w:val="00CA21DE"/>
    <w:rsid w:val="00CA620B"/>
    <w:rsid w:val="00CC2C02"/>
    <w:rsid w:val="00CC525D"/>
    <w:rsid w:val="00CD2F0B"/>
    <w:rsid w:val="00CD33A2"/>
    <w:rsid w:val="00CE24B4"/>
    <w:rsid w:val="00CE24F0"/>
    <w:rsid w:val="00CE332B"/>
    <w:rsid w:val="00CF382C"/>
    <w:rsid w:val="00CF3B3D"/>
    <w:rsid w:val="00CF3F3D"/>
    <w:rsid w:val="00CF5F2C"/>
    <w:rsid w:val="00CF6774"/>
    <w:rsid w:val="00D00528"/>
    <w:rsid w:val="00D00A00"/>
    <w:rsid w:val="00D023C4"/>
    <w:rsid w:val="00D03D53"/>
    <w:rsid w:val="00D06A0D"/>
    <w:rsid w:val="00D10260"/>
    <w:rsid w:val="00D16AF9"/>
    <w:rsid w:val="00D1756C"/>
    <w:rsid w:val="00D2014D"/>
    <w:rsid w:val="00D266C9"/>
    <w:rsid w:val="00D268AA"/>
    <w:rsid w:val="00D33C2D"/>
    <w:rsid w:val="00D35DEE"/>
    <w:rsid w:val="00D3634E"/>
    <w:rsid w:val="00D36969"/>
    <w:rsid w:val="00D37891"/>
    <w:rsid w:val="00D43145"/>
    <w:rsid w:val="00D44061"/>
    <w:rsid w:val="00D51FA7"/>
    <w:rsid w:val="00D5366E"/>
    <w:rsid w:val="00D54820"/>
    <w:rsid w:val="00D5484E"/>
    <w:rsid w:val="00D54E66"/>
    <w:rsid w:val="00D56081"/>
    <w:rsid w:val="00D5630B"/>
    <w:rsid w:val="00D570B1"/>
    <w:rsid w:val="00D62DA2"/>
    <w:rsid w:val="00D630A3"/>
    <w:rsid w:val="00D64F76"/>
    <w:rsid w:val="00D66893"/>
    <w:rsid w:val="00D67976"/>
    <w:rsid w:val="00D717A5"/>
    <w:rsid w:val="00D73D80"/>
    <w:rsid w:val="00D752E6"/>
    <w:rsid w:val="00D83A76"/>
    <w:rsid w:val="00D85E1E"/>
    <w:rsid w:val="00D91C94"/>
    <w:rsid w:val="00D92B01"/>
    <w:rsid w:val="00D94427"/>
    <w:rsid w:val="00DA27B6"/>
    <w:rsid w:val="00DA2E55"/>
    <w:rsid w:val="00DA45E9"/>
    <w:rsid w:val="00DA57F1"/>
    <w:rsid w:val="00DB03FF"/>
    <w:rsid w:val="00DB330F"/>
    <w:rsid w:val="00DC0FC6"/>
    <w:rsid w:val="00DC5773"/>
    <w:rsid w:val="00DD49EE"/>
    <w:rsid w:val="00DD6402"/>
    <w:rsid w:val="00DD68EA"/>
    <w:rsid w:val="00DE1D4B"/>
    <w:rsid w:val="00DE3C53"/>
    <w:rsid w:val="00E04677"/>
    <w:rsid w:val="00E06D71"/>
    <w:rsid w:val="00E106D0"/>
    <w:rsid w:val="00E15C29"/>
    <w:rsid w:val="00E16B27"/>
    <w:rsid w:val="00E174E4"/>
    <w:rsid w:val="00E228DA"/>
    <w:rsid w:val="00E237D8"/>
    <w:rsid w:val="00E23F2F"/>
    <w:rsid w:val="00E240DB"/>
    <w:rsid w:val="00E30950"/>
    <w:rsid w:val="00E30F58"/>
    <w:rsid w:val="00E30FC4"/>
    <w:rsid w:val="00E31CF0"/>
    <w:rsid w:val="00E32E78"/>
    <w:rsid w:val="00E33ADC"/>
    <w:rsid w:val="00E34D17"/>
    <w:rsid w:val="00E36099"/>
    <w:rsid w:val="00E36A69"/>
    <w:rsid w:val="00E36DB5"/>
    <w:rsid w:val="00E37A23"/>
    <w:rsid w:val="00E52836"/>
    <w:rsid w:val="00E53451"/>
    <w:rsid w:val="00E54BF1"/>
    <w:rsid w:val="00E54F25"/>
    <w:rsid w:val="00E565F8"/>
    <w:rsid w:val="00E56DFE"/>
    <w:rsid w:val="00E60FBD"/>
    <w:rsid w:val="00E64F84"/>
    <w:rsid w:val="00E71949"/>
    <w:rsid w:val="00E80F17"/>
    <w:rsid w:val="00E92E56"/>
    <w:rsid w:val="00EA047D"/>
    <w:rsid w:val="00EA181F"/>
    <w:rsid w:val="00EA1B04"/>
    <w:rsid w:val="00EA799F"/>
    <w:rsid w:val="00EB17F8"/>
    <w:rsid w:val="00EB7587"/>
    <w:rsid w:val="00EC187B"/>
    <w:rsid w:val="00EC1910"/>
    <w:rsid w:val="00ED51BF"/>
    <w:rsid w:val="00ED5E61"/>
    <w:rsid w:val="00ED7D53"/>
    <w:rsid w:val="00EE04CA"/>
    <w:rsid w:val="00EE1144"/>
    <w:rsid w:val="00EE2DC6"/>
    <w:rsid w:val="00EE3CFA"/>
    <w:rsid w:val="00EE69AD"/>
    <w:rsid w:val="00EF49E8"/>
    <w:rsid w:val="00EF59BA"/>
    <w:rsid w:val="00EF6B94"/>
    <w:rsid w:val="00F00820"/>
    <w:rsid w:val="00F012EA"/>
    <w:rsid w:val="00F020F5"/>
    <w:rsid w:val="00F02882"/>
    <w:rsid w:val="00F07029"/>
    <w:rsid w:val="00F12116"/>
    <w:rsid w:val="00F16090"/>
    <w:rsid w:val="00F178ED"/>
    <w:rsid w:val="00F2141D"/>
    <w:rsid w:val="00F23AAD"/>
    <w:rsid w:val="00F23B38"/>
    <w:rsid w:val="00F24F0B"/>
    <w:rsid w:val="00F30629"/>
    <w:rsid w:val="00F316F7"/>
    <w:rsid w:val="00F3263D"/>
    <w:rsid w:val="00F33359"/>
    <w:rsid w:val="00F35FD4"/>
    <w:rsid w:val="00F362C1"/>
    <w:rsid w:val="00F40055"/>
    <w:rsid w:val="00F430EB"/>
    <w:rsid w:val="00F51C33"/>
    <w:rsid w:val="00F60920"/>
    <w:rsid w:val="00F62A27"/>
    <w:rsid w:val="00F641F4"/>
    <w:rsid w:val="00F65564"/>
    <w:rsid w:val="00F714B4"/>
    <w:rsid w:val="00F734E4"/>
    <w:rsid w:val="00F76150"/>
    <w:rsid w:val="00F76913"/>
    <w:rsid w:val="00F826E0"/>
    <w:rsid w:val="00F86851"/>
    <w:rsid w:val="00F909F4"/>
    <w:rsid w:val="00F90A8A"/>
    <w:rsid w:val="00FA3D85"/>
    <w:rsid w:val="00FA6B5C"/>
    <w:rsid w:val="00FA75C9"/>
    <w:rsid w:val="00FB5BE0"/>
    <w:rsid w:val="00FC16C0"/>
    <w:rsid w:val="00FC4C82"/>
    <w:rsid w:val="00FD21FF"/>
    <w:rsid w:val="00FD3384"/>
    <w:rsid w:val="00FD368C"/>
    <w:rsid w:val="00FD44BE"/>
    <w:rsid w:val="00FE1DD6"/>
    <w:rsid w:val="00FE7681"/>
    <w:rsid w:val="00FF177C"/>
    <w:rsid w:val="00FF4039"/>
    <w:rsid w:val="00FF564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3E1AB1"/>
  <w15:docId w15:val="{E0BDC8F5-2230-46E4-8CDC-65C1FC10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de-DE" w:bidi="ar-SA"/>
      </w:rPr>
    </w:rPrDefault>
    <w:pPrDefault>
      <w:pPr>
        <w:spacing w:line="320" w:lineRule="exact"/>
        <w:ind w:right="2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sz w:val="22"/>
      <w:szCs w:val="22"/>
      <w:lang w:eastAsia="ar-SA"/>
    </w:rPr>
  </w:style>
  <w:style w:type="paragraph" w:styleId="berschrift1">
    <w:name w:val="heading 1"/>
    <w:basedOn w:val="Standard"/>
    <w:next w:val="Standard"/>
    <w:link w:val="berschrift1Zchn"/>
    <w:uiPriority w:val="9"/>
    <w:qFormat/>
    <w:rsid w:val="00035078"/>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berschrift2">
    <w:name w:val="heading 2"/>
    <w:basedOn w:val="Standard"/>
    <w:next w:val="Textkrper"/>
    <w:qFormat/>
    <w:pPr>
      <w:numPr>
        <w:ilvl w:val="1"/>
        <w:numId w:val="1"/>
      </w:numPr>
      <w:spacing w:before="280" w:after="280" w:line="240" w:lineRule="auto"/>
      <w:outlineLvl w:val="1"/>
    </w:pPr>
    <w:rPr>
      <w:rFonts w:ascii="Times New Roman" w:eastAsia="Times New Roman" w:hAnsi="Times New Roman"/>
      <w:b/>
      <w:bCs/>
      <w:sz w:val="36"/>
      <w:szCs w:val="36"/>
    </w:rPr>
  </w:style>
  <w:style w:type="paragraph" w:styleId="berschrift3">
    <w:name w:val="heading 3"/>
    <w:basedOn w:val="Standard"/>
    <w:next w:val="Standard"/>
    <w:link w:val="berschrift3Zchn"/>
    <w:uiPriority w:val="9"/>
    <w:semiHidden/>
    <w:unhideWhenUsed/>
    <w:qFormat/>
    <w:rsid w:val="00AA27FC"/>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eastAsia="Calibri" w:hAnsi="Courier New" w:cs="Courier New"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Courier New" w:eastAsia="Calibri" w:hAnsi="Courier New" w:cs="Courier New"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24"/>
      <w:szCs w:val="24"/>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Wingdings" w:eastAsia="Calibri" w:hAnsi="Wingdings" w:cs="Calibri"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Helvetica" w:eastAsia="Times New Roman" w:hAnsi="Helvetica" w:cs="Calibri"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Absatz-Standardschriftart1">
    <w:name w:val="Absatz-Standardschriftart1"/>
  </w:style>
  <w:style w:type="character" w:customStyle="1" w:styleId="KopfzeileZchn">
    <w:name w:val="Kopfzeile Zchn"/>
    <w:rPr>
      <w:sz w:val="22"/>
      <w:szCs w:val="22"/>
    </w:rPr>
  </w:style>
  <w:style w:type="character" w:customStyle="1" w:styleId="FuzeileZchn">
    <w:name w:val="Fußzeile Zchn"/>
    <w:uiPriority w:val="99"/>
    <w:rPr>
      <w:sz w:val="22"/>
      <w:szCs w:val="22"/>
    </w:rPr>
  </w:style>
  <w:style w:type="character" w:styleId="Hyperlink">
    <w:name w:val="Hyperlink"/>
    <w:rPr>
      <w:color w:val="0000FF"/>
      <w:u w:val="single"/>
    </w:rPr>
  </w:style>
  <w:style w:type="character" w:styleId="Hervorhebung">
    <w:name w:val="Emphasis"/>
    <w:uiPriority w:val="20"/>
    <w:qFormat/>
    <w:rPr>
      <w:i/>
      <w:iCs/>
    </w:rPr>
  </w:style>
  <w:style w:type="character" w:styleId="Fett">
    <w:name w:val="Strong"/>
    <w:uiPriority w:val="22"/>
    <w:qFormat/>
    <w:rPr>
      <w:b/>
      <w:bCs/>
    </w:rPr>
  </w:style>
  <w:style w:type="character" w:customStyle="1" w:styleId="Kommentarzeichen1">
    <w:name w:val="Kommentarzeichen1"/>
    <w:rPr>
      <w:sz w:val="16"/>
      <w:szCs w:val="16"/>
    </w:rPr>
  </w:style>
  <w:style w:type="character" w:customStyle="1" w:styleId="KommentartextZchn">
    <w:name w:val="Kommentartext Zchn"/>
    <w:uiPriority w:val="99"/>
  </w:style>
  <w:style w:type="character" w:customStyle="1" w:styleId="KommentarthemaZchn">
    <w:name w:val="Kommentarthema Zchn"/>
    <w:rPr>
      <w:b/>
      <w:bCs/>
    </w:rPr>
  </w:style>
  <w:style w:type="character" w:styleId="HTMLZitat">
    <w:name w:val="HTML Cite"/>
    <w:rPr>
      <w:i/>
      <w:iCs/>
    </w:rPr>
  </w:style>
  <w:style w:type="character" w:customStyle="1" w:styleId="berschrift2Zchn">
    <w:name w:val="Überschrift 2 Zchn"/>
    <w:rPr>
      <w:rFonts w:ascii="Times New Roman" w:eastAsia="Times New Roman" w:hAnsi="Times New Roman" w:cs="Times New Roman"/>
      <w:b/>
      <w:bCs/>
      <w:sz w:val="36"/>
      <w:szCs w:val="36"/>
    </w:rPr>
  </w:style>
  <w:style w:type="character" w:customStyle="1" w:styleId="NichtaufgelsteErwhnung1">
    <w:name w:val="Nicht aufgelöste Erwähnung1"/>
    <w:rPr>
      <w:color w:val="605E5C"/>
      <w:shd w:val="clear" w:color="auto" w:fill="E1DFDD"/>
    </w:rPr>
  </w:style>
  <w:style w:type="paragraph" w:customStyle="1" w:styleId="berschrift">
    <w:name w:val="Überschrift"/>
    <w:basedOn w:val="Standard"/>
    <w:next w:val="Textkrper"/>
    <w:pPr>
      <w:keepNext/>
      <w:spacing w:before="240" w:after="120"/>
    </w:pPr>
    <w:rPr>
      <w:rFonts w:ascii="Arial" w:eastAsia="SimSun"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Lucida Sans"/>
    </w:rPr>
  </w:style>
  <w:style w:type="paragraph" w:styleId="Kopfzeile">
    <w:name w:val="header"/>
    <w:basedOn w:val="Standard"/>
    <w:pPr>
      <w:tabs>
        <w:tab w:val="center" w:pos="4536"/>
        <w:tab w:val="right" w:pos="9072"/>
      </w:tabs>
    </w:pPr>
  </w:style>
  <w:style w:type="paragraph" w:styleId="Fuzeile">
    <w:name w:val="footer"/>
    <w:basedOn w:val="Standard"/>
    <w:uiPriority w:val="99"/>
    <w:pPr>
      <w:tabs>
        <w:tab w:val="center" w:pos="4536"/>
        <w:tab w:val="right" w:pos="9072"/>
      </w:tabs>
    </w:pPr>
  </w:style>
  <w:style w:type="paragraph" w:customStyle="1" w:styleId="p1">
    <w:name w:val="p1"/>
    <w:basedOn w:val="Standard"/>
    <w:pPr>
      <w:spacing w:line="240" w:lineRule="auto"/>
    </w:pPr>
    <w:rPr>
      <w:rFonts w:ascii="Helvetica" w:eastAsia="Times New Roman" w:hAnsi="Helvetica" w:cs="Helvetica"/>
      <w:sz w:val="17"/>
      <w:szCs w:val="17"/>
    </w:rPr>
  </w:style>
  <w:style w:type="paragraph" w:styleId="Listenabsatz">
    <w:name w:val="List Paragraph"/>
    <w:basedOn w:val="Standard"/>
    <w:uiPriority w:val="34"/>
    <w:qFormat/>
    <w:pPr>
      <w:ind w:left="708" w:right="0"/>
    </w:p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paragraph" w:styleId="KeinLeerraum">
    <w:name w:val="No Spacing"/>
    <w:qFormat/>
    <w:pPr>
      <w:suppressAutoHyphens/>
    </w:pPr>
    <w:rPr>
      <w:rFonts w:ascii="Calibri" w:eastAsia="Calibri" w:hAnsi="Calibri"/>
      <w:sz w:val="22"/>
      <w:szCs w:val="22"/>
      <w:lang w:eastAsia="ar-SA"/>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1"/>
    <w:uiPriority w:val="99"/>
    <w:unhideWhenUsed/>
    <w:rPr>
      <w:sz w:val="20"/>
      <w:szCs w:val="20"/>
    </w:rPr>
  </w:style>
  <w:style w:type="character" w:customStyle="1" w:styleId="KommentartextZchn1">
    <w:name w:val="Kommentartext Zchn1"/>
    <w:link w:val="Kommentartext"/>
    <w:uiPriority w:val="99"/>
    <w:rPr>
      <w:rFonts w:ascii="Calibri" w:eastAsia="Calibri" w:hAnsi="Calibri"/>
      <w:lang w:eastAsia="ar-SA"/>
    </w:rPr>
  </w:style>
  <w:style w:type="paragraph" w:styleId="berarbeitung">
    <w:name w:val="Revision"/>
    <w:hidden/>
    <w:uiPriority w:val="99"/>
    <w:semiHidden/>
    <w:rPr>
      <w:rFonts w:ascii="Calibri" w:eastAsia="Calibri" w:hAnsi="Calibri"/>
      <w:sz w:val="22"/>
      <w:szCs w:val="22"/>
      <w:lang w:eastAsia="ar-SA"/>
    </w:rPr>
  </w:style>
  <w:style w:type="paragraph" w:customStyle="1" w:styleId="Default">
    <w:name w:val="Default"/>
    <w:pPr>
      <w:autoSpaceDE w:val="0"/>
      <w:autoSpaceDN w:val="0"/>
      <w:adjustRightInd w:val="0"/>
    </w:pPr>
    <w:rPr>
      <w:rFonts w:ascii="Dura Sans 2014c Light" w:hAnsi="Dura Sans 2014c Light" w:cs="Dura Sans 2014c Light"/>
      <w:color w:val="000000"/>
      <w:sz w:val="24"/>
      <w:szCs w:val="24"/>
    </w:rPr>
  </w:style>
  <w:style w:type="character" w:customStyle="1" w:styleId="A0">
    <w:name w:val="A0"/>
    <w:uiPriority w:val="99"/>
    <w:rPr>
      <w:rFonts w:cs="Dura Sans 2014c Light"/>
      <w:color w:val="E7E8E8"/>
      <w:sz w:val="56"/>
      <w:szCs w:val="56"/>
    </w:rPr>
  </w:style>
  <w:style w:type="character" w:customStyle="1" w:styleId="cf01">
    <w:name w:val="cf0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8969A9"/>
    <w:rPr>
      <w:color w:val="605E5C"/>
      <w:shd w:val="clear" w:color="auto" w:fill="E1DFDD"/>
    </w:rPr>
  </w:style>
  <w:style w:type="character" w:styleId="BesuchterLink">
    <w:name w:val="FollowedHyperlink"/>
    <w:basedOn w:val="Absatz-Standardschriftart"/>
    <w:uiPriority w:val="99"/>
    <w:semiHidden/>
    <w:unhideWhenUsed/>
    <w:rsid w:val="008969A9"/>
    <w:rPr>
      <w:color w:val="96607D" w:themeColor="followedHyperlink"/>
      <w:u w:val="single"/>
    </w:rPr>
  </w:style>
  <w:style w:type="character" w:styleId="Erwhnung">
    <w:name w:val="Mention"/>
    <w:basedOn w:val="Absatz-Standardschriftart"/>
    <w:uiPriority w:val="99"/>
    <w:unhideWhenUsed/>
    <w:rsid w:val="00584576"/>
    <w:rPr>
      <w:color w:val="2B579A"/>
      <w:shd w:val="clear" w:color="auto" w:fill="E1DFDD"/>
    </w:rPr>
  </w:style>
  <w:style w:type="paragraph" w:styleId="StandardWeb">
    <w:name w:val="Normal (Web)"/>
    <w:basedOn w:val="Standard"/>
    <w:uiPriority w:val="99"/>
    <w:semiHidden/>
    <w:unhideWhenUsed/>
    <w:rsid w:val="00B27D0D"/>
    <w:rPr>
      <w:rFonts w:ascii="Times New Roman" w:hAnsi="Times New Roman"/>
      <w:sz w:val="24"/>
      <w:szCs w:val="24"/>
    </w:rPr>
  </w:style>
  <w:style w:type="character" w:customStyle="1" w:styleId="berschrift3Zchn">
    <w:name w:val="Überschrift 3 Zchn"/>
    <w:basedOn w:val="Absatz-Standardschriftart"/>
    <w:link w:val="berschrift3"/>
    <w:uiPriority w:val="9"/>
    <w:semiHidden/>
    <w:rsid w:val="00AA27FC"/>
    <w:rPr>
      <w:rFonts w:asciiTheme="majorHAnsi" w:eastAsiaTheme="majorEastAsia" w:hAnsiTheme="majorHAnsi" w:cstheme="majorBidi"/>
      <w:color w:val="0A2F40" w:themeColor="accent1" w:themeShade="7F"/>
      <w:sz w:val="24"/>
      <w:szCs w:val="24"/>
      <w:lang w:eastAsia="ar-SA"/>
    </w:rPr>
  </w:style>
  <w:style w:type="character" w:customStyle="1" w:styleId="berschrift1Zchn">
    <w:name w:val="Überschrift 1 Zchn"/>
    <w:basedOn w:val="Absatz-Standardschriftart"/>
    <w:link w:val="berschrift1"/>
    <w:uiPriority w:val="9"/>
    <w:rsid w:val="00035078"/>
    <w:rPr>
      <w:rFonts w:asciiTheme="majorHAnsi" w:eastAsiaTheme="majorEastAsia" w:hAnsiTheme="majorHAnsi" w:cstheme="majorBidi"/>
      <w:color w:val="0F4761" w:themeColor="accent1" w:themeShade="BF"/>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2782">
      <w:bodyDiv w:val="1"/>
      <w:marLeft w:val="0"/>
      <w:marRight w:val="0"/>
      <w:marTop w:val="0"/>
      <w:marBottom w:val="0"/>
      <w:divBdr>
        <w:top w:val="none" w:sz="0" w:space="0" w:color="auto"/>
        <w:left w:val="none" w:sz="0" w:space="0" w:color="auto"/>
        <w:bottom w:val="none" w:sz="0" w:space="0" w:color="auto"/>
        <w:right w:val="none" w:sz="0" w:space="0" w:color="auto"/>
      </w:divBdr>
    </w:div>
    <w:div w:id="99495083">
      <w:bodyDiv w:val="1"/>
      <w:marLeft w:val="0"/>
      <w:marRight w:val="0"/>
      <w:marTop w:val="0"/>
      <w:marBottom w:val="0"/>
      <w:divBdr>
        <w:top w:val="none" w:sz="0" w:space="0" w:color="auto"/>
        <w:left w:val="none" w:sz="0" w:space="0" w:color="auto"/>
        <w:bottom w:val="none" w:sz="0" w:space="0" w:color="auto"/>
        <w:right w:val="none" w:sz="0" w:space="0" w:color="auto"/>
      </w:divBdr>
    </w:div>
    <w:div w:id="154028671">
      <w:bodyDiv w:val="1"/>
      <w:marLeft w:val="0"/>
      <w:marRight w:val="0"/>
      <w:marTop w:val="0"/>
      <w:marBottom w:val="0"/>
      <w:divBdr>
        <w:top w:val="none" w:sz="0" w:space="0" w:color="auto"/>
        <w:left w:val="none" w:sz="0" w:space="0" w:color="auto"/>
        <w:bottom w:val="none" w:sz="0" w:space="0" w:color="auto"/>
        <w:right w:val="none" w:sz="0" w:space="0" w:color="auto"/>
      </w:divBdr>
    </w:div>
    <w:div w:id="174618260">
      <w:bodyDiv w:val="1"/>
      <w:marLeft w:val="0"/>
      <w:marRight w:val="0"/>
      <w:marTop w:val="0"/>
      <w:marBottom w:val="0"/>
      <w:divBdr>
        <w:top w:val="none" w:sz="0" w:space="0" w:color="auto"/>
        <w:left w:val="none" w:sz="0" w:space="0" w:color="auto"/>
        <w:bottom w:val="none" w:sz="0" w:space="0" w:color="auto"/>
        <w:right w:val="none" w:sz="0" w:space="0" w:color="auto"/>
      </w:divBdr>
      <w:divsChild>
        <w:div w:id="957837176">
          <w:marLeft w:val="0"/>
          <w:marRight w:val="0"/>
          <w:marTop w:val="0"/>
          <w:marBottom w:val="0"/>
          <w:divBdr>
            <w:top w:val="none" w:sz="0" w:space="0" w:color="auto"/>
            <w:left w:val="none" w:sz="0" w:space="0" w:color="auto"/>
            <w:bottom w:val="none" w:sz="0" w:space="0" w:color="auto"/>
            <w:right w:val="none" w:sz="0" w:space="0" w:color="auto"/>
          </w:divBdr>
          <w:divsChild>
            <w:div w:id="1859729200">
              <w:marLeft w:val="0"/>
              <w:marRight w:val="0"/>
              <w:marTop w:val="0"/>
              <w:marBottom w:val="0"/>
              <w:divBdr>
                <w:top w:val="none" w:sz="0" w:space="0" w:color="auto"/>
                <w:left w:val="none" w:sz="0" w:space="0" w:color="auto"/>
                <w:bottom w:val="none" w:sz="0" w:space="0" w:color="auto"/>
                <w:right w:val="none" w:sz="0" w:space="0" w:color="auto"/>
              </w:divBdr>
              <w:divsChild>
                <w:div w:id="1748839850">
                  <w:marLeft w:val="0"/>
                  <w:marRight w:val="0"/>
                  <w:marTop w:val="0"/>
                  <w:marBottom w:val="0"/>
                  <w:divBdr>
                    <w:top w:val="none" w:sz="0" w:space="0" w:color="auto"/>
                    <w:left w:val="none" w:sz="0" w:space="0" w:color="auto"/>
                    <w:bottom w:val="none" w:sz="0" w:space="0" w:color="auto"/>
                    <w:right w:val="none" w:sz="0" w:space="0" w:color="auto"/>
                  </w:divBdr>
                  <w:divsChild>
                    <w:div w:id="1469280887">
                      <w:marLeft w:val="0"/>
                      <w:marRight w:val="0"/>
                      <w:marTop w:val="0"/>
                      <w:marBottom w:val="0"/>
                      <w:divBdr>
                        <w:top w:val="none" w:sz="0" w:space="0" w:color="auto"/>
                        <w:left w:val="none" w:sz="0" w:space="0" w:color="auto"/>
                        <w:bottom w:val="none" w:sz="0" w:space="0" w:color="auto"/>
                        <w:right w:val="none" w:sz="0" w:space="0" w:color="auto"/>
                      </w:divBdr>
                      <w:divsChild>
                        <w:div w:id="708844241">
                          <w:marLeft w:val="0"/>
                          <w:marRight w:val="0"/>
                          <w:marTop w:val="0"/>
                          <w:marBottom w:val="0"/>
                          <w:divBdr>
                            <w:top w:val="none" w:sz="0" w:space="0" w:color="auto"/>
                            <w:left w:val="none" w:sz="0" w:space="0" w:color="auto"/>
                            <w:bottom w:val="none" w:sz="0" w:space="0" w:color="auto"/>
                            <w:right w:val="none" w:sz="0" w:space="0" w:color="auto"/>
                          </w:divBdr>
                          <w:divsChild>
                            <w:div w:id="14377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530170">
      <w:bodyDiv w:val="1"/>
      <w:marLeft w:val="0"/>
      <w:marRight w:val="0"/>
      <w:marTop w:val="0"/>
      <w:marBottom w:val="0"/>
      <w:divBdr>
        <w:top w:val="none" w:sz="0" w:space="0" w:color="auto"/>
        <w:left w:val="none" w:sz="0" w:space="0" w:color="auto"/>
        <w:bottom w:val="none" w:sz="0" w:space="0" w:color="auto"/>
        <w:right w:val="none" w:sz="0" w:space="0" w:color="auto"/>
      </w:divBdr>
    </w:div>
    <w:div w:id="689531107">
      <w:bodyDiv w:val="1"/>
      <w:marLeft w:val="0"/>
      <w:marRight w:val="0"/>
      <w:marTop w:val="0"/>
      <w:marBottom w:val="0"/>
      <w:divBdr>
        <w:top w:val="none" w:sz="0" w:space="0" w:color="auto"/>
        <w:left w:val="none" w:sz="0" w:space="0" w:color="auto"/>
        <w:bottom w:val="none" w:sz="0" w:space="0" w:color="auto"/>
        <w:right w:val="none" w:sz="0" w:space="0" w:color="auto"/>
      </w:divBdr>
    </w:div>
    <w:div w:id="969434474">
      <w:bodyDiv w:val="1"/>
      <w:marLeft w:val="0"/>
      <w:marRight w:val="0"/>
      <w:marTop w:val="0"/>
      <w:marBottom w:val="0"/>
      <w:divBdr>
        <w:top w:val="none" w:sz="0" w:space="0" w:color="auto"/>
        <w:left w:val="none" w:sz="0" w:space="0" w:color="auto"/>
        <w:bottom w:val="none" w:sz="0" w:space="0" w:color="auto"/>
        <w:right w:val="none" w:sz="0" w:space="0" w:color="auto"/>
      </w:divBdr>
    </w:div>
    <w:div w:id="1017149792">
      <w:bodyDiv w:val="1"/>
      <w:marLeft w:val="0"/>
      <w:marRight w:val="0"/>
      <w:marTop w:val="0"/>
      <w:marBottom w:val="0"/>
      <w:divBdr>
        <w:top w:val="none" w:sz="0" w:space="0" w:color="auto"/>
        <w:left w:val="none" w:sz="0" w:space="0" w:color="auto"/>
        <w:bottom w:val="none" w:sz="0" w:space="0" w:color="auto"/>
        <w:right w:val="none" w:sz="0" w:space="0" w:color="auto"/>
      </w:divBdr>
    </w:div>
    <w:div w:id="1065302730">
      <w:bodyDiv w:val="1"/>
      <w:marLeft w:val="0"/>
      <w:marRight w:val="0"/>
      <w:marTop w:val="0"/>
      <w:marBottom w:val="0"/>
      <w:divBdr>
        <w:top w:val="none" w:sz="0" w:space="0" w:color="auto"/>
        <w:left w:val="none" w:sz="0" w:space="0" w:color="auto"/>
        <w:bottom w:val="none" w:sz="0" w:space="0" w:color="auto"/>
        <w:right w:val="none" w:sz="0" w:space="0" w:color="auto"/>
      </w:divBdr>
    </w:div>
    <w:div w:id="1204712128">
      <w:bodyDiv w:val="1"/>
      <w:marLeft w:val="0"/>
      <w:marRight w:val="0"/>
      <w:marTop w:val="0"/>
      <w:marBottom w:val="0"/>
      <w:divBdr>
        <w:top w:val="none" w:sz="0" w:space="0" w:color="auto"/>
        <w:left w:val="none" w:sz="0" w:space="0" w:color="auto"/>
        <w:bottom w:val="none" w:sz="0" w:space="0" w:color="auto"/>
        <w:right w:val="none" w:sz="0" w:space="0" w:color="auto"/>
      </w:divBdr>
    </w:div>
    <w:div w:id="1288776531">
      <w:bodyDiv w:val="1"/>
      <w:marLeft w:val="0"/>
      <w:marRight w:val="0"/>
      <w:marTop w:val="0"/>
      <w:marBottom w:val="0"/>
      <w:divBdr>
        <w:top w:val="none" w:sz="0" w:space="0" w:color="auto"/>
        <w:left w:val="none" w:sz="0" w:space="0" w:color="auto"/>
        <w:bottom w:val="none" w:sz="0" w:space="0" w:color="auto"/>
        <w:right w:val="none" w:sz="0" w:space="0" w:color="auto"/>
      </w:divBdr>
    </w:div>
    <w:div w:id="1356543608">
      <w:bodyDiv w:val="1"/>
      <w:marLeft w:val="0"/>
      <w:marRight w:val="0"/>
      <w:marTop w:val="0"/>
      <w:marBottom w:val="0"/>
      <w:divBdr>
        <w:top w:val="none" w:sz="0" w:space="0" w:color="auto"/>
        <w:left w:val="none" w:sz="0" w:space="0" w:color="auto"/>
        <w:bottom w:val="none" w:sz="0" w:space="0" w:color="auto"/>
        <w:right w:val="none" w:sz="0" w:space="0" w:color="auto"/>
      </w:divBdr>
    </w:div>
    <w:div w:id="1362171070">
      <w:bodyDiv w:val="1"/>
      <w:marLeft w:val="0"/>
      <w:marRight w:val="0"/>
      <w:marTop w:val="0"/>
      <w:marBottom w:val="0"/>
      <w:divBdr>
        <w:top w:val="none" w:sz="0" w:space="0" w:color="auto"/>
        <w:left w:val="none" w:sz="0" w:space="0" w:color="auto"/>
        <w:bottom w:val="none" w:sz="0" w:space="0" w:color="auto"/>
        <w:right w:val="none" w:sz="0" w:space="0" w:color="auto"/>
      </w:divBdr>
      <w:divsChild>
        <w:div w:id="1826506595">
          <w:marLeft w:val="0"/>
          <w:marRight w:val="0"/>
          <w:marTop w:val="0"/>
          <w:marBottom w:val="0"/>
          <w:divBdr>
            <w:top w:val="none" w:sz="0" w:space="0" w:color="auto"/>
            <w:left w:val="none" w:sz="0" w:space="0" w:color="auto"/>
            <w:bottom w:val="none" w:sz="0" w:space="0" w:color="auto"/>
            <w:right w:val="none" w:sz="0" w:space="0" w:color="auto"/>
          </w:divBdr>
        </w:div>
      </w:divsChild>
    </w:div>
    <w:div w:id="1391465280">
      <w:bodyDiv w:val="1"/>
      <w:marLeft w:val="0"/>
      <w:marRight w:val="0"/>
      <w:marTop w:val="0"/>
      <w:marBottom w:val="0"/>
      <w:divBdr>
        <w:top w:val="none" w:sz="0" w:space="0" w:color="auto"/>
        <w:left w:val="none" w:sz="0" w:space="0" w:color="auto"/>
        <w:bottom w:val="none" w:sz="0" w:space="0" w:color="auto"/>
        <w:right w:val="none" w:sz="0" w:space="0" w:color="auto"/>
      </w:divBdr>
    </w:div>
    <w:div w:id="1452671497">
      <w:bodyDiv w:val="1"/>
      <w:marLeft w:val="0"/>
      <w:marRight w:val="0"/>
      <w:marTop w:val="0"/>
      <w:marBottom w:val="0"/>
      <w:divBdr>
        <w:top w:val="none" w:sz="0" w:space="0" w:color="auto"/>
        <w:left w:val="none" w:sz="0" w:space="0" w:color="auto"/>
        <w:bottom w:val="none" w:sz="0" w:space="0" w:color="auto"/>
        <w:right w:val="none" w:sz="0" w:space="0" w:color="auto"/>
      </w:divBdr>
    </w:div>
    <w:div w:id="1630011918">
      <w:bodyDiv w:val="1"/>
      <w:marLeft w:val="0"/>
      <w:marRight w:val="0"/>
      <w:marTop w:val="0"/>
      <w:marBottom w:val="0"/>
      <w:divBdr>
        <w:top w:val="none" w:sz="0" w:space="0" w:color="auto"/>
        <w:left w:val="none" w:sz="0" w:space="0" w:color="auto"/>
        <w:bottom w:val="none" w:sz="0" w:space="0" w:color="auto"/>
        <w:right w:val="none" w:sz="0" w:space="0" w:color="auto"/>
      </w:divBdr>
    </w:div>
    <w:div w:id="1721132720">
      <w:bodyDiv w:val="1"/>
      <w:marLeft w:val="0"/>
      <w:marRight w:val="0"/>
      <w:marTop w:val="0"/>
      <w:marBottom w:val="0"/>
      <w:divBdr>
        <w:top w:val="none" w:sz="0" w:space="0" w:color="auto"/>
        <w:left w:val="none" w:sz="0" w:space="0" w:color="auto"/>
        <w:bottom w:val="none" w:sz="0" w:space="0" w:color="auto"/>
        <w:right w:val="none" w:sz="0" w:space="0" w:color="auto"/>
      </w:divBdr>
    </w:div>
    <w:div w:id="1724451361">
      <w:bodyDiv w:val="1"/>
      <w:marLeft w:val="0"/>
      <w:marRight w:val="0"/>
      <w:marTop w:val="0"/>
      <w:marBottom w:val="0"/>
      <w:divBdr>
        <w:top w:val="none" w:sz="0" w:space="0" w:color="auto"/>
        <w:left w:val="none" w:sz="0" w:space="0" w:color="auto"/>
        <w:bottom w:val="none" w:sz="0" w:space="0" w:color="auto"/>
        <w:right w:val="none" w:sz="0" w:space="0" w:color="auto"/>
      </w:divBdr>
    </w:div>
    <w:div w:id="1844126251">
      <w:bodyDiv w:val="1"/>
      <w:marLeft w:val="0"/>
      <w:marRight w:val="0"/>
      <w:marTop w:val="0"/>
      <w:marBottom w:val="0"/>
      <w:divBdr>
        <w:top w:val="none" w:sz="0" w:space="0" w:color="auto"/>
        <w:left w:val="none" w:sz="0" w:space="0" w:color="auto"/>
        <w:bottom w:val="none" w:sz="0" w:space="0" w:color="auto"/>
        <w:right w:val="none" w:sz="0" w:space="0" w:color="auto"/>
      </w:divBdr>
    </w:div>
    <w:div w:id="1889953730">
      <w:bodyDiv w:val="1"/>
      <w:marLeft w:val="0"/>
      <w:marRight w:val="0"/>
      <w:marTop w:val="0"/>
      <w:marBottom w:val="0"/>
      <w:divBdr>
        <w:top w:val="none" w:sz="0" w:space="0" w:color="auto"/>
        <w:left w:val="none" w:sz="0" w:space="0" w:color="auto"/>
        <w:bottom w:val="none" w:sz="0" w:space="0" w:color="auto"/>
        <w:right w:val="none" w:sz="0" w:space="0" w:color="auto"/>
      </w:divBdr>
      <w:divsChild>
        <w:div w:id="268514294">
          <w:marLeft w:val="0"/>
          <w:marRight w:val="0"/>
          <w:marTop w:val="0"/>
          <w:marBottom w:val="0"/>
          <w:divBdr>
            <w:top w:val="none" w:sz="0" w:space="0" w:color="auto"/>
            <w:left w:val="none" w:sz="0" w:space="0" w:color="auto"/>
            <w:bottom w:val="none" w:sz="0" w:space="0" w:color="auto"/>
            <w:right w:val="none" w:sz="0" w:space="0" w:color="auto"/>
          </w:divBdr>
          <w:divsChild>
            <w:div w:id="575751737">
              <w:marLeft w:val="0"/>
              <w:marRight w:val="0"/>
              <w:marTop w:val="0"/>
              <w:marBottom w:val="0"/>
              <w:divBdr>
                <w:top w:val="none" w:sz="0" w:space="0" w:color="auto"/>
                <w:left w:val="none" w:sz="0" w:space="0" w:color="auto"/>
                <w:bottom w:val="none" w:sz="0" w:space="0" w:color="auto"/>
                <w:right w:val="none" w:sz="0" w:space="0" w:color="auto"/>
              </w:divBdr>
              <w:divsChild>
                <w:div w:id="1299727422">
                  <w:marLeft w:val="0"/>
                  <w:marRight w:val="0"/>
                  <w:marTop w:val="0"/>
                  <w:marBottom w:val="0"/>
                  <w:divBdr>
                    <w:top w:val="none" w:sz="0" w:space="0" w:color="auto"/>
                    <w:left w:val="none" w:sz="0" w:space="0" w:color="auto"/>
                    <w:bottom w:val="none" w:sz="0" w:space="0" w:color="auto"/>
                    <w:right w:val="none" w:sz="0" w:space="0" w:color="auto"/>
                  </w:divBdr>
                  <w:divsChild>
                    <w:div w:id="658509400">
                      <w:marLeft w:val="0"/>
                      <w:marRight w:val="0"/>
                      <w:marTop w:val="0"/>
                      <w:marBottom w:val="0"/>
                      <w:divBdr>
                        <w:top w:val="none" w:sz="0" w:space="0" w:color="auto"/>
                        <w:left w:val="none" w:sz="0" w:space="0" w:color="auto"/>
                        <w:bottom w:val="none" w:sz="0" w:space="0" w:color="auto"/>
                        <w:right w:val="none" w:sz="0" w:space="0" w:color="auto"/>
                      </w:divBdr>
                      <w:divsChild>
                        <w:div w:id="1310403318">
                          <w:marLeft w:val="0"/>
                          <w:marRight w:val="0"/>
                          <w:marTop w:val="0"/>
                          <w:marBottom w:val="0"/>
                          <w:divBdr>
                            <w:top w:val="none" w:sz="0" w:space="0" w:color="auto"/>
                            <w:left w:val="none" w:sz="0" w:space="0" w:color="auto"/>
                            <w:bottom w:val="none" w:sz="0" w:space="0" w:color="auto"/>
                            <w:right w:val="none" w:sz="0" w:space="0" w:color="auto"/>
                          </w:divBdr>
                          <w:divsChild>
                            <w:div w:id="47391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244545">
      <w:bodyDiv w:val="1"/>
      <w:marLeft w:val="0"/>
      <w:marRight w:val="0"/>
      <w:marTop w:val="0"/>
      <w:marBottom w:val="0"/>
      <w:divBdr>
        <w:top w:val="none" w:sz="0" w:space="0" w:color="auto"/>
        <w:left w:val="none" w:sz="0" w:space="0" w:color="auto"/>
        <w:bottom w:val="none" w:sz="0" w:space="0" w:color="auto"/>
        <w:right w:val="none" w:sz="0" w:space="0" w:color="auto"/>
      </w:divBdr>
    </w:div>
    <w:div w:id="1999072300">
      <w:bodyDiv w:val="1"/>
      <w:marLeft w:val="0"/>
      <w:marRight w:val="0"/>
      <w:marTop w:val="0"/>
      <w:marBottom w:val="0"/>
      <w:divBdr>
        <w:top w:val="none" w:sz="0" w:space="0" w:color="auto"/>
        <w:left w:val="none" w:sz="0" w:space="0" w:color="auto"/>
        <w:bottom w:val="none" w:sz="0" w:space="0" w:color="auto"/>
        <w:right w:val="none" w:sz="0" w:space="0" w:color="auto"/>
      </w:divBdr>
    </w:div>
    <w:div w:id="204971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ura-cloud.duravit.de/index.php/s/H1GvM92PyBtHiX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mweltbundesamt.de/daten/umweltzustand-trends/wasser/wasserwirtschaft/oeffentliche-wasserversorgu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uravit.de/pressekontak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9D4F65295A6643B3D11AA3D90790CB" ma:contentTypeVersion="33" ma:contentTypeDescription="Create a new document." ma:contentTypeScope="" ma:versionID="23491b1374f19cfbc43f552c2ef76205">
  <xsd:schema xmlns:xsd="http://www.w3.org/2001/XMLSchema" xmlns:xs="http://www.w3.org/2001/XMLSchema" xmlns:p="http://schemas.microsoft.com/office/2006/metadata/properties" xmlns:ns1="http://schemas.microsoft.com/sharepoint/v3" xmlns:ns2="1f6882a8-70b4-48df-850d-96684b89f918" xmlns:ns3="0e0f304e-96d0-4987-8728-5aed88316a2a" xmlns:ns4="http://schemas.microsoft.com/sharepoint/v4" targetNamespace="http://schemas.microsoft.com/office/2006/metadata/properties" ma:root="true" ma:fieldsID="93a36d0970f39613a3d1710bd961c53c" ns1:_="" ns2:_="" ns3:_="" ns4:_="">
    <xsd:import namespace="http://schemas.microsoft.com/sharepoint/v3"/>
    <xsd:import namespace="1f6882a8-70b4-48df-850d-96684b89f918"/>
    <xsd:import namespace="0e0f304e-96d0-4987-8728-5aed88316a2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Time" minOccurs="0"/>
                <xsd:element ref="ns3:MediaServiceLocation" minOccurs="0"/>
                <xsd:element ref="ns3:MediaServiceBillingMetadata" minOccurs="0"/>
                <xsd:element ref="ns3:ArchiverLinkFileType"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882a8-70b4-48df-850d-96684b89f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53ff2e8e-45e2-40f0-8508-9f2860f44460}" ma:internalName="TaxCatchAll" ma:showField="CatchAllData" ma:web="1f6882a8-70b4-48df-850d-96684b89f9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0f304e-96d0-4987-8728-5aed88316a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6558aaa-aba0-4edd-bb66-3eb92272022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DateTime" ma:index="23" nillable="true" ma:displayName="Date &amp; Time" ma:format="DateOnly" ma:internalName="DateTime">
      <xsd:simpleType>
        <xsd:restriction base="dms:DateTime"/>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ArchiverLinkFileType" ma:index="26"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DateTime xmlns="0e0f304e-96d0-4987-8728-5aed88316a2a" xsi:nil="true"/>
    <IconOverlay xmlns="http://schemas.microsoft.com/sharepoint/v4" xsi:nil="true"/>
    <lcf76f155ced4ddcb4097134ff3c332f xmlns="0e0f304e-96d0-4987-8728-5aed88316a2a">
      <Terms xmlns="http://schemas.microsoft.com/office/infopath/2007/PartnerControls"/>
    </lcf76f155ced4ddcb4097134ff3c332f>
    <TaxCatchAll xmlns="1f6882a8-70b4-48df-850d-96684b89f918" xsi:nil="true"/>
    <ArchiverLinkFileType xmlns="0e0f304e-96d0-4987-8728-5aed88316a2a" xsi:nil="true"/>
    <_dlc_DocId xmlns="1f6882a8-70b4-48df-850d-96684b89f918">Y75AEDTF3PZQ-720622226-312921</_dlc_DocId>
    <_dlc_DocIdUrl xmlns="1f6882a8-70b4-48df-850d-96684b89f918">
      <Url>https://independentsgroup.sharepoint.com/sites/KarlaOttoKite/_layouts/15/DocIdRedir.aspx?ID=Y75AEDTF3PZQ-720622226-312921</Url>
      <Description>Y75AEDTF3PZQ-720622226-312921</Description>
    </_dlc_DocIdUrl>
  </documentManagement>
</p:properties>
</file>

<file path=customXml/itemProps1.xml><?xml version="1.0" encoding="utf-8"?>
<ds:datastoreItem xmlns:ds="http://schemas.openxmlformats.org/officeDocument/2006/customXml" ds:itemID="{22DE96D8-CBA7-43B2-9CAB-E4C0077BE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6882a8-70b4-48df-850d-96684b89f918"/>
    <ds:schemaRef ds:uri="0e0f304e-96d0-4987-8728-5aed88316a2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68EBDB-B14C-4D9C-AD88-B20A09712BCC}">
  <ds:schemaRefs>
    <ds:schemaRef ds:uri="http://schemas.openxmlformats.org/officeDocument/2006/bibliography"/>
  </ds:schemaRefs>
</ds:datastoreItem>
</file>

<file path=customXml/itemProps3.xml><?xml version="1.0" encoding="utf-8"?>
<ds:datastoreItem xmlns:ds="http://schemas.openxmlformats.org/officeDocument/2006/customXml" ds:itemID="{F004F839-94D7-4F53-949F-E897A6042DD4}">
  <ds:schemaRefs>
    <ds:schemaRef ds:uri="http://schemas.microsoft.com/sharepoint/v3/contenttype/forms"/>
  </ds:schemaRefs>
</ds:datastoreItem>
</file>

<file path=customXml/itemProps4.xml><?xml version="1.0" encoding="utf-8"?>
<ds:datastoreItem xmlns:ds="http://schemas.openxmlformats.org/officeDocument/2006/customXml" ds:itemID="{7CEEC349-A3B9-4596-A811-7059C3CB519E}">
  <ds:schemaRefs>
    <ds:schemaRef ds:uri="http://schemas.microsoft.com/sharepoint/events"/>
  </ds:schemaRefs>
</ds:datastoreItem>
</file>

<file path=customXml/itemProps5.xml><?xml version="1.0" encoding="utf-8"?>
<ds:datastoreItem xmlns:ds="http://schemas.openxmlformats.org/officeDocument/2006/customXml" ds:itemID="{52BC1BD7-0E84-4602-BCF3-5325C0D82C1B}">
  <ds:schemaRefs>
    <ds:schemaRef ds:uri="http://schemas.microsoft.com/office/2006/metadata/properties"/>
    <ds:schemaRef ds:uri="http://schemas.microsoft.com/office/infopath/2007/PartnerControls"/>
    <ds:schemaRef ds:uri="0e0f304e-96d0-4987-8728-5aed88316a2a"/>
    <ds:schemaRef ds:uri="http://schemas.microsoft.com/sharepoint/v4"/>
    <ds:schemaRef ds:uri="1f6882a8-70b4-48df-850d-96684b89f918"/>
  </ds:schemaRefs>
</ds:datastoreItem>
</file>

<file path=docMetadata/LabelInfo.xml><?xml version="1.0" encoding="utf-8"?>
<clbl:labelList xmlns:clbl="http://schemas.microsoft.com/office/2020/mipLabelMetadata">
  <clbl:label id="{616d2a4b-a3b7-4eae-a329-e9e5b96c49d0}" enabled="1" method="Standard" siteId="{6614e997-9e58-4cb0-bd79-c35ff64a6ce3}"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4354</Characters>
  <Application>Microsoft Office Word</Application>
  <DocSecurity>0</DocSecurity>
  <Lines>36</Lines>
  <Paragraphs>10</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Juchler, Mona</dc:creator>
  <cp:keywords/>
  <cp:lastModifiedBy>Geppert, Rose</cp:lastModifiedBy>
  <cp:revision>10</cp:revision>
  <cp:lastPrinted>2026-03-25T07:12:00Z</cp:lastPrinted>
  <dcterms:created xsi:type="dcterms:W3CDTF">2026-04-01T09:32:00Z</dcterms:created>
  <dcterms:modified xsi:type="dcterms:W3CDTF">2026-05-18T09:00:00Z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0x0101002E9D4F65295A6643B3D11AA3D90790CB</vt:lpwstr>
  </property>
  <property fmtid="{D5CDD505-2E9C-101B-9397-08002B2CF9AE}" pid="3" name="_activity">
    <vt:lpwstr/>
  </property>
  <property fmtid="{D5CDD505-2E9C-101B-9397-08002B2CF9AE}" pid="4" name="MSIP_Label_616d2a4b-a3b7-4eae-a329-e9e5b96c49d0_Enabled">
    <vt:lpwstr>true</vt:lpwstr>
  </property>
  <property fmtid="{D5CDD505-2E9C-101B-9397-08002B2CF9AE}" pid="5" name="MSIP_Label_616d2a4b-a3b7-4eae-a329-e9e5b96c49d0_SetDate">
    <vt:lpwstr>2024-03-06T10:38:58Z</vt:lpwstr>
  </property>
  <property fmtid="{D5CDD505-2E9C-101B-9397-08002B2CF9AE}" pid="6" name="MSIP_Label_616d2a4b-a3b7-4eae-a329-e9e5b96c49d0_Method">
    <vt:lpwstr>Standard</vt:lpwstr>
  </property>
  <property fmtid="{D5CDD505-2E9C-101B-9397-08002B2CF9AE}" pid="7" name="MSIP_Label_616d2a4b-a3b7-4eae-a329-e9e5b96c49d0_Name">
    <vt:lpwstr>Default - no protection</vt:lpwstr>
  </property>
  <property fmtid="{D5CDD505-2E9C-101B-9397-08002B2CF9AE}" pid="8" name="MSIP_Label_616d2a4b-a3b7-4eae-a329-e9e5b96c49d0_SiteId">
    <vt:lpwstr>6614e997-9e58-4cb0-bd79-c35ff64a6ce3</vt:lpwstr>
  </property>
  <property fmtid="{D5CDD505-2E9C-101B-9397-08002B2CF9AE}" pid="9" name="MSIP_Label_616d2a4b-a3b7-4eae-a329-e9e5b96c49d0_ActionId">
    <vt:lpwstr>576dd317-4470-4e7e-aec0-b85d84879ae3</vt:lpwstr>
  </property>
  <property fmtid="{D5CDD505-2E9C-101B-9397-08002B2CF9AE}" pid="10" name="MSIP_Label_616d2a4b-a3b7-4eae-a329-e9e5b96c49d0_ContentBits">
    <vt:lpwstr>0</vt:lpwstr>
  </property>
  <property fmtid="{D5CDD505-2E9C-101B-9397-08002B2CF9AE}" pid="11" name="GrammarlyDocumentId">
    <vt:lpwstr>37b1f42def8150ab148588e8bff643606255bf4bb4ce02b8779322a41e2d5ccb</vt:lpwstr>
  </property>
  <property fmtid="{D5CDD505-2E9C-101B-9397-08002B2CF9AE}" pid="12" name="_dlc_DocIdItemGuid">
    <vt:lpwstr>cd014d16-6e12-4968-9218-bd3624c22fcc</vt:lpwstr>
  </property>
  <property fmtid="{D5CDD505-2E9C-101B-9397-08002B2CF9AE}" pid="13" name="MediaServiceImageTags">
    <vt:lpwstr/>
  </property>
</Properties>
</file>