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EE98" w14:textId="336A9564" w:rsidR="00595222" w:rsidRDefault="00EF4F5A" w:rsidP="00D654D9">
      <w:pPr>
        <w:suppressAutoHyphens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Neue </w:t>
      </w:r>
      <w:r w:rsidR="00B47B9D">
        <w:rPr>
          <w:rFonts w:ascii="Arial" w:hAnsi="Arial" w:cs="Arial"/>
          <w:b/>
          <w:color w:val="000000"/>
          <w:sz w:val="32"/>
          <w:szCs w:val="32"/>
        </w:rPr>
        <w:t>F</w:t>
      </w:r>
      <w:r>
        <w:rPr>
          <w:rFonts w:ascii="Arial" w:hAnsi="Arial" w:cs="Arial"/>
          <w:b/>
          <w:color w:val="000000"/>
          <w:sz w:val="32"/>
          <w:szCs w:val="32"/>
        </w:rPr>
        <w:t>örderung</w:t>
      </w:r>
      <w:r w:rsidR="00350552">
        <w:rPr>
          <w:rFonts w:ascii="Arial" w:hAnsi="Arial" w:cs="Arial"/>
          <w:b/>
          <w:color w:val="000000"/>
          <w:sz w:val="32"/>
          <w:szCs w:val="32"/>
        </w:rPr>
        <w:t xml:space="preserve"> bringt Klarheit für Eigentümer</w:t>
      </w:r>
      <w:r w:rsidR="00350552">
        <w:rPr>
          <w:rFonts w:ascii="Arial" w:hAnsi="Arial" w:cs="Arial"/>
          <w:b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Die im Zuge des Gebäudeenergiegesetzes (GEG) eingeführte Fördersystematik für </w:t>
      </w:r>
      <w:r w:rsidR="009477C3">
        <w:rPr>
          <w:rFonts w:ascii="Arial" w:hAnsi="Arial" w:cs="Arial"/>
          <w:b/>
          <w:bCs/>
          <w:sz w:val="24"/>
          <w:szCs w:val="24"/>
        </w:rPr>
        <w:t xml:space="preserve">regenerative </w:t>
      </w:r>
      <w:r>
        <w:rPr>
          <w:rFonts w:ascii="Arial" w:hAnsi="Arial" w:cs="Arial"/>
          <w:b/>
          <w:bCs/>
          <w:sz w:val="24"/>
          <w:szCs w:val="24"/>
        </w:rPr>
        <w:t xml:space="preserve">Heizsysteme </w:t>
      </w:r>
      <w:r w:rsidR="00350552">
        <w:rPr>
          <w:rFonts w:ascii="Arial" w:hAnsi="Arial" w:cs="Arial"/>
          <w:b/>
          <w:bCs/>
          <w:sz w:val="24"/>
          <w:szCs w:val="24"/>
        </w:rPr>
        <w:t xml:space="preserve">sorgt für finanzielle Sicherheit </w:t>
      </w:r>
      <w:r w:rsidR="00155EC7">
        <w:rPr>
          <w:rFonts w:ascii="Arial" w:hAnsi="Arial" w:cs="Arial"/>
          <w:b/>
          <w:bCs/>
          <w:sz w:val="24"/>
          <w:szCs w:val="24"/>
        </w:rPr>
        <w:t xml:space="preserve">und </w:t>
      </w:r>
      <w:r w:rsidR="00491A7A">
        <w:rPr>
          <w:rFonts w:ascii="Arial" w:hAnsi="Arial" w:cs="Arial"/>
          <w:b/>
          <w:bCs/>
          <w:sz w:val="24"/>
          <w:szCs w:val="24"/>
        </w:rPr>
        <w:t xml:space="preserve">lässt </w:t>
      </w:r>
      <w:r w:rsidR="00155EC7">
        <w:rPr>
          <w:rFonts w:ascii="Arial" w:hAnsi="Arial" w:cs="Arial"/>
          <w:b/>
          <w:bCs/>
          <w:sz w:val="24"/>
          <w:szCs w:val="24"/>
        </w:rPr>
        <w:t xml:space="preserve">Entscheidungsfreiheit </w:t>
      </w:r>
      <w:r>
        <w:rPr>
          <w:rFonts w:ascii="Arial" w:hAnsi="Arial" w:cs="Arial"/>
          <w:b/>
          <w:bCs/>
          <w:sz w:val="24"/>
          <w:szCs w:val="24"/>
        </w:rPr>
        <w:t>beim Heizungstausch.</w:t>
      </w:r>
      <w:r w:rsidR="00F52993">
        <w:rPr>
          <w:rFonts w:ascii="Arial" w:hAnsi="Arial" w:cs="Arial"/>
          <w:b/>
          <w:bCs/>
          <w:sz w:val="24"/>
          <w:szCs w:val="24"/>
        </w:rPr>
        <w:t xml:space="preserve"> Eigentümer </w:t>
      </w:r>
      <w:r>
        <w:rPr>
          <w:rFonts w:ascii="Arial" w:hAnsi="Arial" w:cs="Arial"/>
          <w:b/>
          <w:bCs/>
          <w:sz w:val="24"/>
          <w:szCs w:val="24"/>
        </w:rPr>
        <w:t xml:space="preserve">müssen also nicht befürchten, sich bei der Förderung schlechter zu stellen, wenn sie sich für ein bestimmtes Heizsystem entscheiden. </w:t>
      </w:r>
      <w:r w:rsidR="00155EC7">
        <w:rPr>
          <w:rFonts w:ascii="Arial" w:hAnsi="Arial" w:cs="Arial"/>
          <w:b/>
          <w:bCs/>
          <w:sz w:val="24"/>
          <w:szCs w:val="24"/>
        </w:rPr>
        <w:t>So rücken die technischen Kriterien bei der Auswahl des Heizsystems stärker in den Fokus.</w:t>
      </w:r>
    </w:p>
    <w:p w14:paraId="6E2DE488" w14:textId="70DAE19D" w:rsidR="009D5395" w:rsidRDefault="00EF4F5A" w:rsidP="00211C73">
      <w:p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entscheidet man, welches Heizsystem</w:t>
      </w:r>
      <w:r w:rsidR="00245B7E">
        <w:rPr>
          <w:rFonts w:ascii="Arial" w:hAnsi="Arial" w:cs="Arial"/>
          <w:sz w:val="24"/>
          <w:szCs w:val="24"/>
        </w:rPr>
        <w:t xml:space="preserve"> passt</w:t>
      </w:r>
      <w:r>
        <w:rPr>
          <w:rFonts w:ascii="Arial" w:hAnsi="Arial" w:cs="Arial"/>
          <w:sz w:val="24"/>
          <w:szCs w:val="24"/>
        </w:rPr>
        <w:t xml:space="preserve">? Im Idealfall betrachtet man die Voraussetzungen, die </w:t>
      </w:r>
      <w:r w:rsidR="000C6F0C">
        <w:rPr>
          <w:rFonts w:ascii="Arial" w:hAnsi="Arial" w:cs="Arial"/>
          <w:sz w:val="24"/>
          <w:szCs w:val="24"/>
        </w:rPr>
        <w:t>die eigene</w:t>
      </w:r>
      <w:r>
        <w:rPr>
          <w:rFonts w:ascii="Arial" w:hAnsi="Arial" w:cs="Arial"/>
          <w:sz w:val="24"/>
          <w:szCs w:val="24"/>
        </w:rPr>
        <w:t xml:space="preserve"> Immobilie bietet und wählt die sinnvollste Lösung. Die neue </w:t>
      </w:r>
      <w:r w:rsidR="00491A7A">
        <w:rPr>
          <w:rFonts w:ascii="Arial" w:hAnsi="Arial" w:cs="Arial"/>
          <w:sz w:val="24"/>
          <w:szCs w:val="24"/>
        </w:rPr>
        <w:t>Bundesförderung für effiziente Gebäude (</w:t>
      </w:r>
      <w:r>
        <w:rPr>
          <w:rFonts w:ascii="Arial" w:hAnsi="Arial" w:cs="Arial"/>
          <w:sz w:val="24"/>
          <w:szCs w:val="24"/>
        </w:rPr>
        <w:t>BEG</w:t>
      </w:r>
      <w:r w:rsidR="00491A7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macht </w:t>
      </w:r>
      <w:r w:rsidR="002774BA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 xml:space="preserve">möglich. </w:t>
      </w:r>
      <w:r w:rsidR="009477C3">
        <w:rPr>
          <w:rFonts w:ascii="Arial" w:hAnsi="Arial" w:cs="Arial"/>
          <w:sz w:val="24"/>
          <w:szCs w:val="24"/>
        </w:rPr>
        <w:t>Jede</w:t>
      </w:r>
      <w:r>
        <w:rPr>
          <w:rFonts w:ascii="Arial" w:hAnsi="Arial" w:cs="Arial"/>
          <w:sz w:val="24"/>
          <w:szCs w:val="24"/>
        </w:rPr>
        <w:t xml:space="preserve"> </w:t>
      </w:r>
      <w:r w:rsidR="00491A7A">
        <w:rPr>
          <w:rFonts w:ascii="Arial" w:hAnsi="Arial" w:cs="Arial"/>
          <w:sz w:val="24"/>
          <w:szCs w:val="24"/>
        </w:rPr>
        <w:t xml:space="preserve">nachhaltige </w:t>
      </w:r>
      <w:r>
        <w:rPr>
          <w:rFonts w:ascii="Arial" w:hAnsi="Arial" w:cs="Arial"/>
          <w:sz w:val="24"/>
          <w:szCs w:val="24"/>
        </w:rPr>
        <w:t>Heiztechnologie</w:t>
      </w:r>
      <w:r w:rsidR="009477C3">
        <w:rPr>
          <w:rFonts w:ascii="Arial" w:hAnsi="Arial" w:cs="Arial"/>
          <w:sz w:val="24"/>
          <w:szCs w:val="24"/>
        </w:rPr>
        <w:t>, die</w:t>
      </w:r>
      <w:r>
        <w:rPr>
          <w:rFonts w:ascii="Arial" w:hAnsi="Arial" w:cs="Arial"/>
          <w:sz w:val="24"/>
          <w:szCs w:val="24"/>
        </w:rPr>
        <w:t xml:space="preserve"> die Erfüllung eines 65-prozentigen regenerativen Anteils bei der Wärmeerzeugung </w:t>
      </w:r>
      <w:r w:rsidR="002774BA">
        <w:rPr>
          <w:rFonts w:ascii="Arial" w:hAnsi="Arial" w:cs="Arial"/>
          <w:sz w:val="24"/>
          <w:szCs w:val="24"/>
        </w:rPr>
        <w:t>einhält</w:t>
      </w:r>
      <w:r w:rsidR="009477C3">
        <w:rPr>
          <w:rFonts w:ascii="Arial" w:hAnsi="Arial" w:cs="Arial"/>
          <w:sz w:val="24"/>
          <w:szCs w:val="24"/>
        </w:rPr>
        <w:t xml:space="preserve">, wird </w:t>
      </w:r>
      <w:r w:rsidR="00491A7A">
        <w:rPr>
          <w:rFonts w:ascii="Arial" w:hAnsi="Arial" w:cs="Arial"/>
          <w:sz w:val="24"/>
          <w:szCs w:val="24"/>
        </w:rPr>
        <w:t>grundsätzlich auch gefördert</w:t>
      </w:r>
      <w:r>
        <w:rPr>
          <w:rFonts w:ascii="Arial" w:hAnsi="Arial" w:cs="Arial"/>
          <w:sz w:val="24"/>
          <w:szCs w:val="24"/>
        </w:rPr>
        <w:t xml:space="preserve">. </w:t>
      </w:r>
      <w:r w:rsidR="009477C3">
        <w:rPr>
          <w:rFonts w:ascii="Arial" w:hAnsi="Arial" w:cs="Arial"/>
          <w:sz w:val="24"/>
          <w:szCs w:val="24"/>
        </w:rPr>
        <w:t xml:space="preserve">Das sind gute Nachrichten für </w:t>
      </w:r>
      <w:r>
        <w:rPr>
          <w:rFonts w:ascii="Arial" w:hAnsi="Arial" w:cs="Arial"/>
          <w:sz w:val="24"/>
          <w:szCs w:val="24"/>
        </w:rPr>
        <w:t>Hauseigentümer</w:t>
      </w:r>
      <w:r w:rsidR="002774BA">
        <w:rPr>
          <w:rFonts w:ascii="Arial" w:hAnsi="Arial" w:cs="Arial"/>
          <w:sz w:val="24"/>
          <w:szCs w:val="24"/>
        </w:rPr>
        <w:t>,</w:t>
      </w:r>
      <w:r w:rsidR="009477C3">
        <w:rPr>
          <w:rFonts w:ascii="Arial" w:hAnsi="Arial" w:cs="Arial"/>
          <w:sz w:val="24"/>
          <w:szCs w:val="24"/>
        </w:rPr>
        <w:t xml:space="preserve"> </w:t>
      </w:r>
      <w:r w:rsidR="002774BA">
        <w:rPr>
          <w:rFonts w:ascii="Arial" w:hAnsi="Arial" w:cs="Arial"/>
          <w:sz w:val="24"/>
          <w:szCs w:val="24"/>
        </w:rPr>
        <w:t xml:space="preserve">die sich wieder unvoreingenommen </w:t>
      </w:r>
      <w:r>
        <w:rPr>
          <w:rFonts w:ascii="Arial" w:hAnsi="Arial" w:cs="Arial"/>
          <w:sz w:val="24"/>
          <w:szCs w:val="24"/>
        </w:rPr>
        <w:t xml:space="preserve">durch </w:t>
      </w:r>
      <w:r w:rsidR="002774BA">
        <w:rPr>
          <w:rFonts w:ascii="Arial" w:hAnsi="Arial" w:cs="Arial"/>
          <w:sz w:val="24"/>
          <w:szCs w:val="24"/>
        </w:rPr>
        <w:t xml:space="preserve">einen </w:t>
      </w:r>
      <w:r>
        <w:rPr>
          <w:rFonts w:ascii="Arial" w:hAnsi="Arial" w:cs="Arial"/>
          <w:sz w:val="24"/>
          <w:szCs w:val="24"/>
        </w:rPr>
        <w:t xml:space="preserve">Fachhandwerker ihres Vertrauens </w:t>
      </w:r>
      <w:r w:rsidR="00394142">
        <w:rPr>
          <w:rFonts w:ascii="Arial" w:hAnsi="Arial" w:cs="Arial"/>
          <w:sz w:val="24"/>
          <w:szCs w:val="24"/>
        </w:rPr>
        <w:t xml:space="preserve">beraten lassen können, um aus den </w:t>
      </w:r>
      <w:r>
        <w:rPr>
          <w:rFonts w:ascii="Arial" w:hAnsi="Arial" w:cs="Arial"/>
          <w:sz w:val="24"/>
          <w:szCs w:val="24"/>
        </w:rPr>
        <w:t xml:space="preserve">vielfältigen Kombinationsmöglichkeiten </w:t>
      </w:r>
      <w:r w:rsidR="00394142">
        <w:rPr>
          <w:rFonts w:ascii="Arial" w:hAnsi="Arial" w:cs="Arial"/>
          <w:sz w:val="24"/>
          <w:szCs w:val="24"/>
        </w:rPr>
        <w:t xml:space="preserve">das richtige </w:t>
      </w:r>
      <w:r>
        <w:rPr>
          <w:rFonts w:ascii="Arial" w:hAnsi="Arial" w:cs="Arial"/>
          <w:sz w:val="24"/>
          <w:szCs w:val="24"/>
        </w:rPr>
        <w:t xml:space="preserve">klimafreundliche Heizsystem </w:t>
      </w:r>
      <w:r w:rsidR="00394142">
        <w:rPr>
          <w:rFonts w:ascii="Arial" w:hAnsi="Arial" w:cs="Arial"/>
          <w:sz w:val="24"/>
          <w:szCs w:val="24"/>
        </w:rPr>
        <w:t>zu finden</w:t>
      </w:r>
      <w:r>
        <w:rPr>
          <w:rFonts w:ascii="Arial" w:hAnsi="Arial" w:cs="Arial"/>
          <w:sz w:val="24"/>
          <w:szCs w:val="24"/>
        </w:rPr>
        <w:t>.</w:t>
      </w:r>
      <w:r w:rsidR="00995982">
        <w:rPr>
          <w:rFonts w:ascii="Arial" w:hAnsi="Arial" w:cs="Arial"/>
          <w:sz w:val="24"/>
          <w:szCs w:val="24"/>
        </w:rPr>
        <w:t xml:space="preserve"> </w:t>
      </w:r>
    </w:p>
    <w:p w14:paraId="2975C821" w14:textId="77777777" w:rsidR="00EF4F5A" w:rsidRDefault="00EF4F5A" w:rsidP="00211C73">
      <w:p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D189282" w14:textId="18101AA1" w:rsidR="00EF4F5A" w:rsidRPr="009477C3" w:rsidRDefault="00234134" w:rsidP="00211C73">
      <w:pPr>
        <w:suppressAutoHyphens/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477C3">
        <w:rPr>
          <w:rFonts w:ascii="Arial" w:hAnsi="Arial" w:cs="Arial"/>
          <w:b/>
          <w:bCs/>
          <w:sz w:val="24"/>
          <w:szCs w:val="24"/>
        </w:rPr>
        <w:t>Förderung von bis zu 70 Prozent</w:t>
      </w:r>
    </w:p>
    <w:p w14:paraId="5F61D241" w14:textId="4E6EF7E4" w:rsidR="00D723F6" w:rsidRDefault="00394142" w:rsidP="00211C73">
      <w:p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Wahl stehen eine zinsvergünstigte Kreditförderung und eine Zuschussförderung</w:t>
      </w:r>
      <w:r w:rsidR="00E0073F">
        <w:rPr>
          <w:rFonts w:ascii="Arial" w:hAnsi="Arial" w:cs="Arial"/>
          <w:sz w:val="24"/>
          <w:szCs w:val="24"/>
        </w:rPr>
        <w:t xml:space="preserve">. </w:t>
      </w:r>
      <w:r w:rsidR="00D723F6">
        <w:rPr>
          <w:rFonts w:ascii="Arial" w:hAnsi="Arial" w:cs="Arial"/>
          <w:sz w:val="24"/>
          <w:szCs w:val="24"/>
        </w:rPr>
        <w:t>Modernisierungswillige</w:t>
      </w:r>
      <w:r>
        <w:rPr>
          <w:rFonts w:ascii="Arial" w:hAnsi="Arial" w:cs="Arial"/>
          <w:sz w:val="24"/>
          <w:szCs w:val="24"/>
        </w:rPr>
        <w:t xml:space="preserve"> können für den Heizungstausch</w:t>
      </w:r>
      <w:r w:rsidR="00D723F6">
        <w:rPr>
          <w:rFonts w:ascii="Arial" w:hAnsi="Arial" w:cs="Arial"/>
          <w:sz w:val="24"/>
          <w:szCs w:val="24"/>
        </w:rPr>
        <w:t xml:space="preserve"> bis zu 70 Prozent Förderung auf die</w:t>
      </w:r>
      <w:r w:rsidR="00E0073F">
        <w:rPr>
          <w:rFonts w:ascii="Arial" w:hAnsi="Arial" w:cs="Arial"/>
          <w:sz w:val="24"/>
          <w:szCs w:val="24"/>
        </w:rPr>
        <w:t xml:space="preserve"> maximale</w:t>
      </w:r>
      <w:r w:rsidR="00D723F6">
        <w:rPr>
          <w:rFonts w:ascii="Arial" w:hAnsi="Arial" w:cs="Arial"/>
          <w:sz w:val="24"/>
          <w:szCs w:val="24"/>
        </w:rPr>
        <w:t>n</w:t>
      </w:r>
      <w:r w:rsidR="00E0073F">
        <w:rPr>
          <w:rFonts w:ascii="Arial" w:hAnsi="Arial" w:cs="Arial"/>
          <w:sz w:val="24"/>
          <w:szCs w:val="24"/>
        </w:rPr>
        <w:t xml:space="preserve"> förderfähige</w:t>
      </w:r>
      <w:r w:rsidR="00D723F6">
        <w:rPr>
          <w:rFonts w:ascii="Arial" w:hAnsi="Arial" w:cs="Arial"/>
          <w:sz w:val="24"/>
          <w:szCs w:val="24"/>
        </w:rPr>
        <w:t>n</w:t>
      </w:r>
      <w:r w:rsidR="00E0073F">
        <w:rPr>
          <w:rFonts w:ascii="Arial" w:hAnsi="Arial" w:cs="Arial"/>
          <w:sz w:val="24"/>
          <w:szCs w:val="24"/>
        </w:rPr>
        <w:t xml:space="preserve"> Investitionskosten von 30.000 € vom Staat erhalten</w:t>
      </w:r>
      <w:r w:rsidR="00D723F6">
        <w:rPr>
          <w:rFonts w:ascii="Arial" w:hAnsi="Arial" w:cs="Arial"/>
          <w:sz w:val="24"/>
          <w:szCs w:val="24"/>
        </w:rPr>
        <w:t xml:space="preserve"> – das sind satte 21.000 €</w:t>
      </w:r>
      <w:r w:rsidR="00E0073F">
        <w:rPr>
          <w:rFonts w:ascii="Arial" w:hAnsi="Arial" w:cs="Arial"/>
          <w:sz w:val="24"/>
          <w:szCs w:val="24"/>
        </w:rPr>
        <w:t xml:space="preserve">. </w:t>
      </w:r>
      <w:r w:rsidR="00D723F6">
        <w:rPr>
          <w:rFonts w:ascii="Arial" w:hAnsi="Arial" w:cs="Arial"/>
          <w:sz w:val="24"/>
          <w:szCs w:val="24"/>
        </w:rPr>
        <w:t>Um diesen Höchstsatz zu erhalten</w:t>
      </w:r>
      <w:r>
        <w:rPr>
          <w:rFonts w:ascii="Arial" w:hAnsi="Arial" w:cs="Arial"/>
          <w:sz w:val="24"/>
          <w:szCs w:val="24"/>
        </w:rPr>
        <w:t>,</w:t>
      </w:r>
      <w:r w:rsidR="00D723F6">
        <w:rPr>
          <w:rFonts w:ascii="Arial" w:hAnsi="Arial" w:cs="Arial"/>
          <w:sz w:val="24"/>
          <w:szCs w:val="24"/>
        </w:rPr>
        <w:t xml:space="preserve"> gibt es ein System aus verschiedenen Boni, die sich addieren lassen. </w:t>
      </w:r>
    </w:p>
    <w:p w14:paraId="37DD257F" w14:textId="7A859FE9" w:rsidR="009477C3" w:rsidRDefault="00E0073F" w:rsidP="00211C73">
      <w:p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erhält a</w:t>
      </w:r>
      <w:r w:rsidR="00234134" w:rsidRPr="38D7C60D">
        <w:rPr>
          <w:rFonts w:ascii="Arial" w:hAnsi="Arial" w:cs="Arial"/>
          <w:sz w:val="24"/>
          <w:szCs w:val="24"/>
        </w:rPr>
        <w:t xml:space="preserve">b 1. Januar 2024 jeder, der ein im </w:t>
      </w:r>
      <w:r w:rsidR="009477C3" w:rsidRPr="38D7C60D">
        <w:rPr>
          <w:rFonts w:ascii="Arial" w:hAnsi="Arial" w:cs="Arial"/>
          <w:sz w:val="24"/>
          <w:szCs w:val="24"/>
        </w:rPr>
        <w:t>B</w:t>
      </w:r>
      <w:r w:rsidR="00234134" w:rsidRPr="38D7C60D">
        <w:rPr>
          <w:rFonts w:ascii="Arial" w:hAnsi="Arial" w:cs="Arial"/>
          <w:sz w:val="24"/>
          <w:szCs w:val="24"/>
        </w:rPr>
        <w:t xml:space="preserve">EG genanntes regeneratives Heizsystem einbaut, eine Grundförderung von 30 Prozent der förderfähigen Investitionskosten. </w:t>
      </w:r>
      <w:r w:rsidR="00D723F6">
        <w:rPr>
          <w:rFonts w:ascii="Arial" w:hAnsi="Arial" w:cs="Arial"/>
          <w:sz w:val="24"/>
          <w:szCs w:val="24"/>
        </w:rPr>
        <w:t>Egal, ob man sich für</w:t>
      </w:r>
      <w:r w:rsidR="009477C3" w:rsidRPr="38D7C60D">
        <w:rPr>
          <w:rFonts w:ascii="Arial" w:hAnsi="Arial" w:cs="Arial"/>
          <w:sz w:val="24"/>
          <w:szCs w:val="24"/>
        </w:rPr>
        <w:t xml:space="preserve"> </w:t>
      </w:r>
      <w:r w:rsidR="00D723F6">
        <w:rPr>
          <w:rFonts w:ascii="Arial" w:hAnsi="Arial" w:cs="Arial"/>
          <w:sz w:val="24"/>
          <w:szCs w:val="24"/>
        </w:rPr>
        <w:t xml:space="preserve">eine </w:t>
      </w:r>
      <w:r w:rsidR="00234134" w:rsidRPr="38D7C60D">
        <w:rPr>
          <w:rFonts w:ascii="Arial" w:hAnsi="Arial" w:cs="Arial"/>
          <w:sz w:val="24"/>
          <w:szCs w:val="24"/>
        </w:rPr>
        <w:t>Wärmepumpe, Solarthermieanlage</w:t>
      </w:r>
      <w:r w:rsidR="00E015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723F6">
        <w:rPr>
          <w:rFonts w:ascii="Arial" w:hAnsi="Arial" w:cs="Arial"/>
          <w:sz w:val="24"/>
          <w:szCs w:val="24"/>
        </w:rPr>
        <w:t xml:space="preserve">einen </w:t>
      </w:r>
      <w:r w:rsidR="00234134" w:rsidRPr="38D7C60D">
        <w:rPr>
          <w:rFonts w:ascii="Arial" w:hAnsi="Arial" w:cs="Arial"/>
          <w:sz w:val="24"/>
          <w:szCs w:val="24"/>
        </w:rPr>
        <w:t>Holzpellets</w:t>
      </w:r>
      <w:r w:rsidR="00D723F6">
        <w:rPr>
          <w:rFonts w:ascii="Arial" w:hAnsi="Arial" w:cs="Arial"/>
          <w:sz w:val="24"/>
          <w:szCs w:val="24"/>
        </w:rPr>
        <w:t>-</w:t>
      </w:r>
      <w:r w:rsidR="00E015F4">
        <w:rPr>
          <w:rFonts w:ascii="Arial" w:hAnsi="Arial" w:cs="Arial"/>
          <w:sz w:val="24"/>
          <w:szCs w:val="24"/>
        </w:rPr>
        <w:t xml:space="preserve"> </w:t>
      </w:r>
      <w:r w:rsidR="00D723F6">
        <w:rPr>
          <w:rFonts w:ascii="Arial" w:hAnsi="Arial" w:cs="Arial"/>
          <w:sz w:val="24"/>
          <w:szCs w:val="24"/>
        </w:rPr>
        <w:t>oder</w:t>
      </w:r>
      <w:r w:rsidR="00E015F4">
        <w:rPr>
          <w:rFonts w:ascii="Arial" w:hAnsi="Arial" w:cs="Arial"/>
          <w:sz w:val="24"/>
          <w:szCs w:val="24"/>
        </w:rPr>
        <w:t xml:space="preserve"> Scheitholzkessel</w:t>
      </w:r>
      <w:r w:rsidR="00D723F6">
        <w:rPr>
          <w:rFonts w:ascii="Arial" w:hAnsi="Arial" w:cs="Arial"/>
          <w:sz w:val="24"/>
          <w:szCs w:val="24"/>
        </w:rPr>
        <w:t xml:space="preserve"> entscheidet</w:t>
      </w:r>
      <w:r w:rsidR="00234134" w:rsidRPr="38D7C60D">
        <w:rPr>
          <w:rFonts w:ascii="Arial" w:hAnsi="Arial" w:cs="Arial"/>
          <w:sz w:val="24"/>
          <w:szCs w:val="24"/>
        </w:rPr>
        <w:t>.</w:t>
      </w:r>
      <w:r w:rsidR="005671E0">
        <w:rPr>
          <w:rFonts w:ascii="Arial" w:hAnsi="Arial" w:cs="Arial"/>
          <w:sz w:val="24"/>
          <w:szCs w:val="24"/>
        </w:rPr>
        <w:t xml:space="preserve"> Selbstnutzende </w:t>
      </w:r>
      <w:r w:rsidR="005671E0">
        <w:rPr>
          <w:rFonts w:ascii="Arial" w:hAnsi="Arial" w:cs="Arial"/>
          <w:sz w:val="24"/>
          <w:szCs w:val="24"/>
        </w:rPr>
        <w:lastRenderedPageBreak/>
        <w:t xml:space="preserve">Immobilieneigentümer können </w:t>
      </w:r>
      <w:r w:rsidR="00D723F6">
        <w:rPr>
          <w:rFonts w:ascii="Arial" w:hAnsi="Arial" w:cs="Arial"/>
          <w:sz w:val="24"/>
          <w:szCs w:val="24"/>
        </w:rPr>
        <w:t xml:space="preserve">außerdem </w:t>
      </w:r>
      <w:r w:rsidR="005671E0">
        <w:rPr>
          <w:rFonts w:ascii="Arial" w:hAnsi="Arial" w:cs="Arial"/>
          <w:sz w:val="24"/>
          <w:szCs w:val="24"/>
        </w:rPr>
        <w:t xml:space="preserve">noch weitere Boni </w:t>
      </w:r>
      <w:r w:rsidR="00D723F6">
        <w:rPr>
          <w:rFonts w:ascii="Arial" w:hAnsi="Arial" w:cs="Arial"/>
          <w:sz w:val="24"/>
          <w:szCs w:val="24"/>
        </w:rPr>
        <w:t xml:space="preserve">zusätzlich </w:t>
      </w:r>
      <w:r w:rsidR="00491A7A">
        <w:rPr>
          <w:rFonts w:ascii="Arial" w:hAnsi="Arial" w:cs="Arial"/>
          <w:sz w:val="24"/>
          <w:szCs w:val="24"/>
        </w:rPr>
        <w:t xml:space="preserve">zur Grundförderung </w:t>
      </w:r>
      <w:r w:rsidR="00D723F6">
        <w:rPr>
          <w:rFonts w:ascii="Arial" w:hAnsi="Arial" w:cs="Arial"/>
          <w:sz w:val="24"/>
          <w:szCs w:val="24"/>
        </w:rPr>
        <w:t xml:space="preserve">erhalten. </w:t>
      </w:r>
      <w:r w:rsidR="005671E0">
        <w:rPr>
          <w:rFonts w:ascii="Arial" w:hAnsi="Arial" w:cs="Arial"/>
          <w:sz w:val="24"/>
          <w:szCs w:val="24"/>
        </w:rPr>
        <w:t xml:space="preserve">Zum Beispiel </w:t>
      </w:r>
      <w:r w:rsidR="005671E0" w:rsidRPr="38D7C60D">
        <w:rPr>
          <w:rFonts w:ascii="Arial" w:hAnsi="Arial" w:cs="Arial"/>
          <w:sz w:val="24"/>
          <w:szCs w:val="24"/>
        </w:rPr>
        <w:t>einen Einkommensbonus von 30 Prozent</w:t>
      </w:r>
      <w:r w:rsidR="005671E0">
        <w:rPr>
          <w:rFonts w:ascii="Arial" w:hAnsi="Arial" w:cs="Arial"/>
          <w:sz w:val="24"/>
          <w:szCs w:val="24"/>
        </w:rPr>
        <w:t>, wenn das</w:t>
      </w:r>
      <w:r w:rsidR="005671E0" w:rsidRPr="38D7C60D">
        <w:rPr>
          <w:rFonts w:ascii="Arial" w:hAnsi="Arial" w:cs="Arial"/>
          <w:sz w:val="24"/>
          <w:szCs w:val="24"/>
        </w:rPr>
        <w:t xml:space="preserve"> </w:t>
      </w:r>
      <w:r w:rsidR="00234134" w:rsidRPr="38D7C60D">
        <w:rPr>
          <w:rFonts w:ascii="Arial" w:hAnsi="Arial" w:cs="Arial"/>
          <w:sz w:val="24"/>
          <w:szCs w:val="24"/>
        </w:rPr>
        <w:t xml:space="preserve">zu versteuernde Einkommen </w:t>
      </w:r>
      <w:r w:rsidR="005671E0">
        <w:rPr>
          <w:rFonts w:ascii="Arial" w:hAnsi="Arial" w:cs="Arial"/>
          <w:sz w:val="24"/>
          <w:szCs w:val="24"/>
        </w:rPr>
        <w:t>nicht mehr als</w:t>
      </w:r>
      <w:r w:rsidR="00234134" w:rsidRPr="38D7C60D">
        <w:rPr>
          <w:rFonts w:ascii="Arial" w:hAnsi="Arial" w:cs="Arial"/>
          <w:sz w:val="24"/>
          <w:szCs w:val="24"/>
        </w:rPr>
        <w:t xml:space="preserve"> 40.000 Euro </w:t>
      </w:r>
      <w:r w:rsidR="005671E0">
        <w:rPr>
          <w:rFonts w:ascii="Arial" w:hAnsi="Arial" w:cs="Arial"/>
          <w:sz w:val="24"/>
          <w:szCs w:val="24"/>
        </w:rPr>
        <w:t>beträgt</w:t>
      </w:r>
      <w:r w:rsidR="00234134" w:rsidRPr="38D7C60D">
        <w:rPr>
          <w:rFonts w:ascii="Arial" w:hAnsi="Arial" w:cs="Arial"/>
          <w:sz w:val="24"/>
          <w:szCs w:val="24"/>
        </w:rPr>
        <w:t xml:space="preserve">. </w:t>
      </w:r>
      <w:r w:rsidR="005671E0">
        <w:rPr>
          <w:rFonts w:ascii="Arial" w:hAnsi="Arial" w:cs="Arial"/>
          <w:sz w:val="24"/>
          <w:szCs w:val="24"/>
        </w:rPr>
        <w:t>Oder</w:t>
      </w:r>
      <w:r w:rsidR="00491A7A">
        <w:rPr>
          <w:rFonts w:ascii="Arial" w:hAnsi="Arial" w:cs="Arial"/>
          <w:sz w:val="24"/>
          <w:szCs w:val="24"/>
        </w:rPr>
        <w:t xml:space="preserve"> für Wärmepumpen</w:t>
      </w:r>
      <w:r w:rsidR="005671E0">
        <w:rPr>
          <w:rFonts w:ascii="Arial" w:hAnsi="Arial" w:cs="Arial"/>
          <w:sz w:val="24"/>
          <w:szCs w:val="24"/>
        </w:rPr>
        <w:t xml:space="preserve"> einen</w:t>
      </w:r>
      <w:r w:rsidR="00234134" w:rsidRPr="38D7C60D">
        <w:rPr>
          <w:rFonts w:ascii="Arial" w:hAnsi="Arial" w:cs="Arial"/>
          <w:sz w:val="24"/>
          <w:szCs w:val="24"/>
        </w:rPr>
        <w:t xml:space="preserve"> Klima-Geschwindigkeitsbonus </w:t>
      </w:r>
      <w:r w:rsidR="005671E0">
        <w:rPr>
          <w:rFonts w:ascii="Arial" w:hAnsi="Arial" w:cs="Arial"/>
          <w:sz w:val="24"/>
          <w:szCs w:val="24"/>
        </w:rPr>
        <w:t>von</w:t>
      </w:r>
      <w:r w:rsidR="005671E0" w:rsidRPr="38D7C60D">
        <w:rPr>
          <w:rFonts w:ascii="Arial" w:hAnsi="Arial" w:cs="Arial"/>
          <w:sz w:val="24"/>
          <w:szCs w:val="24"/>
        </w:rPr>
        <w:t xml:space="preserve"> </w:t>
      </w:r>
      <w:r w:rsidR="00234134" w:rsidRPr="38D7C60D">
        <w:rPr>
          <w:rFonts w:ascii="Arial" w:hAnsi="Arial" w:cs="Arial"/>
          <w:sz w:val="24"/>
          <w:szCs w:val="24"/>
        </w:rPr>
        <w:t xml:space="preserve">20 Prozent, </w:t>
      </w:r>
      <w:r w:rsidR="005671E0">
        <w:rPr>
          <w:rFonts w:ascii="Arial" w:hAnsi="Arial" w:cs="Arial"/>
          <w:sz w:val="24"/>
          <w:szCs w:val="24"/>
        </w:rPr>
        <w:t xml:space="preserve">wenn </w:t>
      </w:r>
      <w:r w:rsidR="00234134" w:rsidRPr="38D7C60D">
        <w:rPr>
          <w:rFonts w:ascii="Arial" w:hAnsi="Arial" w:cs="Arial"/>
          <w:sz w:val="24"/>
          <w:szCs w:val="24"/>
        </w:rPr>
        <w:t xml:space="preserve">die </w:t>
      </w:r>
      <w:r w:rsidR="005671E0">
        <w:rPr>
          <w:rFonts w:ascii="Arial" w:hAnsi="Arial" w:cs="Arial"/>
          <w:sz w:val="24"/>
          <w:szCs w:val="24"/>
        </w:rPr>
        <w:t xml:space="preserve">neue Heizung </w:t>
      </w:r>
      <w:r w:rsidR="00234134" w:rsidRPr="38D7C60D">
        <w:rPr>
          <w:rFonts w:ascii="Arial" w:hAnsi="Arial" w:cs="Arial"/>
          <w:sz w:val="24"/>
          <w:szCs w:val="24"/>
        </w:rPr>
        <w:t xml:space="preserve">bis 2028 </w:t>
      </w:r>
      <w:r w:rsidR="005671E0">
        <w:rPr>
          <w:rFonts w:ascii="Arial" w:hAnsi="Arial" w:cs="Arial"/>
          <w:sz w:val="24"/>
          <w:szCs w:val="24"/>
        </w:rPr>
        <w:t>eingebaut wird</w:t>
      </w:r>
      <w:r w:rsidR="00F13FCF">
        <w:rPr>
          <w:rFonts w:ascii="Arial" w:hAnsi="Arial" w:cs="Arial"/>
          <w:sz w:val="24"/>
          <w:szCs w:val="24"/>
        </w:rPr>
        <w:t xml:space="preserve"> und eine fossile Heizanlage ersetzt</w:t>
      </w:r>
      <w:r w:rsidR="005671E0">
        <w:rPr>
          <w:rFonts w:ascii="Arial" w:hAnsi="Arial" w:cs="Arial"/>
          <w:sz w:val="24"/>
          <w:szCs w:val="24"/>
        </w:rPr>
        <w:t>.</w:t>
      </w:r>
      <w:r w:rsidR="00234134" w:rsidRPr="38D7C60D">
        <w:rPr>
          <w:rFonts w:ascii="Arial" w:hAnsi="Arial" w:cs="Arial"/>
          <w:sz w:val="24"/>
          <w:szCs w:val="24"/>
        </w:rPr>
        <w:t xml:space="preserve"> </w:t>
      </w:r>
      <w:r w:rsidR="005671E0">
        <w:rPr>
          <w:rFonts w:ascii="Arial" w:hAnsi="Arial" w:cs="Arial"/>
          <w:sz w:val="24"/>
          <w:szCs w:val="24"/>
        </w:rPr>
        <w:t>D</w:t>
      </w:r>
      <w:r w:rsidR="00234134" w:rsidRPr="38D7C60D">
        <w:rPr>
          <w:rFonts w:ascii="Arial" w:hAnsi="Arial" w:cs="Arial"/>
          <w:sz w:val="24"/>
          <w:szCs w:val="24"/>
        </w:rPr>
        <w:t>anach nimmt dieser Bonus alle zwei Jahre um drei Prozent ab. Einen 5-prozentigen Innovationsbonus erhält</w:t>
      </w:r>
      <w:r w:rsidR="005671E0">
        <w:rPr>
          <w:rFonts w:ascii="Arial" w:hAnsi="Arial" w:cs="Arial"/>
          <w:sz w:val="24"/>
          <w:szCs w:val="24"/>
        </w:rPr>
        <w:t xml:space="preserve"> man für Wärmepumpen</w:t>
      </w:r>
      <w:r w:rsidR="00234134" w:rsidRPr="38D7C60D">
        <w:rPr>
          <w:rFonts w:ascii="Arial" w:hAnsi="Arial" w:cs="Arial"/>
          <w:sz w:val="24"/>
          <w:szCs w:val="24"/>
        </w:rPr>
        <w:t xml:space="preserve">, </w:t>
      </w:r>
      <w:r w:rsidR="005671E0">
        <w:rPr>
          <w:rFonts w:ascii="Arial" w:hAnsi="Arial" w:cs="Arial"/>
          <w:sz w:val="24"/>
          <w:szCs w:val="24"/>
        </w:rPr>
        <w:t xml:space="preserve">die Wasser, Erdreich oder Abwasser als Wärmequellen nutzen oder </w:t>
      </w:r>
      <w:r w:rsidR="009477C3" w:rsidRPr="38D7C60D">
        <w:rPr>
          <w:rFonts w:ascii="Arial" w:hAnsi="Arial" w:cs="Arial"/>
          <w:sz w:val="24"/>
          <w:szCs w:val="24"/>
        </w:rPr>
        <w:t xml:space="preserve">das </w:t>
      </w:r>
      <w:r w:rsidR="00234134" w:rsidRPr="38D7C60D">
        <w:rPr>
          <w:rFonts w:ascii="Arial" w:hAnsi="Arial" w:cs="Arial"/>
          <w:sz w:val="24"/>
          <w:szCs w:val="24"/>
        </w:rPr>
        <w:t xml:space="preserve">natürliche Kältemittel R290 </w:t>
      </w:r>
      <w:r w:rsidR="005671E0">
        <w:rPr>
          <w:rFonts w:ascii="Arial" w:hAnsi="Arial" w:cs="Arial"/>
          <w:sz w:val="24"/>
          <w:szCs w:val="24"/>
        </w:rPr>
        <w:t>verwenden</w:t>
      </w:r>
      <w:r w:rsidR="00234134" w:rsidRPr="38D7C60D">
        <w:rPr>
          <w:rFonts w:ascii="Arial" w:hAnsi="Arial" w:cs="Arial"/>
          <w:sz w:val="24"/>
          <w:szCs w:val="24"/>
        </w:rPr>
        <w:t>.</w:t>
      </w:r>
      <w:r w:rsidR="002303EF" w:rsidRPr="38D7C60D">
        <w:rPr>
          <w:rFonts w:ascii="Arial" w:hAnsi="Arial" w:cs="Arial"/>
          <w:sz w:val="24"/>
          <w:szCs w:val="24"/>
        </w:rPr>
        <w:t xml:space="preserve"> Diese</w:t>
      </w:r>
      <w:r w:rsidR="000C6F0C" w:rsidRPr="38D7C60D">
        <w:rPr>
          <w:rFonts w:ascii="Arial" w:hAnsi="Arial" w:cs="Arial"/>
          <w:sz w:val="24"/>
          <w:szCs w:val="24"/>
        </w:rPr>
        <w:t>s</w:t>
      </w:r>
      <w:r w:rsidR="002303EF" w:rsidRPr="38D7C60D">
        <w:rPr>
          <w:rFonts w:ascii="Arial" w:hAnsi="Arial" w:cs="Arial"/>
          <w:sz w:val="24"/>
          <w:szCs w:val="24"/>
        </w:rPr>
        <w:t xml:space="preserve"> Mittel nutzt beispielsweise die Paradigma</w:t>
      </w:r>
      <w:r w:rsidR="00F81C0A" w:rsidRPr="38D7C60D">
        <w:rPr>
          <w:rFonts w:ascii="Arial" w:hAnsi="Arial" w:cs="Arial"/>
          <w:sz w:val="24"/>
          <w:szCs w:val="24"/>
        </w:rPr>
        <w:t xml:space="preserve"> </w:t>
      </w:r>
      <w:r w:rsidR="002303EF" w:rsidRPr="38D7C60D">
        <w:rPr>
          <w:rFonts w:ascii="Arial" w:hAnsi="Arial" w:cs="Arial"/>
          <w:sz w:val="24"/>
          <w:szCs w:val="24"/>
        </w:rPr>
        <w:t>Wärmepumpe WP A</w:t>
      </w:r>
      <w:r w:rsidR="00F81C0A" w:rsidRPr="38D7C60D">
        <w:rPr>
          <w:rFonts w:ascii="Arial" w:hAnsi="Arial" w:cs="Arial"/>
          <w:sz w:val="24"/>
          <w:szCs w:val="24"/>
        </w:rPr>
        <w:t>ero</w:t>
      </w:r>
      <w:r w:rsidR="002303EF" w:rsidRPr="38D7C60D">
        <w:rPr>
          <w:rFonts w:ascii="Arial" w:hAnsi="Arial" w:cs="Arial"/>
          <w:sz w:val="24"/>
          <w:szCs w:val="24"/>
        </w:rPr>
        <w:t xml:space="preserve"> M</w:t>
      </w:r>
      <w:r w:rsidR="00F81C0A" w:rsidRPr="38D7C60D">
        <w:rPr>
          <w:rFonts w:ascii="Arial" w:hAnsi="Arial" w:cs="Arial"/>
          <w:sz w:val="24"/>
          <w:szCs w:val="24"/>
        </w:rPr>
        <w:t>ono</w:t>
      </w:r>
      <w:r w:rsidR="002303EF" w:rsidRPr="38D7C60D">
        <w:rPr>
          <w:rFonts w:ascii="Arial" w:hAnsi="Arial" w:cs="Arial"/>
          <w:sz w:val="24"/>
          <w:szCs w:val="24"/>
        </w:rPr>
        <w:t xml:space="preserve"> VA.</w:t>
      </w:r>
    </w:p>
    <w:p w14:paraId="6E92E1CE" w14:textId="77777777" w:rsidR="009477C3" w:rsidRDefault="009477C3" w:rsidP="00211C73">
      <w:p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24A19D6" w14:textId="254E7C60" w:rsidR="000B2255" w:rsidRDefault="000B2255" w:rsidP="000B2255">
      <w:p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für Holzpelletskessel gilt der Klima-Geschwindigkeitsbonus, wenn der Heizkessel mit einer Wärmepumpe</w:t>
      </w:r>
      <w:r w:rsidR="00394142">
        <w:rPr>
          <w:rFonts w:ascii="Arial" w:hAnsi="Arial" w:cs="Arial"/>
          <w:sz w:val="24"/>
          <w:szCs w:val="24"/>
        </w:rPr>
        <w:t>, einer Photovoltaik-</w:t>
      </w:r>
      <w:r>
        <w:rPr>
          <w:rFonts w:ascii="Arial" w:hAnsi="Arial" w:cs="Arial"/>
          <w:sz w:val="24"/>
          <w:szCs w:val="24"/>
        </w:rPr>
        <w:t xml:space="preserve"> oder solarthermischen Anlage kombiniert wird. Außerdem gibt es einen Emissionsminderungszuschlag von 2.500 € für besonders emissionsarme Pelletskessel wie zum Beispiel den PELEO BlueTech von Paradigma. Dieser Zuschlag ist unabhängig von dem sonst gültigen maximalen Fördersatz von 70 Prozent – wer also einen modernen Pelletskessel mit Solarthermie kombiniert, kann die höchstmöglichen staatlichen Zuschüsse von insgesamt 23.500 € erhalten.</w:t>
      </w:r>
    </w:p>
    <w:p w14:paraId="27CBDBCB" w14:textId="77777777" w:rsidR="000B2255" w:rsidRDefault="000B2255" w:rsidP="000B2255">
      <w:p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F560ECE" w14:textId="518AE498" w:rsidR="000B2255" w:rsidRDefault="000B2255" w:rsidP="000B2255">
      <w:p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Übrigens: Auch wer die Heizungsanlage noch nicht tauschen muss oder möchte, kann von der vollen BEG-Förderung profitieren – zum Beispiel durch die Nachrüstung einer Solarthermieanlage. Das reduziert die laufenden Kosten und den CO</w:t>
      </w:r>
      <w:r w:rsidRPr="00C362C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-Austoß deutlich und wird ebenfalls voll gefördert, ohne dass ein Kesseltausch notwendig </w:t>
      </w:r>
      <w:r w:rsidR="00F13FCF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68BD2B57" w14:textId="11A16A37" w:rsidR="00234134" w:rsidRDefault="00234134" w:rsidP="00211C73">
      <w:p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38D7C60D">
        <w:rPr>
          <w:rFonts w:ascii="Arial" w:hAnsi="Arial" w:cs="Arial"/>
          <w:sz w:val="24"/>
          <w:szCs w:val="24"/>
        </w:rPr>
        <w:t xml:space="preserve"> </w:t>
      </w:r>
    </w:p>
    <w:p w14:paraId="3B5AD70C" w14:textId="77777777" w:rsidR="00573119" w:rsidRDefault="00573119" w:rsidP="00211C73">
      <w:pPr>
        <w:suppressAutoHyphens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CB22757" w14:textId="527F8D18" w:rsidR="003C285A" w:rsidRDefault="003C285A" w:rsidP="00914B01">
      <w:pPr>
        <w:tabs>
          <w:tab w:val="left" w:pos="5700"/>
        </w:tabs>
        <w:suppressAutoHyphens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Weitere Informationen: </w:t>
      </w:r>
      <w:hyperlink r:id="rId11" w:history="1">
        <w:r w:rsidR="00211C73" w:rsidRPr="00CC66F4">
          <w:rPr>
            <w:rStyle w:val="Hyperlink"/>
            <w:rFonts w:ascii="Arial" w:hAnsi="Arial" w:cs="Arial"/>
            <w:bCs/>
            <w:sz w:val="24"/>
            <w:szCs w:val="24"/>
          </w:rPr>
          <w:t>www.paradigma.de</w:t>
        </w:r>
      </w:hyperlink>
    </w:p>
    <w:p w14:paraId="34C0CBA3" w14:textId="77777777" w:rsidR="00211C73" w:rsidRDefault="00211C73" w:rsidP="00211C73">
      <w:pPr>
        <w:suppressAutoHyphens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99BF4D1" w14:textId="451251F6" w:rsidR="00FB4C9E" w:rsidRDefault="003C285A" w:rsidP="00211C73">
      <w:pPr>
        <w:suppressAutoHyphens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((</w:t>
      </w:r>
      <w:r w:rsidR="002303EF">
        <w:rPr>
          <w:rFonts w:ascii="Arial" w:hAnsi="Arial" w:cs="Arial"/>
          <w:bCs/>
          <w:sz w:val="24"/>
          <w:szCs w:val="24"/>
        </w:rPr>
        <w:t>2.</w:t>
      </w:r>
      <w:r w:rsidR="00155EC7">
        <w:rPr>
          <w:rFonts w:ascii="Arial" w:hAnsi="Arial" w:cs="Arial"/>
          <w:bCs/>
          <w:sz w:val="24"/>
          <w:szCs w:val="24"/>
        </w:rPr>
        <w:t xml:space="preserve">627 </w:t>
      </w:r>
      <w:r>
        <w:rPr>
          <w:rFonts w:ascii="Arial" w:hAnsi="Arial" w:cs="Arial"/>
          <w:bCs/>
          <w:sz w:val="24"/>
          <w:szCs w:val="24"/>
        </w:rPr>
        <w:t>Zeichen</w:t>
      </w:r>
      <w:r w:rsidR="00FB4C9E">
        <w:rPr>
          <w:rFonts w:ascii="Arial" w:hAnsi="Arial" w:cs="Arial"/>
          <w:bCs/>
          <w:sz w:val="24"/>
          <w:szCs w:val="24"/>
        </w:rPr>
        <w:t xml:space="preserve"> inkl. Leerzeichen</w:t>
      </w:r>
      <w:r>
        <w:rPr>
          <w:rFonts w:ascii="Arial" w:hAnsi="Arial" w:cs="Arial"/>
          <w:bCs/>
          <w:sz w:val="24"/>
          <w:szCs w:val="24"/>
        </w:rPr>
        <w:t>))</w:t>
      </w:r>
    </w:p>
    <w:p w14:paraId="5E7853C4" w14:textId="77777777" w:rsidR="00211C73" w:rsidRDefault="00211C73" w:rsidP="00211C73">
      <w:pPr>
        <w:suppressAutoHyphens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A0575F6" w14:textId="77777777" w:rsidR="006230C6" w:rsidRDefault="006230C6" w:rsidP="009446AD">
      <w:pPr>
        <w:suppressAutoHyphens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E1E1920" w14:textId="0BD6CCDC" w:rsidR="009446AD" w:rsidRPr="007C427B" w:rsidRDefault="009446AD" w:rsidP="009446A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C2D">
        <w:rPr>
          <w:rFonts w:ascii="Arial" w:hAnsi="Arial" w:cs="Arial"/>
          <w:b/>
          <w:i/>
          <w:sz w:val="20"/>
          <w:szCs w:val="20"/>
        </w:rPr>
        <w:t>Paradigma – eine Marke der Ritter Energie- und Umwelttechnik GmbH &amp; Co. KG</w:t>
      </w:r>
      <w:r w:rsidRPr="00CC0C2D">
        <w:rPr>
          <w:rFonts w:ascii="Arial" w:hAnsi="Arial" w:cs="Arial"/>
          <w:i/>
          <w:sz w:val="20"/>
          <w:szCs w:val="20"/>
        </w:rPr>
        <w:br/>
        <w:t xml:space="preserve">Paradigma ist der kompetente Systemanbieter für nachhaltige Heizungslösungen aus den Bereichen Solarthermie, </w:t>
      </w:r>
      <w:r w:rsidR="007E6B90">
        <w:rPr>
          <w:rFonts w:ascii="Arial" w:hAnsi="Arial" w:cs="Arial"/>
          <w:i/>
          <w:sz w:val="20"/>
          <w:szCs w:val="20"/>
        </w:rPr>
        <w:t xml:space="preserve">Wärmepumpen, Photovoltaik, </w:t>
      </w:r>
      <w:r w:rsidRPr="00CC0C2D">
        <w:rPr>
          <w:rFonts w:ascii="Arial" w:hAnsi="Arial" w:cs="Arial"/>
          <w:i/>
          <w:sz w:val="20"/>
          <w:szCs w:val="20"/>
        </w:rPr>
        <w:t>Holzpellets und Gas-Brennwerttechnologie. Als Marke der Ritter Energie- und Umwelttechnik GmbH &amp; Co. KG verfolgt Paradigma das Ziel, seinen Kunden ganzheitliche System</w:t>
      </w:r>
      <w:r>
        <w:rPr>
          <w:rFonts w:ascii="Arial" w:hAnsi="Arial" w:cs="Arial"/>
          <w:i/>
          <w:sz w:val="20"/>
          <w:szCs w:val="20"/>
        </w:rPr>
        <w:t>e</w:t>
      </w:r>
      <w:r w:rsidRPr="00CC0C2D">
        <w:rPr>
          <w:rFonts w:ascii="Arial" w:hAnsi="Arial" w:cs="Arial"/>
          <w:i/>
          <w:sz w:val="20"/>
          <w:szCs w:val="20"/>
        </w:rPr>
        <w:t xml:space="preserve"> für ökologisch</w:t>
      </w:r>
      <w:r>
        <w:rPr>
          <w:rFonts w:ascii="Arial" w:hAnsi="Arial" w:cs="Arial"/>
          <w:i/>
          <w:sz w:val="20"/>
          <w:szCs w:val="20"/>
        </w:rPr>
        <w:t>es</w:t>
      </w:r>
      <w:r w:rsidRPr="00CC0C2D">
        <w:rPr>
          <w:rFonts w:ascii="Arial" w:hAnsi="Arial" w:cs="Arial"/>
          <w:i/>
          <w:sz w:val="20"/>
          <w:szCs w:val="20"/>
        </w:rPr>
        <w:t xml:space="preserve"> Heizen </w:t>
      </w:r>
      <w:r>
        <w:rPr>
          <w:rFonts w:ascii="Arial" w:hAnsi="Arial" w:cs="Arial"/>
          <w:i/>
          <w:sz w:val="20"/>
          <w:szCs w:val="20"/>
        </w:rPr>
        <w:t xml:space="preserve">aus einer Hand </w:t>
      </w:r>
      <w:r w:rsidRPr="00CC0C2D">
        <w:rPr>
          <w:rFonts w:ascii="Arial" w:hAnsi="Arial" w:cs="Arial"/>
          <w:i/>
          <w:sz w:val="20"/>
          <w:szCs w:val="20"/>
        </w:rPr>
        <w:t xml:space="preserve">zu bieten. Paradigma versteht sich dabei als Partner des SHK-Fachhandwerks und arbeitet deutschlandweit mit mehr als 850 ausgewählten Betrieben aus dem Bereich der Heiz- und Solartechnik zusammen. Weitere Informationen zum umfangreichen Leistungsspektrum von Paradigma gibt es im Internet unter </w:t>
      </w:r>
      <w:hyperlink r:id="rId12" w:history="1">
        <w:r w:rsidRPr="00CC0C2D">
          <w:rPr>
            <w:rFonts w:ascii="Arial" w:hAnsi="Arial" w:cs="Arial"/>
            <w:i/>
            <w:sz w:val="20"/>
            <w:szCs w:val="20"/>
          </w:rPr>
          <w:t>www.paradigma.de</w:t>
        </w:r>
      </w:hyperlink>
      <w:r w:rsidRPr="00CC0C2D">
        <w:rPr>
          <w:rFonts w:ascii="Arial" w:hAnsi="Arial" w:cs="Arial"/>
          <w:i/>
          <w:sz w:val="20"/>
          <w:szCs w:val="20"/>
        </w:rPr>
        <w:t xml:space="preserve">. </w:t>
      </w:r>
    </w:p>
    <w:p w14:paraId="2BE5EE93" w14:textId="77777777" w:rsidR="007C427B" w:rsidRDefault="007C427B" w:rsidP="00C71A89">
      <w:pPr>
        <w:suppressAutoHyphens/>
        <w:spacing w:afterLines="200" w:after="480" w:line="360" w:lineRule="auto"/>
        <w:jc w:val="both"/>
        <w:rPr>
          <w:rFonts w:ascii="Arial" w:hAnsi="Arial" w:cs="Arial"/>
          <w:b/>
        </w:rPr>
      </w:pPr>
    </w:p>
    <w:p w14:paraId="2EFE56A5" w14:textId="77777777" w:rsidR="007C427B" w:rsidRPr="00CC0C2D" w:rsidRDefault="007C427B" w:rsidP="00C71A89">
      <w:pPr>
        <w:suppressAutoHyphens/>
        <w:spacing w:afterLines="200" w:after="48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Pr="00CC0C2D">
        <w:rPr>
          <w:rFonts w:ascii="Arial" w:hAnsi="Arial" w:cs="Arial"/>
          <w:b/>
        </w:rPr>
        <w:t xml:space="preserve">essekontakt: </w:t>
      </w:r>
    </w:p>
    <w:p w14:paraId="6E4EB83A" w14:textId="77777777" w:rsidR="007C427B" w:rsidRPr="00CC0C2D" w:rsidRDefault="007C427B" w:rsidP="007C427B">
      <w:pPr>
        <w:tabs>
          <w:tab w:val="left" w:pos="8504"/>
        </w:tabs>
        <w:suppressAutoHyphens/>
        <w:spacing w:after="0" w:line="360" w:lineRule="auto"/>
        <w:ind w:right="-1"/>
        <w:jc w:val="both"/>
        <w:outlineLvl w:val="0"/>
        <w:rPr>
          <w:rFonts w:ascii="Arial" w:hAnsi="Arial" w:cs="Arial"/>
        </w:rPr>
      </w:pPr>
      <w:r w:rsidRPr="00CC0C2D">
        <w:rPr>
          <w:rFonts w:ascii="Arial" w:hAnsi="Arial" w:cs="Arial"/>
        </w:rPr>
        <w:t>Redaktionsbüro Paradigma</w:t>
      </w:r>
    </w:p>
    <w:p w14:paraId="5CFE836D" w14:textId="1BB35674" w:rsidR="007C427B" w:rsidRPr="00CC0C2D" w:rsidRDefault="000B07A8" w:rsidP="007C427B">
      <w:pPr>
        <w:tabs>
          <w:tab w:val="left" w:pos="8504"/>
        </w:tabs>
        <w:suppressAutoHyphens/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Maximilian Eitner</w:t>
      </w:r>
    </w:p>
    <w:p w14:paraId="2B04DE44" w14:textId="77777777" w:rsidR="007C427B" w:rsidRPr="00CC0C2D" w:rsidRDefault="007C427B" w:rsidP="007C427B">
      <w:pPr>
        <w:tabs>
          <w:tab w:val="left" w:pos="8504"/>
        </w:tabs>
        <w:suppressAutoHyphens/>
        <w:spacing w:after="0" w:line="360" w:lineRule="auto"/>
        <w:ind w:right="-1"/>
        <w:jc w:val="both"/>
        <w:rPr>
          <w:rFonts w:ascii="Arial" w:hAnsi="Arial" w:cs="Arial"/>
        </w:rPr>
      </w:pPr>
      <w:r w:rsidRPr="00CC0C2D">
        <w:rPr>
          <w:rFonts w:ascii="Arial" w:hAnsi="Arial" w:cs="Arial"/>
        </w:rPr>
        <w:t>Solinger Straße 13</w:t>
      </w:r>
    </w:p>
    <w:p w14:paraId="74CF9F3B" w14:textId="77777777" w:rsidR="007C427B" w:rsidRPr="00CC0C2D" w:rsidRDefault="007C427B" w:rsidP="007C427B">
      <w:pPr>
        <w:tabs>
          <w:tab w:val="left" w:pos="8504"/>
        </w:tabs>
        <w:suppressAutoHyphens/>
        <w:spacing w:after="0" w:line="360" w:lineRule="auto"/>
        <w:ind w:right="-1"/>
        <w:jc w:val="both"/>
        <w:rPr>
          <w:rFonts w:ascii="Arial" w:hAnsi="Arial" w:cs="Arial"/>
        </w:rPr>
      </w:pPr>
      <w:r w:rsidRPr="00CC0C2D">
        <w:rPr>
          <w:rFonts w:ascii="Arial" w:hAnsi="Arial" w:cs="Arial"/>
        </w:rPr>
        <w:t>45481 Mülheim</w:t>
      </w:r>
    </w:p>
    <w:p w14:paraId="5C1C940A" w14:textId="77777777" w:rsidR="007C427B" w:rsidRPr="00CC0C2D" w:rsidRDefault="003C285A" w:rsidP="007C427B">
      <w:pPr>
        <w:tabs>
          <w:tab w:val="left" w:pos="8504"/>
        </w:tabs>
        <w:suppressAutoHyphens/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Tel.: (0208) 4696-365</w:t>
      </w:r>
    </w:p>
    <w:p w14:paraId="4F683C57" w14:textId="7CB33C08" w:rsidR="007C427B" w:rsidRPr="00CC0C2D" w:rsidRDefault="007C427B" w:rsidP="007C427B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jc w:val="both"/>
        <w:rPr>
          <w:rFonts w:ascii="Arial" w:hAnsi="Arial" w:cs="Arial"/>
        </w:rPr>
      </w:pPr>
      <w:r w:rsidRPr="00CC0C2D">
        <w:rPr>
          <w:rFonts w:ascii="Arial" w:hAnsi="Arial" w:cs="Arial"/>
        </w:rPr>
        <w:t xml:space="preserve">E-Mail: </w:t>
      </w:r>
      <w:r w:rsidR="00D654D9">
        <w:rPr>
          <w:rFonts w:ascii="Arial" w:hAnsi="Arial" w:cs="Arial"/>
        </w:rPr>
        <w:t>paradigma</w:t>
      </w:r>
      <w:r w:rsidRPr="00CC0C2D">
        <w:rPr>
          <w:rFonts w:ascii="Arial" w:hAnsi="Arial" w:cs="Arial"/>
        </w:rPr>
        <w:t>@koob-pr.com</w:t>
      </w:r>
    </w:p>
    <w:p w14:paraId="4449676C" w14:textId="48ABF22D" w:rsidR="00160023" w:rsidRDefault="000B07A8" w:rsidP="00160023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jc w:val="both"/>
        <w:rPr>
          <w:rStyle w:val="Hyperlink"/>
          <w:rFonts w:ascii="Arial" w:hAnsi="Arial" w:cs="Arial"/>
        </w:rPr>
      </w:pPr>
      <w:hyperlink r:id="rId13" w:history="1">
        <w:r w:rsidR="007C427B" w:rsidRPr="00CC0C2D">
          <w:rPr>
            <w:rStyle w:val="Hyperlink"/>
            <w:rFonts w:ascii="Arial" w:hAnsi="Arial" w:cs="Arial"/>
          </w:rPr>
          <w:t>www.paradigma.de</w:t>
        </w:r>
      </w:hyperlink>
    </w:p>
    <w:p w14:paraId="2ABA4018" w14:textId="77777777" w:rsidR="008523A8" w:rsidRDefault="008523A8" w:rsidP="00160023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jc w:val="both"/>
        <w:rPr>
          <w:rStyle w:val="Hyperlink"/>
          <w:rFonts w:ascii="Arial" w:hAnsi="Arial" w:cs="Arial"/>
        </w:rPr>
      </w:pPr>
    </w:p>
    <w:p w14:paraId="29AD015D" w14:textId="77777777" w:rsidR="008523A8" w:rsidRPr="002D2590" w:rsidRDefault="008523A8" w:rsidP="00160023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jc w:val="both"/>
        <w:rPr>
          <w:rStyle w:val="Hyperlink"/>
          <w:rFonts w:ascii="Arial" w:hAnsi="Arial" w:cs="Arial"/>
          <w:b/>
          <w:bCs/>
        </w:rPr>
      </w:pPr>
    </w:p>
    <w:p w14:paraId="5B7C1F78" w14:textId="77777777" w:rsidR="00186DC3" w:rsidRDefault="00186DC3" w:rsidP="008523A8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  <w:b/>
          <w:bCs/>
        </w:rPr>
      </w:pPr>
    </w:p>
    <w:p w14:paraId="214BEBBD" w14:textId="77777777" w:rsidR="00186DC3" w:rsidRDefault="00186DC3" w:rsidP="008523A8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  <w:b/>
          <w:bCs/>
        </w:rPr>
      </w:pPr>
    </w:p>
    <w:p w14:paraId="55521C13" w14:textId="77777777" w:rsidR="004700ED" w:rsidRDefault="004700ED" w:rsidP="008523A8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  <w:b/>
          <w:bCs/>
        </w:rPr>
      </w:pPr>
    </w:p>
    <w:p w14:paraId="43350EC4" w14:textId="77777777" w:rsidR="004700ED" w:rsidRDefault="004700ED" w:rsidP="008523A8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  <w:b/>
          <w:bCs/>
        </w:rPr>
      </w:pPr>
    </w:p>
    <w:p w14:paraId="1E523C42" w14:textId="77777777" w:rsidR="004700ED" w:rsidRDefault="004700ED" w:rsidP="008523A8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  <w:b/>
          <w:bCs/>
        </w:rPr>
      </w:pPr>
    </w:p>
    <w:p w14:paraId="341FF654" w14:textId="658444DA" w:rsidR="006F5C0C" w:rsidRDefault="006F5C0C" w:rsidP="008523A8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  <w:b/>
          <w:bCs/>
        </w:rPr>
      </w:pPr>
      <w:r w:rsidRPr="002D2590">
        <w:rPr>
          <w:rFonts w:ascii="Arial" w:hAnsi="Arial" w:cs="Arial"/>
          <w:b/>
          <w:bCs/>
        </w:rPr>
        <w:lastRenderedPageBreak/>
        <w:t>Bildmaterial</w:t>
      </w:r>
      <w:r w:rsidR="002D2590">
        <w:rPr>
          <w:rFonts w:ascii="Arial" w:hAnsi="Arial" w:cs="Arial"/>
          <w:b/>
          <w:bCs/>
        </w:rPr>
        <w:t>:</w:t>
      </w:r>
    </w:p>
    <w:p w14:paraId="19D131C1" w14:textId="6D546F15" w:rsidR="002D2590" w:rsidRDefault="002D2590" w:rsidP="008523A8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</w:rPr>
      </w:pPr>
    </w:p>
    <w:p w14:paraId="755AE3CE" w14:textId="77777777" w:rsidR="003C1EBA" w:rsidRDefault="003C1EBA" w:rsidP="003C1EBA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C0FE2E" wp14:editId="04E3EB4E">
            <wp:extent cx="4586288" cy="3057525"/>
            <wp:effectExtent l="0" t="0" r="5080" b="0"/>
            <wp:docPr id="681067144" name="Grafik 1" descr="Ein Bild, das Picknickkorb, Korbwaren, Lagerkorb, Kor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067144" name="Grafik 1" descr="Ein Bild, das Picknickkorb, Korbwaren, Lagerkorb, Korb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082" cy="305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24D6C" w14:textId="77777777" w:rsidR="003C1EBA" w:rsidRDefault="003C1EBA" w:rsidP="003C1EBA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</w:rPr>
      </w:pPr>
      <w:r w:rsidRPr="00C41274">
        <w:rPr>
          <w:rFonts w:ascii="Arial" w:hAnsi="Arial" w:cs="Arial"/>
          <w:b/>
          <w:bCs/>
        </w:rPr>
        <w:t>BU:</w:t>
      </w:r>
      <w:r>
        <w:rPr>
          <w:rFonts w:ascii="Arial" w:hAnsi="Arial" w:cs="Arial"/>
        </w:rPr>
        <w:t xml:space="preserve"> </w:t>
      </w:r>
      <w:r w:rsidRPr="00C41274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neue </w:t>
      </w:r>
      <w:r w:rsidRPr="00C41274">
        <w:rPr>
          <w:rFonts w:ascii="Arial" w:hAnsi="Arial" w:cs="Arial"/>
        </w:rPr>
        <w:t>Förderung steht fest und sorgt für Klarheit im Heizungsmarkt.</w:t>
      </w:r>
      <w:r>
        <w:rPr>
          <w:rFonts w:ascii="Arial" w:hAnsi="Arial" w:cs="Arial"/>
        </w:rPr>
        <w:t xml:space="preserve"> (Quelle: Paradigma)</w:t>
      </w:r>
    </w:p>
    <w:p w14:paraId="2346FCBF" w14:textId="77777777" w:rsidR="003C1EBA" w:rsidRDefault="003C1EBA" w:rsidP="008523A8">
      <w:pPr>
        <w:tabs>
          <w:tab w:val="left" w:pos="4680"/>
          <w:tab w:val="left" w:pos="8504"/>
        </w:tabs>
        <w:suppressAutoHyphens/>
        <w:spacing w:after="0" w:line="360" w:lineRule="auto"/>
        <w:ind w:right="-1"/>
        <w:rPr>
          <w:rFonts w:ascii="Arial" w:hAnsi="Arial" w:cs="Arial"/>
        </w:rPr>
      </w:pPr>
    </w:p>
    <w:sectPr w:rsidR="003C1EBA" w:rsidSect="00820E2F">
      <w:headerReference w:type="default" r:id="rId15"/>
      <w:pgSz w:w="11906" w:h="16838"/>
      <w:pgMar w:top="39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A53F" w14:textId="77777777" w:rsidR="00820E2F" w:rsidRDefault="00820E2F" w:rsidP="00A706C5">
      <w:pPr>
        <w:spacing w:after="0" w:line="240" w:lineRule="auto"/>
      </w:pPr>
      <w:r>
        <w:separator/>
      </w:r>
    </w:p>
  </w:endnote>
  <w:endnote w:type="continuationSeparator" w:id="0">
    <w:p w14:paraId="7CB54EBD" w14:textId="77777777" w:rsidR="00820E2F" w:rsidRDefault="00820E2F" w:rsidP="00A7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20E0" w14:textId="77777777" w:rsidR="00820E2F" w:rsidRDefault="00820E2F" w:rsidP="00A706C5">
      <w:pPr>
        <w:spacing w:after="0" w:line="240" w:lineRule="auto"/>
      </w:pPr>
      <w:r>
        <w:separator/>
      </w:r>
    </w:p>
  </w:footnote>
  <w:footnote w:type="continuationSeparator" w:id="0">
    <w:p w14:paraId="49455424" w14:textId="77777777" w:rsidR="00820E2F" w:rsidRDefault="00820E2F" w:rsidP="00A7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6583" w14:textId="77777777" w:rsidR="00FE3754" w:rsidRDefault="00FE3754">
    <w:pPr>
      <w:pStyle w:val="Kopfzeile"/>
    </w:pPr>
    <w:r>
      <w:rPr>
        <w:noProof/>
      </w:rPr>
      <w:drawing>
        <wp:inline distT="0" distB="0" distL="0" distR="0" wp14:anchorId="1859D3F4" wp14:editId="4924FD53">
          <wp:extent cx="2672196" cy="1108212"/>
          <wp:effectExtent l="19050" t="0" r="0" b="0"/>
          <wp:docPr id="1" name="Grafik 0" descr="Paradigma_cmyk_mit_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digma_cmyk_mit_R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7061" cy="111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DBA"/>
    <w:multiLevelType w:val="multilevel"/>
    <w:tmpl w:val="1E6A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01DC0"/>
    <w:multiLevelType w:val="hybridMultilevel"/>
    <w:tmpl w:val="EC3A0C86"/>
    <w:lvl w:ilvl="0" w:tplc="BC4E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AD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C0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27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EE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80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61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C2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41AA6"/>
    <w:multiLevelType w:val="multilevel"/>
    <w:tmpl w:val="2446EBAC"/>
    <w:lvl w:ilvl="0">
      <w:numFmt w:val="bullet"/>
      <w:lvlText w:val="–"/>
      <w:lvlJc w:val="left"/>
      <w:rPr>
        <w:rFonts w:ascii="OpenSymbol" w:eastAsia="OpenSymbol" w:hAnsi="OpenSymbol" w:cs="Tahoma"/>
      </w:rPr>
    </w:lvl>
    <w:lvl w:ilvl="1">
      <w:numFmt w:val="bullet"/>
      <w:lvlText w:val="–"/>
      <w:lvlJc w:val="left"/>
      <w:rPr>
        <w:rFonts w:ascii="OpenSymbol" w:eastAsia="OpenSymbol" w:hAnsi="OpenSymbol" w:cs="Tahoma"/>
      </w:rPr>
    </w:lvl>
    <w:lvl w:ilvl="2">
      <w:numFmt w:val="bullet"/>
      <w:lvlText w:val="–"/>
      <w:lvlJc w:val="left"/>
      <w:rPr>
        <w:rFonts w:ascii="OpenSymbol" w:eastAsia="OpenSymbol" w:hAnsi="OpenSymbol" w:cs="Tahoma"/>
      </w:rPr>
    </w:lvl>
    <w:lvl w:ilvl="3">
      <w:numFmt w:val="bullet"/>
      <w:lvlText w:val="–"/>
      <w:lvlJc w:val="left"/>
      <w:rPr>
        <w:rFonts w:ascii="OpenSymbol" w:eastAsia="OpenSymbol" w:hAnsi="OpenSymbol" w:cs="Tahoma"/>
      </w:rPr>
    </w:lvl>
    <w:lvl w:ilvl="4">
      <w:numFmt w:val="bullet"/>
      <w:lvlText w:val="–"/>
      <w:lvlJc w:val="left"/>
      <w:rPr>
        <w:rFonts w:ascii="OpenSymbol" w:eastAsia="OpenSymbol" w:hAnsi="OpenSymbol" w:cs="Tahoma"/>
      </w:rPr>
    </w:lvl>
    <w:lvl w:ilvl="5">
      <w:numFmt w:val="bullet"/>
      <w:lvlText w:val="–"/>
      <w:lvlJc w:val="left"/>
      <w:rPr>
        <w:rFonts w:ascii="OpenSymbol" w:eastAsia="OpenSymbol" w:hAnsi="OpenSymbol" w:cs="Tahoma"/>
      </w:rPr>
    </w:lvl>
    <w:lvl w:ilvl="6">
      <w:numFmt w:val="bullet"/>
      <w:lvlText w:val="–"/>
      <w:lvlJc w:val="left"/>
      <w:rPr>
        <w:rFonts w:ascii="OpenSymbol" w:eastAsia="OpenSymbol" w:hAnsi="OpenSymbol" w:cs="Tahoma"/>
      </w:rPr>
    </w:lvl>
    <w:lvl w:ilvl="7">
      <w:numFmt w:val="bullet"/>
      <w:lvlText w:val="–"/>
      <w:lvlJc w:val="left"/>
      <w:rPr>
        <w:rFonts w:ascii="OpenSymbol" w:eastAsia="OpenSymbol" w:hAnsi="OpenSymbol" w:cs="Tahoma"/>
      </w:rPr>
    </w:lvl>
    <w:lvl w:ilvl="8">
      <w:numFmt w:val="bullet"/>
      <w:lvlText w:val="–"/>
      <w:lvlJc w:val="left"/>
      <w:rPr>
        <w:rFonts w:ascii="OpenSymbol" w:eastAsia="OpenSymbol" w:hAnsi="OpenSymbol" w:cs="Tahoma"/>
      </w:rPr>
    </w:lvl>
  </w:abstractNum>
  <w:abstractNum w:abstractNumId="3" w15:restartNumberingAfterBreak="0">
    <w:nsid w:val="23994B55"/>
    <w:multiLevelType w:val="hybridMultilevel"/>
    <w:tmpl w:val="9684C14A"/>
    <w:lvl w:ilvl="0" w:tplc="C9A6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E82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21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C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25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EF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4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F321D6"/>
    <w:multiLevelType w:val="hybridMultilevel"/>
    <w:tmpl w:val="D53A9688"/>
    <w:lvl w:ilvl="0" w:tplc="37F28F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1EC3"/>
    <w:multiLevelType w:val="hybridMultilevel"/>
    <w:tmpl w:val="CBF4D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F0046"/>
    <w:multiLevelType w:val="multilevel"/>
    <w:tmpl w:val="3ED2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82C2A"/>
    <w:multiLevelType w:val="multilevel"/>
    <w:tmpl w:val="160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942B33"/>
    <w:multiLevelType w:val="hybridMultilevel"/>
    <w:tmpl w:val="F5488282"/>
    <w:lvl w:ilvl="0" w:tplc="30C09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6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EE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C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46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4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4B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2B4473"/>
    <w:multiLevelType w:val="multilevel"/>
    <w:tmpl w:val="676E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8632931">
    <w:abstractNumId w:val="5"/>
  </w:num>
  <w:num w:numId="2" w16cid:durableId="2075660213">
    <w:abstractNumId w:val="9"/>
  </w:num>
  <w:num w:numId="3" w16cid:durableId="1303804001">
    <w:abstractNumId w:val="2"/>
  </w:num>
  <w:num w:numId="4" w16cid:durableId="316610881">
    <w:abstractNumId w:val="8"/>
  </w:num>
  <w:num w:numId="5" w16cid:durableId="1093553896">
    <w:abstractNumId w:val="3"/>
  </w:num>
  <w:num w:numId="6" w16cid:durableId="880901988">
    <w:abstractNumId w:val="1"/>
  </w:num>
  <w:num w:numId="7" w16cid:durableId="1677076500">
    <w:abstractNumId w:val="0"/>
  </w:num>
  <w:num w:numId="8" w16cid:durableId="326330336">
    <w:abstractNumId w:val="6"/>
  </w:num>
  <w:num w:numId="9" w16cid:durableId="1207525307">
    <w:abstractNumId w:val="7"/>
  </w:num>
  <w:num w:numId="10" w16cid:durableId="2137982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1C"/>
    <w:rsid w:val="00002D01"/>
    <w:rsid w:val="000034A3"/>
    <w:rsid w:val="00004EBC"/>
    <w:rsid w:val="00005F76"/>
    <w:rsid w:val="00006A70"/>
    <w:rsid w:val="00010500"/>
    <w:rsid w:val="00012BA4"/>
    <w:rsid w:val="000138BB"/>
    <w:rsid w:val="000214BA"/>
    <w:rsid w:val="0002375D"/>
    <w:rsid w:val="000243F6"/>
    <w:rsid w:val="000255CD"/>
    <w:rsid w:val="00030498"/>
    <w:rsid w:val="000308EB"/>
    <w:rsid w:val="000331B7"/>
    <w:rsid w:val="0003327E"/>
    <w:rsid w:val="00033808"/>
    <w:rsid w:val="00034BDB"/>
    <w:rsid w:val="00034D91"/>
    <w:rsid w:val="00037C65"/>
    <w:rsid w:val="00041198"/>
    <w:rsid w:val="00042CB8"/>
    <w:rsid w:val="000436BD"/>
    <w:rsid w:val="00045454"/>
    <w:rsid w:val="0004560D"/>
    <w:rsid w:val="00045EC2"/>
    <w:rsid w:val="00046344"/>
    <w:rsid w:val="00046DA8"/>
    <w:rsid w:val="00047997"/>
    <w:rsid w:val="00051232"/>
    <w:rsid w:val="000515E4"/>
    <w:rsid w:val="00051960"/>
    <w:rsid w:val="00052283"/>
    <w:rsid w:val="000528C7"/>
    <w:rsid w:val="00052B49"/>
    <w:rsid w:val="000535D2"/>
    <w:rsid w:val="0005632F"/>
    <w:rsid w:val="00062279"/>
    <w:rsid w:val="00063536"/>
    <w:rsid w:val="000638B2"/>
    <w:rsid w:val="00063DE5"/>
    <w:rsid w:val="000654ED"/>
    <w:rsid w:val="0006636B"/>
    <w:rsid w:val="00066E8E"/>
    <w:rsid w:val="00067717"/>
    <w:rsid w:val="00067D89"/>
    <w:rsid w:val="00072666"/>
    <w:rsid w:val="000728C9"/>
    <w:rsid w:val="00073820"/>
    <w:rsid w:val="000749EF"/>
    <w:rsid w:val="00074AAD"/>
    <w:rsid w:val="00076501"/>
    <w:rsid w:val="00077F5A"/>
    <w:rsid w:val="00080870"/>
    <w:rsid w:val="000811A1"/>
    <w:rsid w:val="00082F90"/>
    <w:rsid w:val="00083E1B"/>
    <w:rsid w:val="00085187"/>
    <w:rsid w:val="00085E94"/>
    <w:rsid w:val="000900FC"/>
    <w:rsid w:val="000905DF"/>
    <w:rsid w:val="00091FC6"/>
    <w:rsid w:val="000927CA"/>
    <w:rsid w:val="0009296E"/>
    <w:rsid w:val="00092990"/>
    <w:rsid w:val="0009711B"/>
    <w:rsid w:val="000A34DD"/>
    <w:rsid w:val="000A42A9"/>
    <w:rsid w:val="000A5385"/>
    <w:rsid w:val="000A5ED7"/>
    <w:rsid w:val="000A733E"/>
    <w:rsid w:val="000B07A8"/>
    <w:rsid w:val="000B09EE"/>
    <w:rsid w:val="000B1682"/>
    <w:rsid w:val="000B2255"/>
    <w:rsid w:val="000B387C"/>
    <w:rsid w:val="000B5D38"/>
    <w:rsid w:val="000B721A"/>
    <w:rsid w:val="000B7E16"/>
    <w:rsid w:val="000C411E"/>
    <w:rsid w:val="000C4B6A"/>
    <w:rsid w:val="000C4E45"/>
    <w:rsid w:val="000C6F0C"/>
    <w:rsid w:val="000D1F0A"/>
    <w:rsid w:val="000D2A53"/>
    <w:rsid w:val="000D45A1"/>
    <w:rsid w:val="000D5043"/>
    <w:rsid w:val="000D52BB"/>
    <w:rsid w:val="000D5C4B"/>
    <w:rsid w:val="000D5CD9"/>
    <w:rsid w:val="000D67F7"/>
    <w:rsid w:val="000D6FD6"/>
    <w:rsid w:val="000D7A50"/>
    <w:rsid w:val="000E466D"/>
    <w:rsid w:val="000E7BF0"/>
    <w:rsid w:val="000F1CFA"/>
    <w:rsid w:val="000F1DE9"/>
    <w:rsid w:val="000F7175"/>
    <w:rsid w:val="00100B7D"/>
    <w:rsid w:val="001026FF"/>
    <w:rsid w:val="00103C32"/>
    <w:rsid w:val="00105866"/>
    <w:rsid w:val="001065AE"/>
    <w:rsid w:val="00114B57"/>
    <w:rsid w:val="00116834"/>
    <w:rsid w:val="001170FF"/>
    <w:rsid w:val="0012038A"/>
    <w:rsid w:val="00122214"/>
    <w:rsid w:val="00122992"/>
    <w:rsid w:val="0012570B"/>
    <w:rsid w:val="00126350"/>
    <w:rsid w:val="00127C6A"/>
    <w:rsid w:val="00127E8B"/>
    <w:rsid w:val="001304BD"/>
    <w:rsid w:val="0013117D"/>
    <w:rsid w:val="00132664"/>
    <w:rsid w:val="00132D08"/>
    <w:rsid w:val="00133781"/>
    <w:rsid w:val="00136D89"/>
    <w:rsid w:val="0014311F"/>
    <w:rsid w:val="001464F1"/>
    <w:rsid w:val="00150303"/>
    <w:rsid w:val="00150F14"/>
    <w:rsid w:val="00151AA8"/>
    <w:rsid w:val="00155DAA"/>
    <w:rsid w:val="00155EC7"/>
    <w:rsid w:val="0015658C"/>
    <w:rsid w:val="00156C79"/>
    <w:rsid w:val="00157549"/>
    <w:rsid w:val="00157922"/>
    <w:rsid w:val="00157DBF"/>
    <w:rsid w:val="00160023"/>
    <w:rsid w:val="00161AA3"/>
    <w:rsid w:val="0016759C"/>
    <w:rsid w:val="00175E31"/>
    <w:rsid w:val="00176322"/>
    <w:rsid w:val="00182620"/>
    <w:rsid w:val="0018275E"/>
    <w:rsid w:val="00182766"/>
    <w:rsid w:val="00183319"/>
    <w:rsid w:val="0018485E"/>
    <w:rsid w:val="00185DA8"/>
    <w:rsid w:val="00185EAD"/>
    <w:rsid w:val="00186DC3"/>
    <w:rsid w:val="00191575"/>
    <w:rsid w:val="00192996"/>
    <w:rsid w:val="00193B0B"/>
    <w:rsid w:val="00193C1A"/>
    <w:rsid w:val="001965F9"/>
    <w:rsid w:val="001B24C2"/>
    <w:rsid w:val="001B33E1"/>
    <w:rsid w:val="001B4639"/>
    <w:rsid w:val="001B4961"/>
    <w:rsid w:val="001B718C"/>
    <w:rsid w:val="001C27E0"/>
    <w:rsid w:val="001C48D4"/>
    <w:rsid w:val="001C6BEF"/>
    <w:rsid w:val="001C791D"/>
    <w:rsid w:val="001D3C52"/>
    <w:rsid w:val="001D47A5"/>
    <w:rsid w:val="001D53A4"/>
    <w:rsid w:val="001E0224"/>
    <w:rsid w:val="001E1B83"/>
    <w:rsid w:val="001E5685"/>
    <w:rsid w:val="001E63A9"/>
    <w:rsid w:val="001E6DDD"/>
    <w:rsid w:val="001F04F8"/>
    <w:rsid w:val="001F0FC8"/>
    <w:rsid w:val="001F24FC"/>
    <w:rsid w:val="001F34AB"/>
    <w:rsid w:val="001F3854"/>
    <w:rsid w:val="001F388F"/>
    <w:rsid w:val="001F4749"/>
    <w:rsid w:val="001F59F9"/>
    <w:rsid w:val="001F7C49"/>
    <w:rsid w:val="002034A0"/>
    <w:rsid w:val="0020392C"/>
    <w:rsid w:val="00204A66"/>
    <w:rsid w:val="00204EB8"/>
    <w:rsid w:val="00205311"/>
    <w:rsid w:val="002069A8"/>
    <w:rsid w:val="00207E9E"/>
    <w:rsid w:val="00210332"/>
    <w:rsid w:val="0021065E"/>
    <w:rsid w:val="002115AF"/>
    <w:rsid w:val="00211C73"/>
    <w:rsid w:val="002127B8"/>
    <w:rsid w:val="002139B1"/>
    <w:rsid w:val="00213DEE"/>
    <w:rsid w:val="00213EC0"/>
    <w:rsid w:val="002211F3"/>
    <w:rsid w:val="0022398D"/>
    <w:rsid w:val="0022457B"/>
    <w:rsid w:val="00224BD1"/>
    <w:rsid w:val="00227DE8"/>
    <w:rsid w:val="002303EF"/>
    <w:rsid w:val="0023246F"/>
    <w:rsid w:val="002334C6"/>
    <w:rsid w:val="00234134"/>
    <w:rsid w:val="00234C6A"/>
    <w:rsid w:val="00234C80"/>
    <w:rsid w:val="00235922"/>
    <w:rsid w:val="0024229F"/>
    <w:rsid w:val="00242C6A"/>
    <w:rsid w:val="00243C3F"/>
    <w:rsid w:val="00245B7E"/>
    <w:rsid w:val="002461C1"/>
    <w:rsid w:val="00246C7B"/>
    <w:rsid w:val="002500F8"/>
    <w:rsid w:val="002504B4"/>
    <w:rsid w:val="00254069"/>
    <w:rsid w:val="0025735A"/>
    <w:rsid w:val="00257A9D"/>
    <w:rsid w:val="00257ACA"/>
    <w:rsid w:val="002608D0"/>
    <w:rsid w:val="00261824"/>
    <w:rsid w:val="00261C5F"/>
    <w:rsid w:val="00263F15"/>
    <w:rsid w:val="0026621C"/>
    <w:rsid w:val="00270E62"/>
    <w:rsid w:val="00271792"/>
    <w:rsid w:val="002774BA"/>
    <w:rsid w:val="00277A4B"/>
    <w:rsid w:val="002802A2"/>
    <w:rsid w:val="00281566"/>
    <w:rsid w:val="002816C8"/>
    <w:rsid w:val="00282725"/>
    <w:rsid w:val="00282881"/>
    <w:rsid w:val="00284B0D"/>
    <w:rsid w:val="0028764B"/>
    <w:rsid w:val="00290EB5"/>
    <w:rsid w:val="00292800"/>
    <w:rsid w:val="0029390C"/>
    <w:rsid w:val="002943FC"/>
    <w:rsid w:val="0029624D"/>
    <w:rsid w:val="00297671"/>
    <w:rsid w:val="002976E2"/>
    <w:rsid w:val="002A16AC"/>
    <w:rsid w:val="002A1B28"/>
    <w:rsid w:val="002A2DF8"/>
    <w:rsid w:val="002B393F"/>
    <w:rsid w:val="002B3F1B"/>
    <w:rsid w:val="002B3F7D"/>
    <w:rsid w:val="002B5162"/>
    <w:rsid w:val="002B540A"/>
    <w:rsid w:val="002B62E9"/>
    <w:rsid w:val="002C02A6"/>
    <w:rsid w:val="002C0646"/>
    <w:rsid w:val="002C0827"/>
    <w:rsid w:val="002C4589"/>
    <w:rsid w:val="002D243A"/>
    <w:rsid w:val="002D2590"/>
    <w:rsid w:val="002D521F"/>
    <w:rsid w:val="002E02FA"/>
    <w:rsid w:val="002E1AC7"/>
    <w:rsid w:val="002E37A0"/>
    <w:rsid w:val="002E4940"/>
    <w:rsid w:val="002E7CA1"/>
    <w:rsid w:val="002F038D"/>
    <w:rsid w:val="002F2384"/>
    <w:rsid w:val="002F33EB"/>
    <w:rsid w:val="002F461A"/>
    <w:rsid w:val="002F6881"/>
    <w:rsid w:val="002F6CBC"/>
    <w:rsid w:val="002F77D9"/>
    <w:rsid w:val="003024E0"/>
    <w:rsid w:val="003028A8"/>
    <w:rsid w:val="0030575C"/>
    <w:rsid w:val="00305AF8"/>
    <w:rsid w:val="003133F8"/>
    <w:rsid w:val="00313EB4"/>
    <w:rsid w:val="00314878"/>
    <w:rsid w:val="00314993"/>
    <w:rsid w:val="003159E5"/>
    <w:rsid w:val="00317E93"/>
    <w:rsid w:val="0032276F"/>
    <w:rsid w:val="00322FBC"/>
    <w:rsid w:val="00323085"/>
    <w:rsid w:val="0032308F"/>
    <w:rsid w:val="003236C4"/>
    <w:rsid w:val="00325616"/>
    <w:rsid w:val="003263D5"/>
    <w:rsid w:val="00330DB2"/>
    <w:rsid w:val="003338BA"/>
    <w:rsid w:val="003353C8"/>
    <w:rsid w:val="0033727E"/>
    <w:rsid w:val="003403FF"/>
    <w:rsid w:val="00340424"/>
    <w:rsid w:val="00341F2C"/>
    <w:rsid w:val="00342739"/>
    <w:rsid w:val="003439C5"/>
    <w:rsid w:val="003441F5"/>
    <w:rsid w:val="00344D86"/>
    <w:rsid w:val="003459BC"/>
    <w:rsid w:val="00345D94"/>
    <w:rsid w:val="00345F49"/>
    <w:rsid w:val="00350552"/>
    <w:rsid w:val="00350624"/>
    <w:rsid w:val="00350CF7"/>
    <w:rsid w:val="00353FD9"/>
    <w:rsid w:val="00354FE3"/>
    <w:rsid w:val="0035553B"/>
    <w:rsid w:val="003558C8"/>
    <w:rsid w:val="00357AFC"/>
    <w:rsid w:val="00361159"/>
    <w:rsid w:val="00361274"/>
    <w:rsid w:val="0036341D"/>
    <w:rsid w:val="00365ACB"/>
    <w:rsid w:val="00365F21"/>
    <w:rsid w:val="00370DF3"/>
    <w:rsid w:val="00372762"/>
    <w:rsid w:val="00372D70"/>
    <w:rsid w:val="00373AB0"/>
    <w:rsid w:val="00374F23"/>
    <w:rsid w:val="00376345"/>
    <w:rsid w:val="003828B8"/>
    <w:rsid w:val="00382AAF"/>
    <w:rsid w:val="003844DA"/>
    <w:rsid w:val="003850CF"/>
    <w:rsid w:val="003878FA"/>
    <w:rsid w:val="0039057C"/>
    <w:rsid w:val="003924E9"/>
    <w:rsid w:val="00392704"/>
    <w:rsid w:val="00394142"/>
    <w:rsid w:val="003A01C0"/>
    <w:rsid w:val="003A069E"/>
    <w:rsid w:val="003A11E7"/>
    <w:rsid w:val="003A36E1"/>
    <w:rsid w:val="003A4650"/>
    <w:rsid w:val="003A6173"/>
    <w:rsid w:val="003A6FA4"/>
    <w:rsid w:val="003A6FD2"/>
    <w:rsid w:val="003A7435"/>
    <w:rsid w:val="003A7536"/>
    <w:rsid w:val="003B07ED"/>
    <w:rsid w:val="003B0D12"/>
    <w:rsid w:val="003B1D3A"/>
    <w:rsid w:val="003B2A8A"/>
    <w:rsid w:val="003B49CA"/>
    <w:rsid w:val="003B50D5"/>
    <w:rsid w:val="003B768C"/>
    <w:rsid w:val="003C18D7"/>
    <w:rsid w:val="003C1983"/>
    <w:rsid w:val="003C1EBA"/>
    <w:rsid w:val="003C1F5F"/>
    <w:rsid w:val="003C285A"/>
    <w:rsid w:val="003C46A4"/>
    <w:rsid w:val="003C4FB4"/>
    <w:rsid w:val="003C52F3"/>
    <w:rsid w:val="003D171F"/>
    <w:rsid w:val="003D37EC"/>
    <w:rsid w:val="003D4C23"/>
    <w:rsid w:val="003D6C58"/>
    <w:rsid w:val="003D6CDF"/>
    <w:rsid w:val="003D75A9"/>
    <w:rsid w:val="003E061B"/>
    <w:rsid w:val="003E0964"/>
    <w:rsid w:val="003E103F"/>
    <w:rsid w:val="003E16AF"/>
    <w:rsid w:val="003E1DBE"/>
    <w:rsid w:val="003E274B"/>
    <w:rsid w:val="003E3BF3"/>
    <w:rsid w:val="003E45C7"/>
    <w:rsid w:val="003E5BDD"/>
    <w:rsid w:val="003F0428"/>
    <w:rsid w:val="003F1E17"/>
    <w:rsid w:val="003F2E1E"/>
    <w:rsid w:val="003F35F6"/>
    <w:rsid w:val="003F47F1"/>
    <w:rsid w:val="003F4FDD"/>
    <w:rsid w:val="00401100"/>
    <w:rsid w:val="0040253B"/>
    <w:rsid w:val="00402C6A"/>
    <w:rsid w:val="00404289"/>
    <w:rsid w:val="004058C5"/>
    <w:rsid w:val="00405A78"/>
    <w:rsid w:val="004141CF"/>
    <w:rsid w:val="0041768B"/>
    <w:rsid w:val="00422AD6"/>
    <w:rsid w:val="004305BC"/>
    <w:rsid w:val="00430AA8"/>
    <w:rsid w:val="00431D88"/>
    <w:rsid w:val="004334B4"/>
    <w:rsid w:val="00435567"/>
    <w:rsid w:val="00435708"/>
    <w:rsid w:val="00436051"/>
    <w:rsid w:val="00436B7F"/>
    <w:rsid w:val="004409BC"/>
    <w:rsid w:val="00444265"/>
    <w:rsid w:val="00453822"/>
    <w:rsid w:val="00453CDC"/>
    <w:rsid w:val="00456B7F"/>
    <w:rsid w:val="00457A96"/>
    <w:rsid w:val="00461B51"/>
    <w:rsid w:val="00461DA4"/>
    <w:rsid w:val="00462836"/>
    <w:rsid w:val="004634B7"/>
    <w:rsid w:val="004644C3"/>
    <w:rsid w:val="0046625A"/>
    <w:rsid w:val="00466971"/>
    <w:rsid w:val="004700ED"/>
    <w:rsid w:val="00472588"/>
    <w:rsid w:val="00482A82"/>
    <w:rsid w:val="00483137"/>
    <w:rsid w:val="004877CC"/>
    <w:rsid w:val="004904E0"/>
    <w:rsid w:val="00491696"/>
    <w:rsid w:val="00491A7A"/>
    <w:rsid w:val="00492A8A"/>
    <w:rsid w:val="00493E82"/>
    <w:rsid w:val="004956EF"/>
    <w:rsid w:val="004969B8"/>
    <w:rsid w:val="004970F4"/>
    <w:rsid w:val="004A1CE1"/>
    <w:rsid w:val="004A2C16"/>
    <w:rsid w:val="004A3453"/>
    <w:rsid w:val="004A657B"/>
    <w:rsid w:val="004B021A"/>
    <w:rsid w:val="004B0244"/>
    <w:rsid w:val="004B3BA9"/>
    <w:rsid w:val="004B55E6"/>
    <w:rsid w:val="004B745F"/>
    <w:rsid w:val="004C068F"/>
    <w:rsid w:val="004C1861"/>
    <w:rsid w:val="004C4E34"/>
    <w:rsid w:val="004C6E50"/>
    <w:rsid w:val="004D0311"/>
    <w:rsid w:val="004D0AC8"/>
    <w:rsid w:val="004D23BE"/>
    <w:rsid w:val="004D72E1"/>
    <w:rsid w:val="004E0AD1"/>
    <w:rsid w:val="004E255C"/>
    <w:rsid w:val="004E57CD"/>
    <w:rsid w:val="004E5EA7"/>
    <w:rsid w:val="004E64E0"/>
    <w:rsid w:val="004F18AE"/>
    <w:rsid w:val="004F27E9"/>
    <w:rsid w:val="004F2FFC"/>
    <w:rsid w:val="004F37D8"/>
    <w:rsid w:val="004F6580"/>
    <w:rsid w:val="004F6998"/>
    <w:rsid w:val="005005D4"/>
    <w:rsid w:val="00501C4E"/>
    <w:rsid w:val="00503352"/>
    <w:rsid w:val="00503A28"/>
    <w:rsid w:val="00510F90"/>
    <w:rsid w:val="00512100"/>
    <w:rsid w:val="00512D8F"/>
    <w:rsid w:val="00513389"/>
    <w:rsid w:val="00513F65"/>
    <w:rsid w:val="00515DA4"/>
    <w:rsid w:val="00516FD2"/>
    <w:rsid w:val="00521537"/>
    <w:rsid w:val="00521EE5"/>
    <w:rsid w:val="00522DC6"/>
    <w:rsid w:val="00523B84"/>
    <w:rsid w:val="005249A0"/>
    <w:rsid w:val="0052521D"/>
    <w:rsid w:val="005253B1"/>
    <w:rsid w:val="00526A00"/>
    <w:rsid w:val="00530CB4"/>
    <w:rsid w:val="00532893"/>
    <w:rsid w:val="00533056"/>
    <w:rsid w:val="00534B32"/>
    <w:rsid w:val="00536568"/>
    <w:rsid w:val="00537CDF"/>
    <w:rsid w:val="00537F12"/>
    <w:rsid w:val="0054001D"/>
    <w:rsid w:val="005422B5"/>
    <w:rsid w:val="005473CA"/>
    <w:rsid w:val="00550482"/>
    <w:rsid w:val="00551549"/>
    <w:rsid w:val="00551C12"/>
    <w:rsid w:val="00551D44"/>
    <w:rsid w:val="00552BAB"/>
    <w:rsid w:val="00554770"/>
    <w:rsid w:val="005549C7"/>
    <w:rsid w:val="00557CB5"/>
    <w:rsid w:val="00557D76"/>
    <w:rsid w:val="0056326C"/>
    <w:rsid w:val="00566063"/>
    <w:rsid w:val="00566B62"/>
    <w:rsid w:val="00566F96"/>
    <w:rsid w:val="005671E0"/>
    <w:rsid w:val="00570600"/>
    <w:rsid w:val="00571AE5"/>
    <w:rsid w:val="00573119"/>
    <w:rsid w:val="0057312D"/>
    <w:rsid w:val="0057329B"/>
    <w:rsid w:val="0057419D"/>
    <w:rsid w:val="00576042"/>
    <w:rsid w:val="0057772D"/>
    <w:rsid w:val="005822EB"/>
    <w:rsid w:val="00583C8A"/>
    <w:rsid w:val="00586625"/>
    <w:rsid w:val="00587626"/>
    <w:rsid w:val="005941F5"/>
    <w:rsid w:val="00595222"/>
    <w:rsid w:val="00595E56"/>
    <w:rsid w:val="0059629D"/>
    <w:rsid w:val="00596447"/>
    <w:rsid w:val="00596C88"/>
    <w:rsid w:val="005A16CA"/>
    <w:rsid w:val="005A1C2D"/>
    <w:rsid w:val="005A1EBA"/>
    <w:rsid w:val="005A26D1"/>
    <w:rsid w:val="005A30DF"/>
    <w:rsid w:val="005A3935"/>
    <w:rsid w:val="005A6089"/>
    <w:rsid w:val="005A7899"/>
    <w:rsid w:val="005B09DA"/>
    <w:rsid w:val="005B0B3A"/>
    <w:rsid w:val="005B0DE4"/>
    <w:rsid w:val="005B24B7"/>
    <w:rsid w:val="005B5334"/>
    <w:rsid w:val="005B5400"/>
    <w:rsid w:val="005B6E00"/>
    <w:rsid w:val="005B6E2C"/>
    <w:rsid w:val="005C2E50"/>
    <w:rsid w:val="005C2F57"/>
    <w:rsid w:val="005C4F9F"/>
    <w:rsid w:val="005C78E2"/>
    <w:rsid w:val="005D02BF"/>
    <w:rsid w:val="005D0A64"/>
    <w:rsid w:val="005D2055"/>
    <w:rsid w:val="005D2CAB"/>
    <w:rsid w:val="005D3504"/>
    <w:rsid w:val="005D3C0B"/>
    <w:rsid w:val="005D4C07"/>
    <w:rsid w:val="005D5BF5"/>
    <w:rsid w:val="005D70D5"/>
    <w:rsid w:val="005E5D5B"/>
    <w:rsid w:val="005E7F23"/>
    <w:rsid w:val="005F26D7"/>
    <w:rsid w:val="005F3234"/>
    <w:rsid w:val="005F350E"/>
    <w:rsid w:val="005F4253"/>
    <w:rsid w:val="00600208"/>
    <w:rsid w:val="00600455"/>
    <w:rsid w:val="00602EB3"/>
    <w:rsid w:val="0060385B"/>
    <w:rsid w:val="0060482D"/>
    <w:rsid w:val="00604CF4"/>
    <w:rsid w:val="00605BD9"/>
    <w:rsid w:val="006077EE"/>
    <w:rsid w:val="006110DC"/>
    <w:rsid w:val="00611CDD"/>
    <w:rsid w:val="00612B92"/>
    <w:rsid w:val="006147D3"/>
    <w:rsid w:val="00616157"/>
    <w:rsid w:val="006205FA"/>
    <w:rsid w:val="00621BFE"/>
    <w:rsid w:val="0062248A"/>
    <w:rsid w:val="00623025"/>
    <w:rsid w:val="006230C6"/>
    <w:rsid w:val="0062460F"/>
    <w:rsid w:val="00624EE3"/>
    <w:rsid w:val="00626D71"/>
    <w:rsid w:val="006271E0"/>
    <w:rsid w:val="00627AB7"/>
    <w:rsid w:val="006312BB"/>
    <w:rsid w:val="006321A5"/>
    <w:rsid w:val="00634EE8"/>
    <w:rsid w:val="00635587"/>
    <w:rsid w:val="00635680"/>
    <w:rsid w:val="00636329"/>
    <w:rsid w:val="00636DDB"/>
    <w:rsid w:val="00641689"/>
    <w:rsid w:val="00645175"/>
    <w:rsid w:val="00645AC6"/>
    <w:rsid w:val="00645E93"/>
    <w:rsid w:val="00652112"/>
    <w:rsid w:val="0065221C"/>
    <w:rsid w:val="006608A2"/>
    <w:rsid w:val="00661F84"/>
    <w:rsid w:val="00665110"/>
    <w:rsid w:val="00671C4D"/>
    <w:rsid w:val="006735E3"/>
    <w:rsid w:val="00675976"/>
    <w:rsid w:val="00681291"/>
    <w:rsid w:val="0068262B"/>
    <w:rsid w:val="0068303F"/>
    <w:rsid w:val="006835BD"/>
    <w:rsid w:val="0068486E"/>
    <w:rsid w:val="00693B14"/>
    <w:rsid w:val="00694CC8"/>
    <w:rsid w:val="0069544A"/>
    <w:rsid w:val="0069732A"/>
    <w:rsid w:val="006A025F"/>
    <w:rsid w:val="006A462C"/>
    <w:rsid w:val="006A4900"/>
    <w:rsid w:val="006A58E7"/>
    <w:rsid w:val="006A6788"/>
    <w:rsid w:val="006A707E"/>
    <w:rsid w:val="006A70C1"/>
    <w:rsid w:val="006B5413"/>
    <w:rsid w:val="006B72BD"/>
    <w:rsid w:val="006B7DF1"/>
    <w:rsid w:val="006C1390"/>
    <w:rsid w:val="006C17B5"/>
    <w:rsid w:val="006C344C"/>
    <w:rsid w:val="006C4584"/>
    <w:rsid w:val="006C4635"/>
    <w:rsid w:val="006C4756"/>
    <w:rsid w:val="006C62EB"/>
    <w:rsid w:val="006C66E0"/>
    <w:rsid w:val="006C6870"/>
    <w:rsid w:val="006C6D70"/>
    <w:rsid w:val="006D0AF3"/>
    <w:rsid w:val="006D21B3"/>
    <w:rsid w:val="006D2362"/>
    <w:rsid w:val="006D479E"/>
    <w:rsid w:val="006D4E79"/>
    <w:rsid w:val="006D7C7F"/>
    <w:rsid w:val="006E19EA"/>
    <w:rsid w:val="006E447F"/>
    <w:rsid w:val="006E483D"/>
    <w:rsid w:val="006E74B2"/>
    <w:rsid w:val="006F1EC1"/>
    <w:rsid w:val="006F2280"/>
    <w:rsid w:val="006F5A41"/>
    <w:rsid w:val="006F5C0C"/>
    <w:rsid w:val="007001BD"/>
    <w:rsid w:val="0070449A"/>
    <w:rsid w:val="00705494"/>
    <w:rsid w:val="007056C9"/>
    <w:rsid w:val="00705B73"/>
    <w:rsid w:val="00706BED"/>
    <w:rsid w:val="00710B2C"/>
    <w:rsid w:val="00711168"/>
    <w:rsid w:val="0071118B"/>
    <w:rsid w:val="00711D0C"/>
    <w:rsid w:val="00716E80"/>
    <w:rsid w:val="007178F8"/>
    <w:rsid w:val="0072087D"/>
    <w:rsid w:val="00721B76"/>
    <w:rsid w:val="00722984"/>
    <w:rsid w:val="0072382C"/>
    <w:rsid w:val="00724A3D"/>
    <w:rsid w:val="00727210"/>
    <w:rsid w:val="00731B85"/>
    <w:rsid w:val="00734B14"/>
    <w:rsid w:val="00735923"/>
    <w:rsid w:val="00735D0B"/>
    <w:rsid w:val="00735EB6"/>
    <w:rsid w:val="00735FD0"/>
    <w:rsid w:val="007361A2"/>
    <w:rsid w:val="0073672B"/>
    <w:rsid w:val="007372A8"/>
    <w:rsid w:val="00737D08"/>
    <w:rsid w:val="00741EA6"/>
    <w:rsid w:val="00742C5B"/>
    <w:rsid w:val="00743712"/>
    <w:rsid w:val="0074628B"/>
    <w:rsid w:val="00747084"/>
    <w:rsid w:val="007521AB"/>
    <w:rsid w:val="0075224A"/>
    <w:rsid w:val="007526C0"/>
    <w:rsid w:val="00753327"/>
    <w:rsid w:val="00756EC1"/>
    <w:rsid w:val="007624A4"/>
    <w:rsid w:val="00762527"/>
    <w:rsid w:val="007640CB"/>
    <w:rsid w:val="00764384"/>
    <w:rsid w:val="00766D9D"/>
    <w:rsid w:val="00767490"/>
    <w:rsid w:val="00767B31"/>
    <w:rsid w:val="007721CA"/>
    <w:rsid w:val="00772236"/>
    <w:rsid w:val="00776E43"/>
    <w:rsid w:val="00776F32"/>
    <w:rsid w:val="00780040"/>
    <w:rsid w:val="00780888"/>
    <w:rsid w:val="0078287C"/>
    <w:rsid w:val="00783766"/>
    <w:rsid w:val="00791DF6"/>
    <w:rsid w:val="00792348"/>
    <w:rsid w:val="00796072"/>
    <w:rsid w:val="0079632F"/>
    <w:rsid w:val="0079641E"/>
    <w:rsid w:val="007964CC"/>
    <w:rsid w:val="007A14FC"/>
    <w:rsid w:val="007A1C57"/>
    <w:rsid w:val="007A28B1"/>
    <w:rsid w:val="007A4E28"/>
    <w:rsid w:val="007A7DBC"/>
    <w:rsid w:val="007B0230"/>
    <w:rsid w:val="007B2F42"/>
    <w:rsid w:val="007B3CEF"/>
    <w:rsid w:val="007B6D11"/>
    <w:rsid w:val="007C0B09"/>
    <w:rsid w:val="007C363D"/>
    <w:rsid w:val="007C427B"/>
    <w:rsid w:val="007C4664"/>
    <w:rsid w:val="007C485E"/>
    <w:rsid w:val="007C63BE"/>
    <w:rsid w:val="007C63F5"/>
    <w:rsid w:val="007C7F0D"/>
    <w:rsid w:val="007D0296"/>
    <w:rsid w:val="007D084A"/>
    <w:rsid w:val="007D4103"/>
    <w:rsid w:val="007D518D"/>
    <w:rsid w:val="007D625D"/>
    <w:rsid w:val="007D6C0A"/>
    <w:rsid w:val="007D6DAE"/>
    <w:rsid w:val="007D75CA"/>
    <w:rsid w:val="007D7AE8"/>
    <w:rsid w:val="007E0630"/>
    <w:rsid w:val="007E1769"/>
    <w:rsid w:val="007E18CE"/>
    <w:rsid w:val="007E25C2"/>
    <w:rsid w:val="007E393B"/>
    <w:rsid w:val="007E3B3E"/>
    <w:rsid w:val="007E5A39"/>
    <w:rsid w:val="007E6ADC"/>
    <w:rsid w:val="007E6B90"/>
    <w:rsid w:val="007E7CC4"/>
    <w:rsid w:val="007F20F5"/>
    <w:rsid w:val="007F3D9A"/>
    <w:rsid w:val="007F574F"/>
    <w:rsid w:val="007F5FB4"/>
    <w:rsid w:val="007F6E40"/>
    <w:rsid w:val="0080125D"/>
    <w:rsid w:val="00801681"/>
    <w:rsid w:val="00804FB1"/>
    <w:rsid w:val="008075DF"/>
    <w:rsid w:val="008143B0"/>
    <w:rsid w:val="0081651C"/>
    <w:rsid w:val="008171F0"/>
    <w:rsid w:val="0082032F"/>
    <w:rsid w:val="00820DDB"/>
    <w:rsid w:val="00820E2F"/>
    <w:rsid w:val="008215B9"/>
    <w:rsid w:val="008236A6"/>
    <w:rsid w:val="008238F9"/>
    <w:rsid w:val="0082413B"/>
    <w:rsid w:val="008309B5"/>
    <w:rsid w:val="00831449"/>
    <w:rsid w:val="0083277E"/>
    <w:rsid w:val="00833924"/>
    <w:rsid w:val="008354E9"/>
    <w:rsid w:val="008406E5"/>
    <w:rsid w:val="00841CBF"/>
    <w:rsid w:val="00842D64"/>
    <w:rsid w:val="00843061"/>
    <w:rsid w:val="00843176"/>
    <w:rsid w:val="008435FA"/>
    <w:rsid w:val="0084438D"/>
    <w:rsid w:val="0085123D"/>
    <w:rsid w:val="008520D5"/>
    <w:rsid w:val="008523A8"/>
    <w:rsid w:val="008554F9"/>
    <w:rsid w:val="00856F0B"/>
    <w:rsid w:val="008576C6"/>
    <w:rsid w:val="00857704"/>
    <w:rsid w:val="008577C3"/>
    <w:rsid w:val="008605E1"/>
    <w:rsid w:val="0086417C"/>
    <w:rsid w:val="00865EA9"/>
    <w:rsid w:val="00866F06"/>
    <w:rsid w:val="00867A3E"/>
    <w:rsid w:val="00867EC2"/>
    <w:rsid w:val="008711D6"/>
    <w:rsid w:val="008721AF"/>
    <w:rsid w:val="008743F5"/>
    <w:rsid w:val="00876F69"/>
    <w:rsid w:val="00877AD1"/>
    <w:rsid w:val="008802EF"/>
    <w:rsid w:val="008806DF"/>
    <w:rsid w:val="00881D06"/>
    <w:rsid w:val="00882114"/>
    <w:rsid w:val="00882576"/>
    <w:rsid w:val="00882D9D"/>
    <w:rsid w:val="0088374C"/>
    <w:rsid w:val="00885834"/>
    <w:rsid w:val="00886761"/>
    <w:rsid w:val="00890593"/>
    <w:rsid w:val="008917C3"/>
    <w:rsid w:val="008930C8"/>
    <w:rsid w:val="00895164"/>
    <w:rsid w:val="00895754"/>
    <w:rsid w:val="0089791A"/>
    <w:rsid w:val="008A07DB"/>
    <w:rsid w:val="008A3383"/>
    <w:rsid w:val="008A41E9"/>
    <w:rsid w:val="008A51C8"/>
    <w:rsid w:val="008A5443"/>
    <w:rsid w:val="008A78C9"/>
    <w:rsid w:val="008B1141"/>
    <w:rsid w:val="008B1690"/>
    <w:rsid w:val="008B411D"/>
    <w:rsid w:val="008B5348"/>
    <w:rsid w:val="008B72ED"/>
    <w:rsid w:val="008C074D"/>
    <w:rsid w:val="008C0CEA"/>
    <w:rsid w:val="008C256A"/>
    <w:rsid w:val="008C2704"/>
    <w:rsid w:val="008C48B3"/>
    <w:rsid w:val="008C571B"/>
    <w:rsid w:val="008D02E5"/>
    <w:rsid w:val="008D2327"/>
    <w:rsid w:val="008D2EF3"/>
    <w:rsid w:val="008D2F57"/>
    <w:rsid w:val="008D42EC"/>
    <w:rsid w:val="008D4B6A"/>
    <w:rsid w:val="008D507A"/>
    <w:rsid w:val="008E00E4"/>
    <w:rsid w:val="008E7E12"/>
    <w:rsid w:val="00900131"/>
    <w:rsid w:val="00901A25"/>
    <w:rsid w:val="009033A0"/>
    <w:rsid w:val="00906BFD"/>
    <w:rsid w:val="0091167D"/>
    <w:rsid w:val="00914B01"/>
    <w:rsid w:val="00917F11"/>
    <w:rsid w:val="00920F0D"/>
    <w:rsid w:val="00922DED"/>
    <w:rsid w:val="00923C29"/>
    <w:rsid w:val="00926A1C"/>
    <w:rsid w:val="0092759E"/>
    <w:rsid w:val="00930C49"/>
    <w:rsid w:val="00930D7C"/>
    <w:rsid w:val="00931F61"/>
    <w:rsid w:val="00932B02"/>
    <w:rsid w:val="009330C1"/>
    <w:rsid w:val="00933219"/>
    <w:rsid w:val="00934F7F"/>
    <w:rsid w:val="00936603"/>
    <w:rsid w:val="009406A0"/>
    <w:rsid w:val="009446AD"/>
    <w:rsid w:val="00944EDC"/>
    <w:rsid w:val="00944F04"/>
    <w:rsid w:val="009477C3"/>
    <w:rsid w:val="0095013E"/>
    <w:rsid w:val="00953263"/>
    <w:rsid w:val="00953B1C"/>
    <w:rsid w:val="009545C5"/>
    <w:rsid w:val="0095535E"/>
    <w:rsid w:val="0095767C"/>
    <w:rsid w:val="00960145"/>
    <w:rsid w:val="00961134"/>
    <w:rsid w:val="0096166A"/>
    <w:rsid w:val="009624CD"/>
    <w:rsid w:val="0096550D"/>
    <w:rsid w:val="00966BFC"/>
    <w:rsid w:val="00966CC5"/>
    <w:rsid w:val="00972DF7"/>
    <w:rsid w:val="00973A28"/>
    <w:rsid w:val="00975D43"/>
    <w:rsid w:val="009778DD"/>
    <w:rsid w:val="00980449"/>
    <w:rsid w:val="009804DE"/>
    <w:rsid w:val="00982B5D"/>
    <w:rsid w:val="00983ABD"/>
    <w:rsid w:val="00983CF8"/>
    <w:rsid w:val="009845AC"/>
    <w:rsid w:val="00986135"/>
    <w:rsid w:val="00986491"/>
    <w:rsid w:val="00986516"/>
    <w:rsid w:val="009866A7"/>
    <w:rsid w:val="00987949"/>
    <w:rsid w:val="00990E0C"/>
    <w:rsid w:val="00994A44"/>
    <w:rsid w:val="00995982"/>
    <w:rsid w:val="00995F32"/>
    <w:rsid w:val="00996EB2"/>
    <w:rsid w:val="009A0EC1"/>
    <w:rsid w:val="009A28D0"/>
    <w:rsid w:val="009A39FE"/>
    <w:rsid w:val="009A3C98"/>
    <w:rsid w:val="009A5261"/>
    <w:rsid w:val="009A6FC8"/>
    <w:rsid w:val="009B2862"/>
    <w:rsid w:val="009B47D9"/>
    <w:rsid w:val="009B5C25"/>
    <w:rsid w:val="009B6EB0"/>
    <w:rsid w:val="009B713B"/>
    <w:rsid w:val="009B7545"/>
    <w:rsid w:val="009C6BD7"/>
    <w:rsid w:val="009D00CC"/>
    <w:rsid w:val="009D1F8A"/>
    <w:rsid w:val="009D3C3B"/>
    <w:rsid w:val="009D419C"/>
    <w:rsid w:val="009D5395"/>
    <w:rsid w:val="009D66B5"/>
    <w:rsid w:val="009D6B21"/>
    <w:rsid w:val="009E0C2D"/>
    <w:rsid w:val="009E2985"/>
    <w:rsid w:val="009E3D40"/>
    <w:rsid w:val="009E640E"/>
    <w:rsid w:val="009E7910"/>
    <w:rsid w:val="009E7BCD"/>
    <w:rsid w:val="009F2C62"/>
    <w:rsid w:val="009F3C5D"/>
    <w:rsid w:val="009F56A9"/>
    <w:rsid w:val="009F5B9F"/>
    <w:rsid w:val="009F71BC"/>
    <w:rsid w:val="00A00954"/>
    <w:rsid w:val="00A034AE"/>
    <w:rsid w:val="00A051E8"/>
    <w:rsid w:val="00A054A1"/>
    <w:rsid w:val="00A06E38"/>
    <w:rsid w:val="00A14C6C"/>
    <w:rsid w:val="00A1795C"/>
    <w:rsid w:val="00A20E9A"/>
    <w:rsid w:val="00A21225"/>
    <w:rsid w:val="00A21F19"/>
    <w:rsid w:val="00A22F8B"/>
    <w:rsid w:val="00A23375"/>
    <w:rsid w:val="00A23528"/>
    <w:rsid w:val="00A2454F"/>
    <w:rsid w:val="00A24DA1"/>
    <w:rsid w:val="00A26996"/>
    <w:rsid w:val="00A26E91"/>
    <w:rsid w:val="00A32CFB"/>
    <w:rsid w:val="00A3712B"/>
    <w:rsid w:val="00A37557"/>
    <w:rsid w:val="00A3770B"/>
    <w:rsid w:val="00A4305D"/>
    <w:rsid w:val="00A431DF"/>
    <w:rsid w:val="00A46D81"/>
    <w:rsid w:val="00A4727A"/>
    <w:rsid w:val="00A47594"/>
    <w:rsid w:val="00A476FD"/>
    <w:rsid w:val="00A52ADC"/>
    <w:rsid w:val="00A5794E"/>
    <w:rsid w:val="00A60B8A"/>
    <w:rsid w:val="00A61C4B"/>
    <w:rsid w:val="00A62F4B"/>
    <w:rsid w:val="00A666C5"/>
    <w:rsid w:val="00A675B9"/>
    <w:rsid w:val="00A706C5"/>
    <w:rsid w:val="00A71600"/>
    <w:rsid w:val="00A73B2B"/>
    <w:rsid w:val="00A7484F"/>
    <w:rsid w:val="00A74BC7"/>
    <w:rsid w:val="00A75F9C"/>
    <w:rsid w:val="00A83FBB"/>
    <w:rsid w:val="00A84FA4"/>
    <w:rsid w:val="00A851EE"/>
    <w:rsid w:val="00A86BE5"/>
    <w:rsid w:val="00A86D3C"/>
    <w:rsid w:val="00A90F77"/>
    <w:rsid w:val="00A91858"/>
    <w:rsid w:val="00A927CD"/>
    <w:rsid w:val="00A93367"/>
    <w:rsid w:val="00A94350"/>
    <w:rsid w:val="00A964A3"/>
    <w:rsid w:val="00AA06C0"/>
    <w:rsid w:val="00AA1885"/>
    <w:rsid w:val="00AA2F53"/>
    <w:rsid w:val="00AA48B1"/>
    <w:rsid w:val="00AA5F6C"/>
    <w:rsid w:val="00AA7C9F"/>
    <w:rsid w:val="00AB30D5"/>
    <w:rsid w:val="00AB31B0"/>
    <w:rsid w:val="00AB588A"/>
    <w:rsid w:val="00AB6A5D"/>
    <w:rsid w:val="00AC3B33"/>
    <w:rsid w:val="00AC3D35"/>
    <w:rsid w:val="00AC5E3F"/>
    <w:rsid w:val="00AC63E2"/>
    <w:rsid w:val="00AC7271"/>
    <w:rsid w:val="00AD1638"/>
    <w:rsid w:val="00AD31A8"/>
    <w:rsid w:val="00AE17AA"/>
    <w:rsid w:val="00AE207C"/>
    <w:rsid w:val="00AE5E9A"/>
    <w:rsid w:val="00AE653C"/>
    <w:rsid w:val="00AE65C8"/>
    <w:rsid w:val="00AF00E9"/>
    <w:rsid w:val="00AF2666"/>
    <w:rsid w:val="00AF290D"/>
    <w:rsid w:val="00AF388D"/>
    <w:rsid w:val="00AF777A"/>
    <w:rsid w:val="00B008EA"/>
    <w:rsid w:val="00B02179"/>
    <w:rsid w:val="00B0221A"/>
    <w:rsid w:val="00B03D5D"/>
    <w:rsid w:val="00B0416B"/>
    <w:rsid w:val="00B04EBA"/>
    <w:rsid w:val="00B0597B"/>
    <w:rsid w:val="00B05C34"/>
    <w:rsid w:val="00B1035E"/>
    <w:rsid w:val="00B10C67"/>
    <w:rsid w:val="00B1190C"/>
    <w:rsid w:val="00B14311"/>
    <w:rsid w:val="00B15B92"/>
    <w:rsid w:val="00B15F85"/>
    <w:rsid w:val="00B20A2E"/>
    <w:rsid w:val="00B20AEF"/>
    <w:rsid w:val="00B20BC1"/>
    <w:rsid w:val="00B22486"/>
    <w:rsid w:val="00B22564"/>
    <w:rsid w:val="00B23C11"/>
    <w:rsid w:val="00B24ED2"/>
    <w:rsid w:val="00B279CF"/>
    <w:rsid w:val="00B27A63"/>
    <w:rsid w:val="00B27C20"/>
    <w:rsid w:val="00B314B5"/>
    <w:rsid w:val="00B31C47"/>
    <w:rsid w:val="00B32AEE"/>
    <w:rsid w:val="00B35912"/>
    <w:rsid w:val="00B37F88"/>
    <w:rsid w:val="00B40F0B"/>
    <w:rsid w:val="00B43732"/>
    <w:rsid w:val="00B43B60"/>
    <w:rsid w:val="00B44F97"/>
    <w:rsid w:val="00B47B9D"/>
    <w:rsid w:val="00B501A8"/>
    <w:rsid w:val="00B50654"/>
    <w:rsid w:val="00B54F06"/>
    <w:rsid w:val="00B559CF"/>
    <w:rsid w:val="00B57156"/>
    <w:rsid w:val="00B6340F"/>
    <w:rsid w:val="00B640CC"/>
    <w:rsid w:val="00B64E0D"/>
    <w:rsid w:val="00B64EA4"/>
    <w:rsid w:val="00B6731D"/>
    <w:rsid w:val="00B72164"/>
    <w:rsid w:val="00B721FB"/>
    <w:rsid w:val="00B7354D"/>
    <w:rsid w:val="00B750D2"/>
    <w:rsid w:val="00B7637D"/>
    <w:rsid w:val="00B82E59"/>
    <w:rsid w:val="00B83CC1"/>
    <w:rsid w:val="00B83FB2"/>
    <w:rsid w:val="00B84703"/>
    <w:rsid w:val="00B853EC"/>
    <w:rsid w:val="00B8593F"/>
    <w:rsid w:val="00B86080"/>
    <w:rsid w:val="00B900DB"/>
    <w:rsid w:val="00B90A9E"/>
    <w:rsid w:val="00B90F8D"/>
    <w:rsid w:val="00B919A5"/>
    <w:rsid w:val="00B933BA"/>
    <w:rsid w:val="00B976E1"/>
    <w:rsid w:val="00B977DC"/>
    <w:rsid w:val="00BA0F1D"/>
    <w:rsid w:val="00BA45E5"/>
    <w:rsid w:val="00BA65AF"/>
    <w:rsid w:val="00BA6CDA"/>
    <w:rsid w:val="00BA7CDB"/>
    <w:rsid w:val="00BB59A0"/>
    <w:rsid w:val="00BB69A8"/>
    <w:rsid w:val="00BB7703"/>
    <w:rsid w:val="00BC12E8"/>
    <w:rsid w:val="00BC14E6"/>
    <w:rsid w:val="00BC2868"/>
    <w:rsid w:val="00BC366A"/>
    <w:rsid w:val="00BC3BD0"/>
    <w:rsid w:val="00BC47BE"/>
    <w:rsid w:val="00BC47CE"/>
    <w:rsid w:val="00BC5A1D"/>
    <w:rsid w:val="00BC7418"/>
    <w:rsid w:val="00BD03D3"/>
    <w:rsid w:val="00BD4948"/>
    <w:rsid w:val="00BD6730"/>
    <w:rsid w:val="00BE20B3"/>
    <w:rsid w:val="00BE2E84"/>
    <w:rsid w:val="00BE355E"/>
    <w:rsid w:val="00BE390E"/>
    <w:rsid w:val="00BE4F66"/>
    <w:rsid w:val="00BE5E7F"/>
    <w:rsid w:val="00BE7EEE"/>
    <w:rsid w:val="00BF09DD"/>
    <w:rsid w:val="00BF0CD6"/>
    <w:rsid w:val="00BF1B06"/>
    <w:rsid w:val="00BF3798"/>
    <w:rsid w:val="00BF3B37"/>
    <w:rsid w:val="00BF5BD3"/>
    <w:rsid w:val="00BF7C98"/>
    <w:rsid w:val="00C000B9"/>
    <w:rsid w:val="00C00E9E"/>
    <w:rsid w:val="00C0331E"/>
    <w:rsid w:val="00C04927"/>
    <w:rsid w:val="00C04D92"/>
    <w:rsid w:val="00C0532F"/>
    <w:rsid w:val="00C1055B"/>
    <w:rsid w:val="00C116F6"/>
    <w:rsid w:val="00C12813"/>
    <w:rsid w:val="00C13FCF"/>
    <w:rsid w:val="00C14176"/>
    <w:rsid w:val="00C16EE3"/>
    <w:rsid w:val="00C20723"/>
    <w:rsid w:val="00C21AC0"/>
    <w:rsid w:val="00C24688"/>
    <w:rsid w:val="00C355DB"/>
    <w:rsid w:val="00C401CB"/>
    <w:rsid w:val="00C41A02"/>
    <w:rsid w:val="00C426CD"/>
    <w:rsid w:val="00C43A0E"/>
    <w:rsid w:val="00C510BA"/>
    <w:rsid w:val="00C5155E"/>
    <w:rsid w:val="00C5297D"/>
    <w:rsid w:val="00C53847"/>
    <w:rsid w:val="00C54D1E"/>
    <w:rsid w:val="00C55FAA"/>
    <w:rsid w:val="00C60B6F"/>
    <w:rsid w:val="00C62E5F"/>
    <w:rsid w:val="00C63788"/>
    <w:rsid w:val="00C63A6A"/>
    <w:rsid w:val="00C647C7"/>
    <w:rsid w:val="00C70B03"/>
    <w:rsid w:val="00C7141B"/>
    <w:rsid w:val="00C71A89"/>
    <w:rsid w:val="00C73C45"/>
    <w:rsid w:val="00C76430"/>
    <w:rsid w:val="00C8190E"/>
    <w:rsid w:val="00C8293F"/>
    <w:rsid w:val="00C82D8A"/>
    <w:rsid w:val="00C84AF2"/>
    <w:rsid w:val="00C852BA"/>
    <w:rsid w:val="00C86F17"/>
    <w:rsid w:val="00C90753"/>
    <w:rsid w:val="00C914DA"/>
    <w:rsid w:val="00C9304D"/>
    <w:rsid w:val="00CA0155"/>
    <w:rsid w:val="00CA0D2B"/>
    <w:rsid w:val="00CA130C"/>
    <w:rsid w:val="00CA153C"/>
    <w:rsid w:val="00CA1D2C"/>
    <w:rsid w:val="00CA3C9E"/>
    <w:rsid w:val="00CA4A1D"/>
    <w:rsid w:val="00CA53A3"/>
    <w:rsid w:val="00CA7B7B"/>
    <w:rsid w:val="00CB1B5A"/>
    <w:rsid w:val="00CB1CEE"/>
    <w:rsid w:val="00CB47DE"/>
    <w:rsid w:val="00CB60A9"/>
    <w:rsid w:val="00CC0C2D"/>
    <w:rsid w:val="00CC10B3"/>
    <w:rsid w:val="00CC30B6"/>
    <w:rsid w:val="00CC4A57"/>
    <w:rsid w:val="00CC5477"/>
    <w:rsid w:val="00CC6570"/>
    <w:rsid w:val="00CC67BD"/>
    <w:rsid w:val="00CC68C8"/>
    <w:rsid w:val="00CC6995"/>
    <w:rsid w:val="00CC6E09"/>
    <w:rsid w:val="00CC7D9E"/>
    <w:rsid w:val="00CD2035"/>
    <w:rsid w:val="00CD3FB2"/>
    <w:rsid w:val="00CD4968"/>
    <w:rsid w:val="00CD63AB"/>
    <w:rsid w:val="00CE0816"/>
    <w:rsid w:val="00CE0C2E"/>
    <w:rsid w:val="00CE5975"/>
    <w:rsid w:val="00CF0BA9"/>
    <w:rsid w:val="00CF1DAE"/>
    <w:rsid w:val="00CF3381"/>
    <w:rsid w:val="00CF5FDA"/>
    <w:rsid w:val="00D04C1D"/>
    <w:rsid w:val="00D04CB3"/>
    <w:rsid w:val="00D06CF1"/>
    <w:rsid w:val="00D104C5"/>
    <w:rsid w:val="00D1090B"/>
    <w:rsid w:val="00D10F3F"/>
    <w:rsid w:val="00D165E8"/>
    <w:rsid w:val="00D2266C"/>
    <w:rsid w:val="00D233AC"/>
    <w:rsid w:val="00D264C5"/>
    <w:rsid w:val="00D27661"/>
    <w:rsid w:val="00D333E4"/>
    <w:rsid w:val="00D334C4"/>
    <w:rsid w:val="00D33B61"/>
    <w:rsid w:val="00D353F5"/>
    <w:rsid w:val="00D3544D"/>
    <w:rsid w:val="00D35C8A"/>
    <w:rsid w:val="00D37210"/>
    <w:rsid w:val="00D402DE"/>
    <w:rsid w:val="00D43478"/>
    <w:rsid w:val="00D44694"/>
    <w:rsid w:val="00D4530C"/>
    <w:rsid w:val="00D47687"/>
    <w:rsid w:val="00D47D83"/>
    <w:rsid w:val="00D47FD7"/>
    <w:rsid w:val="00D50075"/>
    <w:rsid w:val="00D519D8"/>
    <w:rsid w:val="00D52825"/>
    <w:rsid w:val="00D52B10"/>
    <w:rsid w:val="00D52DAF"/>
    <w:rsid w:val="00D539DC"/>
    <w:rsid w:val="00D53B8E"/>
    <w:rsid w:val="00D54F2D"/>
    <w:rsid w:val="00D55021"/>
    <w:rsid w:val="00D564CB"/>
    <w:rsid w:val="00D576AC"/>
    <w:rsid w:val="00D57D93"/>
    <w:rsid w:val="00D615A7"/>
    <w:rsid w:val="00D6436E"/>
    <w:rsid w:val="00D64F09"/>
    <w:rsid w:val="00D654D9"/>
    <w:rsid w:val="00D712F6"/>
    <w:rsid w:val="00D72201"/>
    <w:rsid w:val="00D723F6"/>
    <w:rsid w:val="00D73C83"/>
    <w:rsid w:val="00D748DD"/>
    <w:rsid w:val="00D757F3"/>
    <w:rsid w:val="00D769E5"/>
    <w:rsid w:val="00D80FC6"/>
    <w:rsid w:val="00D8237B"/>
    <w:rsid w:val="00D82546"/>
    <w:rsid w:val="00D82C90"/>
    <w:rsid w:val="00D91A07"/>
    <w:rsid w:val="00D9246A"/>
    <w:rsid w:val="00D92C4B"/>
    <w:rsid w:val="00D960C0"/>
    <w:rsid w:val="00D9732B"/>
    <w:rsid w:val="00DA08D8"/>
    <w:rsid w:val="00DA52DB"/>
    <w:rsid w:val="00DA5C70"/>
    <w:rsid w:val="00DA5E10"/>
    <w:rsid w:val="00DA6F66"/>
    <w:rsid w:val="00DB14B6"/>
    <w:rsid w:val="00DB158B"/>
    <w:rsid w:val="00DB1B5D"/>
    <w:rsid w:val="00DB2DC9"/>
    <w:rsid w:val="00DB37D3"/>
    <w:rsid w:val="00DB457E"/>
    <w:rsid w:val="00DB4712"/>
    <w:rsid w:val="00DB585D"/>
    <w:rsid w:val="00DB6483"/>
    <w:rsid w:val="00DB73E7"/>
    <w:rsid w:val="00DB7E60"/>
    <w:rsid w:val="00DC0244"/>
    <w:rsid w:val="00DC06DC"/>
    <w:rsid w:val="00DC099E"/>
    <w:rsid w:val="00DC2498"/>
    <w:rsid w:val="00DC3154"/>
    <w:rsid w:val="00DC3440"/>
    <w:rsid w:val="00DC3599"/>
    <w:rsid w:val="00DC41AF"/>
    <w:rsid w:val="00DC59A4"/>
    <w:rsid w:val="00DC5CFB"/>
    <w:rsid w:val="00DC7EB9"/>
    <w:rsid w:val="00DC7F6F"/>
    <w:rsid w:val="00DD04CD"/>
    <w:rsid w:val="00DD2FE4"/>
    <w:rsid w:val="00DD37C9"/>
    <w:rsid w:val="00DD3848"/>
    <w:rsid w:val="00DD785B"/>
    <w:rsid w:val="00DE2339"/>
    <w:rsid w:val="00DE2650"/>
    <w:rsid w:val="00DE557C"/>
    <w:rsid w:val="00DE56B1"/>
    <w:rsid w:val="00DF44B5"/>
    <w:rsid w:val="00E0073F"/>
    <w:rsid w:val="00E015F4"/>
    <w:rsid w:val="00E01CCB"/>
    <w:rsid w:val="00E04269"/>
    <w:rsid w:val="00E047AD"/>
    <w:rsid w:val="00E04812"/>
    <w:rsid w:val="00E058D8"/>
    <w:rsid w:val="00E05FA3"/>
    <w:rsid w:val="00E064B4"/>
    <w:rsid w:val="00E06CDA"/>
    <w:rsid w:val="00E072AD"/>
    <w:rsid w:val="00E1174C"/>
    <w:rsid w:val="00E130DC"/>
    <w:rsid w:val="00E14D08"/>
    <w:rsid w:val="00E221EB"/>
    <w:rsid w:val="00E24261"/>
    <w:rsid w:val="00E24520"/>
    <w:rsid w:val="00E25733"/>
    <w:rsid w:val="00E3118B"/>
    <w:rsid w:val="00E33506"/>
    <w:rsid w:val="00E34FC5"/>
    <w:rsid w:val="00E35661"/>
    <w:rsid w:val="00E35B3B"/>
    <w:rsid w:val="00E37384"/>
    <w:rsid w:val="00E379C9"/>
    <w:rsid w:val="00E411F4"/>
    <w:rsid w:val="00E4465F"/>
    <w:rsid w:val="00E449D8"/>
    <w:rsid w:val="00E45283"/>
    <w:rsid w:val="00E45A59"/>
    <w:rsid w:val="00E4644D"/>
    <w:rsid w:val="00E46AA1"/>
    <w:rsid w:val="00E46CAA"/>
    <w:rsid w:val="00E532B1"/>
    <w:rsid w:val="00E53E21"/>
    <w:rsid w:val="00E55277"/>
    <w:rsid w:val="00E5689E"/>
    <w:rsid w:val="00E60039"/>
    <w:rsid w:val="00E609A8"/>
    <w:rsid w:val="00E61171"/>
    <w:rsid w:val="00E62568"/>
    <w:rsid w:val="00E62BF4"/>
    <w:rsid w:val="00E67B49"/>
    <w:rsid w:val="00E708D9"/>
    <w:rsid w:val="00E711DE"/>
    <w:rsid w:val="00E715A2"/>
    <w:rsid w:val="00E73443"/>
    <w:rsid w:val="00E73AA1"/>
    <w:rsid w:val="00E74208"/>
    <w:rsid w:val="00E7497F"/>
    <w:rsid w:val="00E74FFB"/>
    <w:rsid w:val="00E76D61"/>
    <w:rsid w:val="00E76DA9"/>
    <w:rsid w:val="00E76F0D"/>
    <w:rsid w:val="00E80EDD"/>
    <w:rsid w:val="00E81F3C"/>
    <w:rsid w:val="00E83209"/>
    <w:rsid w:val="00E835AE"/>
    <w:rsid w:val="00E83868"/>
    <w:rsid w:val="00E8403B"/>
    <w:rsid w:val="00E8549F"/>
    <w:rsid w:val="00E85942"/>
    <w:rsid w:val="00E86586"/>
    <w:rsid w:val="00E942CF"/>
    <w:rsid w:val="00E9756B"/>
    <w:rsid w:val="00E9798F"/>
    <w:rsid w:val="00EA1FAA"/>
    <w:rsid w:val="00EA33BD"/>
    <w:rsid w:val="00EA47C4"/>
    <w:rsid w:val="00EA4A67"/>
    <w:rsid w:val="00EB2378"/>
    <w:rsid w:val="00EB28DD"/>
    <w:rsid w:val="00EB30CD"/>
    <w:rsid w:val="00EB4507"/>
    <w:rsid w:val="00EB62A5"/>
    <w:rsid w:val="00EB648C"/>
    <w:rsid w:val="00EB6918"/>
    <w:rsid w:val="00EB6EE5"/>
    <w:rsid w:val="00EC01D2"/>
    <w:rsid w:val="00EC2140"/>
    <w:rsid w:val="00EC4A7B"/>
    <w:rsid w:val="00EC5CCC"/>
    <w:rsid w:val="00EC76E1"/>
    <w:rsid w:val="00ED0CE9"/>
    <w:rsid w:val="00ED204E"/>
    <w:rsid w:val="00ED21E9"/>
    <w:rsid w:val="00ED34C0"/>
    <w:rsid w:val="00ED3A7C"/>
    <w:rsid w:val="00ED3CD0"/>
    <w:rsid w:val="00ED44F9"/>
    <w:rsid w:val="00ED76CA"/>
    <w:rsid w:val="00ED787D"/>
    <w:rsid w:val="00ED7D37"/>
    <w:rsid w:val="00EE1A30"/>
    <w:rsid w:val="00EE1C64"/>
    <w:rsid w:val="00EE1EAD"/>
    <w:rsid w:val="00EE25F8"/>
    <w:rsid w:val="00EE25FC"/>
    <w:rsid w:val="00EE3B1A"/>
    <w:rsid w:val="00EE4738"/>
    <w:rsid w:val="00EE5E5B"/>
    <w:rsid w:val="00EE64DD"/>
    <w:rsid w:val="00EF1851"/>
    <w:rsid w:val="00EF2150"/>
    <w:rsid w:val="00EF2FDC"/>
    <w:rsid w:val="00EF3113"/>
    <w:rsid w:val="00EF3194"/>
    <w:rsid w:val="00EF3582"/>
    <w:rsid w:val="00EF3D88"/>
    <w:rsid w:val="00EF4F5A"/>
    <w:rsid w:val="00EF519A"/>
    <w:rsid w:val="00EF6F65"/>
    <w:rsid w:val="00F00982"/>
    <w:rsid w:val="00F00E63"/>
    <w:rsid w:val="00F02941"/>
    <w:rsid w:val="00F02DFD"/>
    <w:rsid w:val="00F0300D"/>
    <w:rsid w:val="00F04697"/>
    <w:rsid w:val="00F054FB"/>
    <w:rsid w:val="00F06AF5"/>
    <w:rsid w:val="00F077DD"/>
    <w:rsid w:val="00F07878"/>
    <w:rsid w:val="00F10D63"/>
    <w:rsid w:val="00F116DB"/>
    <w:rsid w:val="00F11FE5"/>
    <w:rsid w:val="00F12211"/>
    <w:rsid w:val="00F13FCF"/>
    <w:rsid w:val="00F2453B"/>
    <w:rsid w:val="00F24848"/>
    <w:rsid w:val="00F26B09"/>
    <w:rsid w:val="00F26CE6"/>
    <w:rsid w:val="00F3014E"/>
    <w:rsid w:val="00F3031E"/>
    <w:rsid w:val="00F31934"/>
    <w:rsid w:val="00F31A8D"/>
    <w:rsid w:val="00F34CA9"/>
    <w:rsid w:val="00F367E9"/>
    <w:rsid w:val="00F41436"/>
    <w:rsid w:val="00F42A66"/>
    <w:rsid w:val="00F42AB5"/>
    <w:rsid w:val="00F432A4"/>
    <w:rsid w:val="00F43390"/>
    <w:rsid w:val="00F437E9"/>
    <w:rsid w:val="00F4677E"/>
    <w:rsid w:val="00F4745D"/>
    <w:rsid w:val="00F50BBB"/>
    <w:rsid w:val="00F523ED"/>
    <w:rsid w:val="00F52993"/>
    <w:rsid w:val="00F54C23"/>
    <w:rsid w:val="00F62195"/>
    <w:rsid w:val="00F64502"/>
    <w:rsid w:val="00F70FD4"/>
    <w:rsid w:val="00F72728"/>
    <w:rsid w:val="00F73D98"/>
    <w:rsid w:val="00F77F43"/>
    <w:rsid w:val="00F81C0A"/>
    <w:rsid w:val="00F852F5"/>
    <w:rsid w:val="00F86DC6"/>
    <w:rsid w:val="00F87ECA"/>
    <w:rsid w:val="00F906E9"/>
    <w:rsid w:val="00F908AF"/>
    <w:rsid w:val="00F96D3B"/>
    <w:rsid w:val="00FA1340"/>
    <w:rsid w:val="00FA5EA2"/>
    <w:rsid w:val="00FB3FE4"/>
    <w:rsid w:val="00FB420F"/>
    <w:rsid w:val="00FB461F"/>
    <w:rsid w:val="00FB4C9E"/>
    <w:rsid w:val="00FB5479"/>
    <w:rsid w:val="00FB59F1"/>
    <w:rsid w:val="00FB67AC"/>
    <w:rsid w:val="00FB6D1D"/>
    <w:rsid w:val="00FC0765"/>
    <w:rsid w:val="00FC16FE"/>
    <w:rsid w:val="00FC389B"/>
    <w:rsid w:val="00FC391A"/>
    <w:rsid w:val="00FC4AA6"/>
    <w:rsid w:val="00FC4F11"/>
    <w:rsid w:val="00FC5A1C"/>
    <w:rsid w:val="00FC6428"/>
    <w:rsid w:val="00FC6C29"/>
    <w:rsid w:val="00FD00A1"/>
    <w:rsid w:val="00FD15A3"/>
    <w:rsid w:val="00FD5730"/>
    <w:rsid w:val="00FE0A92"/>
    <w:rsid w:val="00FE157D"/>
    <w:rsid w:val="00FE1D44"/>
    <w:rsid w:val="00FE3754"/>
    <w:rsid w:val="00FE3F63"/>
    <w:rsid w:val="00FE47C6"/>
    <w:rsid w:val="00FE4DED"/>
    <w:rsid w:val="00FE55B3"/>
    <w:rsid w:val="00FE5A3B"/>
    <w:rsid w:val="00FE6319"/>
    <w:rsid w:val="00FE65A5"/>
    <w:rsid w:val="00FE65DA"/>
    <w:rsid w:val="00FE662B"/>
    <w:rsid w:val="00FE7006"/>
    <w:rsid w:val="00FF15B6"/>
    <w:rsid w:val="00FF4678"/>
    <w:rsid w:val="00FF47E3"/>
    <w:rsid w:val="00FF569F"/>
    <w:rsid w:val="00FF71F3"/>
    <w:rsid w:val="032C77BB"/>
    <w:rsid w:val="38D7C60D"/>
    <w:rsid w:val="3AA7845C"/>
    <w:rsid w:val="78D59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ED0DC"/>
  <w15:docId w15:val="{5758404D-4C4E-4B1A-B218-4341A3A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00B9"/>
  </w:style>
  <w:style w:type="paragraph" w:styleId="berschrift1">
    <w:name w:val="heading 1"/>
    <w:basedOn w:val="Standard"/>
    <w:next w:val="Standard"/>
    <w:link w:val="berschrift1Zchn"/>
    <w:rsid w:val="00A05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2E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0A9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436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36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36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36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36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6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69A8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31D88"/>
  </w:style>
  <w:style w:type="paragraph" w:styleId="Kopfzeile">
    <w:name w:val="header"/>
    <w:basedOn w:val="Standard"/>
    <w:link w:val="KopfzeileZchn"/>
    <w:uiPriority w:val="99"/>
    <w:unhideWhenUsed/>
    <w:rsid w:val="00A7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6C5"/>
  </w:style>
  <w:style w:type="paragraph" w:styleId="Fuzeile">
    <w:name w:val="footer"/>
    <w:basedOn w:val="Standard"/>
    <w:link w:val="FuzeileZchn"/>
    <w:uiPriority w:val="99"/>
    <w:semiHidden/>
    <w:unhideWhenUsed/>
    <w:rsid w:val="00A7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06C5"/>
  </w:style>
  <w:style w:type="paragraph" w:styleId="berarbeitung">
    <w:name w:val="Revision"/>
    <w:hidden/>
    <w:uiPriority w:val="99"/>
    <w:semiHidden/>
    <w:rsid w:val="000528C7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6350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71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7C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semiHidden/>
    <w:unhideWhenUsed/>
    <w:rsid w:val="002F33EB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051E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A051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35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55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41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2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2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8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8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0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47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09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4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66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adigm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adigm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adigma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50C3B2A0D06A4DBBAF21879DBE463A" ma:contentTypeVersion="13" ma:contentTypeDescription="Ein neues Dokument erstellen." ma:contentTypeScope="" ma:versionID="bc47909ac364c77eb9243e9a2e86bf8d">
  <xsd:schema xmlns:xsd="http://www.w3.org/2001/XMLSchema" xmlns:xs="http://www.w3.org/2001/XMLSchema" xmlns:p="http://schemas.microsoft.com/office/2006/metadata/properties" xmlns:ns2="903319a7-9bd1-4f85-b650-97dc6b467a9f" xmlns:ns3="85874a96-111e-480e-b092-c5f85348c8da" targetNamespace="http://schemas.microsoft.com/office/2006/metadata/properties" ma:root="true" ma:fieldsID="e75029e2499285c03f444ddaf98bf780" ns2:_="" ns3:_="">
    <xsd:import namespace="903319a7-9bd1-4f85-b650-97dc6b467a9f"/>
    <xsd:import namespace="85874a96-111e-480e-b092-c5f85348c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19a7-9bd1-4f85-b650-97dc6b467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e59bc758-decc-4b03-9f52-974cd862d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4a96-111e-480e-b092-c5f85348c8d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3bf4fb7-db36-4dd0-a334-00443c83db23}" ma:internalName="TaxCatchAll" ma:showField="CatchAllData" ma:web="85874a96-111e-480e-b092-c5f85348c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874a96-111e-480e-b092-c5f85348c8da" xsi:nil="true"/>
    <lcf76f155ced4ddcb4097134ff3c332f xmlns="903319a7-9bd1-4f85-b650-97dc6b467a9f">
      <Terms xmlns="http://schemas.microsoft.com/office/infopath/2007/PartnerControls"/>
    </lcf76f155ced4ddcb4097134ff3c332f>
    <SharedWithUsers xmlns="85874a96-111e-480e-b092-c5f85348c8da">
      <UserInfo>
        <DisplayName>Benjamin Buortmes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0C4C62-4E4A-47A9-BC46-4FDE052F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319a7-9bd1-4f85-b650-97dc6b467a9f"/>
    <ds:schemaRef ds:uri="85874a96-111e-480e-b092-c5f85348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0C7A7-9C6F-4F58-8249-85B09746B0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E5AD96-19C8-4B8D-A57A-BB09D83E4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4AB47-4E41-4E53-8382-446C1B36F1C1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3319a7-9bd1-4f85-b650-97dc6b467a9f"/>
    <ds:schemaRef ds:uri="http://schemas.microsoft.com/office/2006/metadata/properties"/>
    <ds:schemaRef ds:uri="85874a96-111e-480e-b092-c5f85348c8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Maximilian Eitner</cp:lastModifiedBy>
  <cp:revision>7</cp:revision>
  <cp:lastPrinted>2017-10-02T14:33:00Z</cp:lastPrinted>
  <dcterms:created xsi:type="dcterms:W3CDTF">2024-01-18T09:28:00Z</dcterms:created>
  <dcterms:modified xsi:type="dcterms:W3CDTF">2024-01-18T11:48:00Z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0x0101009450C3B2A0D06A4DBBAF21879DBE463A</vt:lpwstr>
  </property>
  <property fmtid="{D5CDD505-2E9C-101B-9397-08002B2CF9AE}" pid="3" name="MediaServiceImageTags">
    <vt:lpwstr/>
  </property>
</Properties>
</file>