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FF74CB" w:rsidRDefault="00671428" w:rsidP="009E6BD5">
      <w:pPr>
        <w:pStyle w:val="Kopfzeile"/>
        <w:spacing w:after="60"/>
        <w:ind w:right="-3402"/>
        <w:jc w:val="right"/>
        <w:rPr>
          <w:b/>
          <w:lang w:val="en-US"/>
        </w:rPr>
      </w:pPr>
      <w:proofErr w:type="spellStart"/>
      <w:r w:rsidRPr="00FF74CB">
        <w:rPr>
          <w:lang w:val="en-US"/>
        </w:rPr>
        <w:t>Schw</w:t>
      </w:r>
      <w:r w:rsidR="00C032BE" w:rsidRPr="00FF74CB">
        <w:rPr>
          <w:lang w:val="en-US"/>
        </w:rPr>
        <w:t>ae</w:t>
      </w:r>
      <w:r w:rsidRPr="00FF74CB">
        <w:rPr>
          <w:lang w:val="en-US"/>
        </w:rPr>
        <w:t>bisch</w:t>
      </w:r>
      <w:proofErr w:type="spellEnd"/>
      <w:r w:rsidRPr="00FF74CB">
        <w:rPr>
          <w:lang w:val="en-US"/>
        </w:rPr>
        <w:t xml:space="preserve"> Hall, </w:t>
      </w:r>
      <w:r w:rsidR="00FF74CB" w:rsidRPr="00FF74CB">
        <w:rPr>
          <w:lang w:val="en-US"/>
        </w:rPr>
        <w:t>May 1</w:t>
      </w:r>
      <w:r w:rsidR="005737F5">
        <w:rPr>
          <w:lang w:val="en-US"/>
        </w:rPr>
        <w:t>1</w:t>
      </w:r>
      <w:r w:rsidR="00FF74CB" w:rsidRPr="00FF74CB">
        <w:rPr>
          <w:lang w:val="en-US"/>
        </w:rPr>
        <w:t>, 2022</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077445" w:rsidRPr="00077445" w:rsidRDefault="00077445" w:rsidP="00077445">
      <w:pPr>
        <w:spacing w:after="160"/>
        <w:rPr>
          <w:rFonts w:eastAsiaTheme="minorHAnsi" w:cs="Arial"/>
          <w:b/>
          <w:bCs/>
          <w:sz w:val="32"/>
          <w:szCs w:val="32"/>
          <w:lang w:val="en-US"/>
        </w:rPr>
      </w:pPr>
      <w:r>
        <w:rPr>
          <w:rFonts w:eastAsiaTheme="minorHAnsi" w:cs="Arial"/>
          <w:b/>
          <w:bCs/>
          <w:sz w:val="32"/>
          <w:szCs w:val="32"/>
          <w:lang w:val="en-US"/>
        </w:rPr>
        <w:t>Getting integrated pharmaceutical lines into production</w:t>
      </w:r>
      <w:r>
        <w:rPr>
          <w:rFonts w:eastAsiaTheme="minorHAnsi" w:cs="Arial"/>
          <w:sz w:val="32"/>
          <w:szCs w:val="32"/>
          <w:lang w:val="en-US"/>
        </w:rPr>
        <w:t xml:space="preserve"> </w:t>
      </w:r>
      <w:r>
        <w:rPr>
          <w:rFonts w:eastAsiaTheme="minorHAnsi" w:cs="Arial"/>
          <w:b/>
          <w:bCs/>
          <w:sz w:val="32"/>
          <w:szCs w:val="32"/>
          <w:lang w:val="en-US"/>
        </w:rPr>
        <w:t xml:space="preserve">more quickly and safely </w:t>
      </w:r>
    </w:p>
    <w:p w:rsidR="00077445" w:rsidRPr="00077445" w:rsidRDefault="00077445" w:rsidP="00077445">
      <w:pPr>
        <w:spacing w:after="160"/>
        <w:rPr>
          <w:rFonts w:eastAsiaTheme="minorHAnsi" w:cs="Arial"/>
          <w:bCs/>
          <w:sz w:val="28"/>
          <w:szCs w:val="28"/>
          <w:lang w:val="en-US"/>
        </w:rPr>
      </w:pPr>
      <w:r>
        <w:rPr>
          <w:rFonts w:eastAsiaTheme="minorHAnsi" w:cs="Arial"/>
          <w:sz w:val="28"/>
          <w:szCs w:val="28"/>
          <w:lang w:val="en-US"/>
        </w:rPr>
        <w:t xml:space="preserve">At its </w:t>
      </w:r>
      <w:r w:rsidR="00774EF9">
        <w:rPr>
          <w:rFonts w:eastAsiaTheme="minorHAnsi" w:cs="Arial"/>
          <w:sz w:val="28"/>
          <w:szCs w:val="28"/>
          <w:lang w:val="en-US"/>
        </w:rPr>
        <w:t xml:space="preserve">German </w:t>
      </w:r>
      <w:r>
        <w:rPr>
          <w:rFonts w:eastAsiaTheme="minorHAnsi" w:cs="Arial"/>
          <w:sz w:val="28"/>
          <w:szCs w:val="28"/>
          <w:lang w:val="en-US"/>
        </w:rPr>
        <w:t>headquarters</w:t>
      </w:r>
      <w:r w:rsidR="00774EF9">
        <w:rPr>
          <w:rFonts w:eastAsiaTheme="minorHAnsi" w:cs="Arial"/>
          <w:sz w:val="28"/>
          <w:szCs w:val="28"/>
          <w:lang w:val="en-US"/>
        </w:rPr>
        <w:t xml:space="preserve">, </w:t>
      </w:r>
      <w:r>
        <w:rPr>
          <w:rFonts w:eastAsiaTheme="minorHAnsi" w:cs="Arial"/>
          <w:sz w:val="28"/>
          <w:szCs w:val="28"/>
          <w:lang w:val="en-US"/>
        </w:rPr>
        <w:t xml:space="preserve">OPTIMA is investing in a state-of-the-art facility with over 4,000 square meters of space for assembly </w:t>
      </w:r>
    </w:p>
    <w:p w:rsidR="00077445" w:rsidRPr="00077445" w:rsidRDefault="00077445" w:rsidP="00077445">
      <w:pPr>
        <w:pStyle w:val="Listenabsatz"/>
        <w:spacing w:after="120" w:line="276" w:lineRule="auto"/>
        <w:ind w:left="0"/>
        <w:rPr>
          <w:rFonts w:ascii="Arial" w:hAnsi="Arial" w:cs="Arial"/>
          <w:b/>
          <w:bCs/>
          <w:lang w:val="en-US"/>
        </w:rPr>
      </w:pPr>
    </w:p>
    <w:p w:rsidR="00077445" w:rsidRPr="00077445" w:rsidRDefault="00077445" w:rsidP="00077445">
      <w:pPr>
        <w:spacing w:after="160" w:line="360" w:lineRule="auto"/>
        <w:rPr>
          <w:rFonts w:eastAsiaTheme="minorHAnsi" w:cs="Arial"/>
          <w:b/>
          <w:sz w:val="22"/>
          <w:lang w:val="en-US"/>
        </w:rPr>
      </w:pPr>
      <w:r>
        <w:rPr>
          <w:rFonts w:eastAsiaTheme="minorHAnsi" w:cs="Arial"/>
          <w:b/>
          <w:bCs/>
          <w:sz w:val="22"/>
          <w:lang w:val="en-US"/>
        </w:rPr>
        <w:t>As part of its 100th anniversary celebration on May 05, 2022, the Optima Group inaugurate</w:t>
      </w:r>
      <w:r w:rsidR="00771439">
        <w:rPr>
          <w:rFonts w:eastAsiaTheme="minorHAnsi" w:cs="Arial"/>
          <w:b/>
          <w:bCs/>
          <w:sz w:val="22"/>
          <w:lang w:val="en-US"/>
        </w:rPr>
        <w:t xml:space="preserve">d the CSPE Center II. This way, </w:t>
      </w:r>
      <w:r w:rsidR="00D9786B">
        <w:rPr>
          <w:rFonts w:eastAsiaTheme="minorHAnsi" w:cs="Arial"/>
          <w:b/>
          <w:bCs/>
          <w:sz w:val="22"/>
          <w:lang w:val="en-US"/>
        </w:rPr>
        <w:t xml:space="preserve">the </w:t>
      </w:r>
      <w:r>
        <w:rPr>
          <w:rFonts w:eastAsiaTheme="minorHAnsi" w:cs="Arial"/>
          <w:b/>
          <w:bCs/>
          <w:sz w:val="22"/>
          <w:lang w:val="en-US"/>
        </w:rPr>
        <w:t xml:space="preserve">Optima Pharma </w:t>
      </w:r>
      <w:r w:rsidR="00771439">
        <w:rPr>
          <w:rFonts w:eastAsiaTheme="minorHAnsi" w:cs="Arial"/>
          <w:b/>
          <w:bCs/>
          <w:sz w:val="22"/>
          <w:lang w:val="en-US"/>
        </w:rPr>
        <w:t>D</w:t>
      </w:r>
      <w:r>
        <w:rPr>
          <w:rFonts w:eastAsiaTheme="minorHAnsi" w:cs="Arial"/>
          <w:b/>
          <w:bCs/>
          <w:sz w:val="22"/>
          <w:lang w:val="en-US"/>
        </w:rPr>
        <w:t xml:space="preserve">ivision is expanding its production area </w:t>
      </w:r>
      <w:proofErr w:type="gramStart"/>
      <w:r>
        <w:rPr>
          <w:rFonts w:eastAsiaTheme="minorHAnsi" w:cs="Arial"/>
          <w:b/>
          <w:bCs/>
          <w:sz w:val="22"/>
          <w:lang w:val="en-US"/>
        </w:rPr>
        <w:t>for</w:t>
      </w:r>
      <w:proofErr w:type="gramEnd"/>
      <w:r>
        <w:rPr>
          <w:rFonts w:eastAsiaTheme="minorHAnsi" w:cs="Arial"/>
          <w:b/>
          <w:bCs/>
          <w:sz w:val="22"/>
          <w:lang w:val="en-US"/>
        </w:rPr>
        <w:t xml:space="preserve"> assembling, commissioning, and qualifying pharmaceutical filling lines by over 4,000 square meters. Additional new office space </w:t>
      </w:r>
      <w:proofErr w:type="gramStart"/>
      <w:r>
        <w:rPr>
          <w:rFonts w:eastAsiaTheme="minorHAnsi" w:cs="Arial"/>
          <w:b/>
          <w:bCs/>
          <w:sz w:val="22"/>
          <w:lang w:val="en-US"/>
        </w:rPr>
        <w:t>has also been created</w:t>
      </w:r>
      <w:proofErr w:type="gramEnd"/>
      <w:r>
        <w:rPr>
          <w:rFonts w:eastAsiaTheme="minorHAnsi" w:cs="Arial"/>
          <w:b/>
          <w:bCs/>
          <w:sz w:val="22"/>
          <w:lang w:val="en-US"/>
        </w:rPr>
        <w:t xml:space="preserve">. Minister-President Winfried </w:t>
      </w:r>
      <w:proofErr w:type="spellStart"/>
      <w:r>
        <w:rPr>
          <w:rFonts w:eastAsiaTheme="minorHAnsi" w:cs="Arial"/>
          <w:b/>
          <w:bCs/>
          <w:sz w:val="22"/>
          <w:lang w:val="en-US"/>
        </w:rPr>
        <w:t>Kretschmann</w:t>
      </w:r>
      <w:proofErr w:type="spellEnd"/>
      <w:r>
        <w:rPr>
          <w:rFonts w:eastAsiaTheme="minorHAnsi" w:cs="Arial"/>
          <w:b/>
          <w:bCs/>
          <w:sz w:val="22"/>
          <w:lang w:val="en-US"/>
        </w:rPr>
        <w:t xml:space="preserve"> traveled to the site especially for the inauguration. The first lines </w:t>
      </w:r>
      <w:proofErr w:type="gramStart"/>
      <w:r>
        <w:rPr>
          <w:rFonts w:eastAsiaTheme="minorHAnsi" w:cs="Arial"/>
          <w:b/>
          <w:bCs/>
          <w:sz w:val="22"/>
          <w:lang w:val="en-US"/>
        </w:rPr>
        <w:t>were installed</w:t>
      </w:r>
      <w:proofErr w:type="gramEnd"/>
      <w:r>
        <w:rPr>
          <w:rFonts w:eastAsiaTheme="minorHAnsi" w:cs="Arial"/>
          <w:b/>
          <w:bCs/>
          <w:sz w:val="22"/>
          <w:lang w:val="en-US"/>
        </w:rPr>
        <w:t xml:space="preserve"> just seven months after construction began. </w:t>
      </w:r>
      <w:proofErr w:type="gramStart"/>
      <w:r w:rsidR="006D3DD5" w:rsidRPr="006D3DD5">
        <w:rPr>
          <w:rFonts w:eastAsiaTheme="minorHAnsi" w:cs="Arial"/>
          <w:b/>
          <w:bCs/>
          <w:sz w:val="22"/>
          <w:lang w:val="en-US"/>
        </w:rPr>
        <w:t>Optima Pharma is thus responding to customer requests and</w:t>
      </w:r>
      <w:r w:rsidR="00E45FCB">
        <w:rPr>
          <w:rFonts w:eastAsiaTheme="minorHAnsi" w:cs="Arial"/>
          <w:b/>
          <w:bCs/>
          <w:sz w:val="22"/>
          <w:lang w:val="en-US"/>
        </w:rPr>
        <w:t xml:space="preserve"> is</w:t>
      </w:r>
      <w:r w:rsidR="006D3DD5" w:rsidRPr="006D3DD5">
        <w:rPr>
          <w:rFonts w:eastAsiaTheme="minorHAnsi" w:cs="Arial"/>
          <w:b/>
          <w:bCs/>
          <w:sz w:val="22"/>
          <w:lang w:val="en-US"/>
        </w:rPr>
        <w:t xml:space="preserve"> further expanding the successful CSPE process for fast and safe production start-up of the integrated filling lines with isolators and freeze dryers.</w:t>
      </w:r>
      <w:proofErr w:type="gramEnd"/>
      <w:r w:rsidR="006D3DD5" w:rsidRPr="006D3DD5">
        <w:rPr>
          <w:rFonts w:eastAsiaTheme="minorHAnsi" w:cs="Arial"/>
          <w:b/>
          <w:bCs/>
          <w:sz w:val="22"/>
          <w:lang w:val="en-US"/>
        </w:rPr>
        <w:t xml:space="preserve"> </w:t>
      </w:r>
      <w:r w:rsidR="00260D46" w:rsidRPr="00260D46">
        <w:rPr>
          <w:rFonts w:eastAsiaTheme="minorHAnsi" w:cs="Arial"/>
          <w:b/>
          <w:bCs/>
          <w:sz w:val="22"/>
          <w:lang w:val="en-US"/>
        </w:rPr>
        <w:t xml:space="preserve">Optima is investing a double-digit million sum in the new building.  </w:t>
      </w:r>
    </w:p>
    <w:p w:rsidR="00077445" w:rsidRPr="00077445" w:rsidRDefault="00077445" w:rsidP="00077445">
      <w:pPr>
        <w:spacing w:after="160" w:line="360" w:lineRule="auto"/>
        <w:rPr>
          <w:rFonts w:eastAsiaTheme="minorHAnsi" w:cs="Arial"/>
          <w:sz w:val="22"/>
          <w:lang w:val="en-US"/>
        </w:rPr>
      </w:pPr>
      <w:r>
        <w:rPr>
          <w:rFonts w:eastAsiaTheme="minorHAnsi" w:cs="Arial"/>
          <w:sz w:val="22"/>
          <w:lang w:val="en-US"/>
        </w:rPr>
        <w:t>"Celebrating the company's 100th anniversary provides the perfect backdrop for the inauguration of CSPE Center II," says Hans B</w:t>
      </w:r>
      <w:r w:rsidR="0064142A">
        <w:rPr>
          <w:rFonts w:eastAsiaTheme="minorHAnsi" w:cs="Arial"/>
          <w:sz w:val="22"/>
          <w:lang w:val="en-US"/>
        </w:rPr>
        <w:t>ue</w:t>
      </w:r>
      <w:r>
        <w:rPr>
          <w:rFonts w:eastAsiaTheme="minorHAnsi" w:cs="Arial"/>
          <w:sz w:val="22"/>
          <w:lang w:val="en-US"/>
        </w:rPr>
        <w:t xml:space="preserve">hler, </w:t>
      </w:r>
      <w:r w:rsidR="0064142A">
        <w:rPr>
          <w:rFonts w:eastAsiaTheme="minorHAnsi" w:cs="Arial"/>
          <w:sz w:val="22"/>
          <w:lang w:val="en-US"/>
        </w:rPr>
        <w:t>Managing Director/CEO of the Optima Group.</w:t>
      </w:r>
      <w:r>
        <w:rPr>
          <w:rFonts w:eastAsiaTheme="minorHAnsi" w:cs="Arial"/>
          <w:sz w:val="22"/>
          <w:lang w:val="en-US"/>
        </w:rPr>
        <w:t xml:space="preserve"> The inauguration of the new building was held during the </w:t>
      </w:r>
      <w:proofErr w:type="gramStart"/>
      <w:r>
        <w:rPr>
          <w:rFonts w:eastAsiaTheme="minorHAnsi" w:cs="Arial"/>
          <w:sz w:val="22"/>
          <w:lang w:val="en-US"/>
        </w:rPr>
        <w:t>event which</w:t>
      </w:r>
      <w:proofErr w:type="gramEnd"/>
      <w:r>
        <w:rPr>
          <w:rFonts w:eastAsiaTheme="minorHAnsi" w:cs="Arial"/>
          <w:sz w:val="22"/>
          <w:lang w:val="en-US"/>
        </w:rPr>
        <w:t xml:space="preserve"> was attended by numerous guests from the world of</w:t>
      </w:r>
      <w:r w:rsidR="009217B4">
        <w:rPr>
          <w:rFonts w:eastAsiaTheme="minorHAnsi" w:cs="Arial"/>
          <w:sz w:val="22"/>
          <w:lang w:val="en-US"/>
        </w:rPr>
        <w:t xml:space="preserve"> business and politics. Baden-Wue</w:t>
      </w:r>
      <w:r>
        <w:rPr>
          <w:rFonts w:eastAsiaTheme="minorHAnsi" w:cs="Arial"/>
          <w:sz w:val="22"/>
          <w:lang w:val="en-US"/>
        </w:rPr>
        <w:t xml:space="preserve">rttemberg's Minister-President Winfried </w:t>
      </w:r>
      <w:proofErr w:type="spellStart"/>
      <w:r>
        <w:rPr>
          <w:rFonts w:eastAsiaTheme="minorHAnsi" w:cs="Arial"/>
          <w:sz w:val="22"/>
          <w:lang w:val="en-US"/>
        </w:rPr>
        <w:t>Kretschmann</w:t>
      </w:r>
      <w:proofErr w:type="spellEnd"/>
      <w:r>
        <w:rPr>
          <w:rFonts w:eastAsiaTheme="minorHAnsi" w:cs="Arial"/>
          <w:sz w:val="22"/>
          <w:lang w:val="en-US"/>
        </w:rPr>
        <w:t xml:space="preserve"> made a special trip to the inauguration and extended his congratulations on Optima's 100th anniversary. </w:t>
      </w:r>
      <w:proofErr w:type="gramStart"/>
      <w:r>
        <w:rPr>
          <w:rFonts w:eastAsiaTheme="minorHAnsi" w:cs="Arial"/>
          <w:sz w:val="22"/>
          <w:lang w:val="en-US"/>
        </w:rPr>
        <w:t xml:space="preserve">"This investment reaffirms our commitment to the </w:t>
      </w:r>
      <w:proofErr w:type="spellStart"/>
      <w:r>
        <w:rPr>
          <w:rFonts w:eastAsiaTheme="minorHAnsi" w:cs="Arial"/>
          <w:sz w:val="22"/>
          <w:lang w:val="en-US"/>
        </w:rPr>
        <w:t>Schw</w:t>
      </w:r>
      <w:r w:rsidR="00233CC9">
        <w:rPr>
          <w:rFonts w:eastAsiaTheme="minorHAnsi" w:cs="Arial"/>
          <w:sz w:val="22"/>
          <w:lang w:val="en-US"/>
        </w:rPr>
        <w:t>ae</w:t>
      </w:r>
      <w:r>
        <w:rPr>
          <w:rFonts w:eastAsiaTheme="minorHAnsi" w:cs="Arial"/>
          <w:sz w:val="22"/>
          <w:lang w:val="en-US"/>
        </w:rPr>
        <w:t>bisch</w:t>
      </w:r>
      <w:proofErr w:type="spellEnd"/>
      <w:r>
        <w:rPr>
          <w:rFonts w:eastAsiaTheme="minorHAnsi" w:cs="Arial"/>
          <w:sz w:val="22"/>
          <w:lang w:val="en-US"/>
        </w:rPr>
        <w:t xml:space="preserve"> Hall site and is </w:t>
      </w:r>
      <w:r>
        <w:rPr>
          <w:rFonts w:eastAsiaTheme="minorHAnsi" w:cs="Arial"/>
          <w:sz w:val="22"/>
          <w:lang w:val="en-US"/>
        </w:rPr>
        <w:lastRenderedPageBreak/>
        <w:t>creating the conditions for continued growth with complete confidence"</w:t>
      </w:r>
      <w:r w:rsidR="005961D0">
        <w:rPr>
          <w:rFonts w:eastAsiaTheme="minorHAnsi" w:cs="Arial"/>
          <w:sz w:val="22"/>
          <w:lang w:val="en-US"/>
        </w:rPr>
        <w:t>,</w:t>
      </w:r>
      <w:proofErr w:type="gramEnd"/>
      <w:r>
        <w:rPr>
          <w:rFonts w:eastAsiaTheme="minorHAnsi" w:cs="Arial"/>
          <w:sz w:val="22"/>
          <w:lang w:val="en-US"/>
        </w:rPr>
        <w:t xml:space="preserve"> says Hans B</w:t>
      </w:r>
      <w:r w:rsidR="00C92270">
        <w:rPr>
          <w:rFonts w:eastAsiaTheme="minorHAnsi" w:cs="Arial"/>
          <w:sz w:val="22"/>
          <w:lang w:val="en-US"/>
        </w:rPr>
        <w:t>ue</w:t>
      </w:r>
      <w:r>
        <w:rPr>
          <w:rFonts w:eastAsiaTheme="minorHAnsi" w:cs="Arial"/>
          <w:sz w:val="22"/>
          <w:lang w:val="en-US"/>
        </w:rPr>
        <w:t>hler. Despite the C</w:t>
      </w:r>
      <w:r w:rsidR="00F922E4">
        <w:rPr>
          <w:rFonts w:eastAsiaTheme="minorHAnsi" w:cs="Arial"/>
          <w:sz w:val="22"/>
          <w:lang w:val="en-US"/>
        </w:rPr>
        <w:t>OVID</w:t>
      </w:r>
      <w:r>
        <w:rPr>
          <w:rFonts w:eastAsiaTheme="minorHAnsi" w:cs="Arial"/>
          <w:sz w:val="22"/>
          <w:lang w:val="en-US"/>
        </w:rPr>
        <w:t>-19 pandemic and a shortage of materials in the construction industry, the new building was completed in a record time of only twelve months. "We would like to express our thanks and appreciation to our architect Rolf Blank, along with all the companies and authorities involved, for this masterful performance," B</w:t>
      </w:r>
      <w:r w:rsidR="00233CC9">
        <w:rPr>
          <w:rFonts w:eastAsiaTheme="minorHAnsi" w:cs="Arial"/>
          <w:sz w:val="22"/>
          <w:lang w:val="en-US"/>
        </w:rPr>
        <w:t>ue</w:t>
      </w:r>
      <w:r>
        <w:rPr>
          <w:rFonts w:eastAsiaTheme="minorHAnsi" w:cs="Arial"/>
          <w:sz w:val="22"/>
          <w:lang w:val="en-US"/>
        </w:rPr>
        <w:t xml:space="preserve">hler stresses. </w:t>
      </w:r>
      <w:r w:rsidR="00AF0D17" w:rsidRPr="00AF0D17">
        <w:rPr>
          <w:rFonts w:eastAsiaTheme="minorHAnsi" w:cs="Arial"/>
          <w:sz w:val="22"/>
          <w:lang w:val="en-US"/>
        </w:rPr>
        <w:t>Installation, commissioning and qualification of equipment was possible after a record time of only seven months, starting in December 2021.</w:t>
      </w:r>
    </w:p>
    <w:p w:rsidR="00077445" w:rsidRPr="00077445" w:rsidRDefault="00077445" w:rsidP="00077445">
      <w:pPr>
        <w:spacing w:after="160" w:line="360" w:lineRule="auto"/>
        <w:rPr>
          <w:b/>
          <w:sz w:val="22"/>
          <w:szCs w:val="22"/>
          <w:lang w:val="en-US"/>
        </w:rPr>
      </w:pPr>
      <w:r>
        <w:rPr>
          <w:b/>
          <w:bCs/>
          <w:sz w:val="22"/>
          <w:szCs w:val="22"/>
          <w:lang w:val="en-US"/>
        </w:rPr>
        <w:t xml:space="preserve">CSPE 2.0: </w:t>
      </w:r>
      <w:r w:rsidR="00144A3E">
        <w:rPr>
          <w:b/>
          <w:bCs/>
          <w:sz w:val="22"/>
          <w:szCs w:val="22"/>
          <w:lang w:val="en-US"/>
        </w:rPr>
        <w:t>In best time to production start</w:t>
      </w:r>
    </w:p>
    <w:p w:rsidR="00077445" w:rsidRPr="00077445" w:rsidRDefault="00077445" w:rsidP="00077445">
      <w:pPr>
        <w:spacing w:after="160" w:line="360" w:lineRule="auto"/>
        <w:rPr>
          <w:sz w:val="22"/>
          <w:szCs w:val="22"/>
          <w:lang w:val="en-US"/>
        </w:rPr>
      </w:pPr>
      <w:r>
        <w:rPr>
          <w:sz w:val="22"/>
          <w:szCs w:val="22"/>
          <w:lang w:val="en-US"/>
        </w:rPr>
        <w:t>"CSPE 2.0 enables an ev</w:t>
      </w:r>
      <w:r w:rsidR="00853ED5">
        <w:rPr>
          <w:sz w:val="22"/>
          <w:szCs w:val="22"/>
          <w:lang w:val="en-US"/>
        </w:rPr>
        <w:t xml:space="preserve">en higher level of integration. </w:t>
      </w:r>
      <w:r>
        <w:rPr>
          <w:sz w:val="22"/>
          <w:szCs w:val="22"/>
          <w:lang w:val="en-US"/>
        </w:rPr>
        <w:t xml:space="preserve">Work that typically took place on the customer's site will be carried out to an even greater extent in one of our CSPE centers", stated Gerhard Breu, Chairman of </w:t>
      </w:r>
      <w:r w:rsidR="009653CB">
        <w:rPr>
          <w:sz w:val="22"/>
          <w:szCs w:val="22"/>
          <w:lang w:val="en-US"/>
        </w:rPr>
        <w:t xml:space="preserve">the </w:t>
      </w:r>
      <w:r>
        <w:rPr>
          <w:sz w:val="22"/>
          <w:szCs w:val="22"/>
          <w:lang w:val="en-US"/>
        </w:rPr>
        <w:t>Optima Pharma Division.</w:t>
      </w:r>
      <w:r>
        <w:rPr>
          <w:lang w:val="en-US"/>
        </w:rPr>
        <w:t xml:space="preserve"> </w:t>
      </w:r>
      <w:r w:rsidR="00426D75">
        <w:rPr>
          <w:sz w:val="22"/>
          <w:szCs w:val="22"/>
          <w:lang w:val="en-US"/>
        </w:rPr>
        <w:t xml:space="preserve">The </w:t>
      </w:r>
      <w:r>
        <w:rPr>
          <w:sz w:val="22"/>
          <w:szCs w:val="22"/>
          <w:lang w:val="en-US"/>
        </w:rPr>
        <w:t>Comprehensive Scientific Process Engineering (CSPE) speeds up proce</w:t>
      </w:r>
      <w:r w:rsidR="002C0FFA">
        <w:rPr>
          <w:sz w:val="22"/>
          <w:szCs w:val="22"/>
          <w:lang w:val="en-US"/>
        </w:rPr>
        <w:t>sses, from designing the system</w:t>
      </w:r>
      <w:r>
        <w:rPr>
          <w:sz w:val="22"/>
          <w:szCs w:val="22"/>
          <w:lang w:val="en-US"/>
        </w:rPr>
        <w:t xml:space="preserve"> to launching production. An essential aspect is the comprehensive process simulations, along with integrated factory acceptance tests for complete systems. In addition to filling and closing systems, and isolators, freeze-drying systems can now also be set up and tested under realistic conditions, as a fully functioning overall unit. As a comprehensive system provider, Optima Pharma now handles further qualification measures in-house, including significant parts of cycle development. This significantly reduces the time that elapses between installation and the start of production at the customer's site, as well as a reduction in time from product development to market launch. </w:t>
      </w:r>
    </w:p>
    <w:p w:rsidR="00077445" w:rsidRPr="00077445" w:rsidRDefault="001F3318" w:rsidP="00077445">
      <w:pPr>
        <w:spacing w:after="160" w:line="360" w:lineRule="auto"/>
        <w:rPr>
          <w:b/>
          <w:sz w:val="22"/>
          <w:szCs w:val="22"/>
          <w:lang w:val="en-US"/>
        </w:rPr>
      </w:pPr>
      <w:r>
        <w:rPr>
          <w:b/>
          <w:bCs/>
          <w:sz w:val="22"/>
          <w:szCs w:val="22"/>
          <w:lang w:val="en-US"/>
        </w:rPr>
        <w:t xml:space="preserve">Bigger, </w:t>
      </w:r>
      <w:r w:rsidR="00077445">
        <w:rPr>
          <w:b/>
          <w:bCs/>
          <w:sz w:val="22"/>
          <w:szCs w:val="22"/>
          <w:lang w:val="en-US"/>
        </w:rPr>
        <w:t>more efficient and more convenient</w:t>
      </w:r>
    </w:p>
    <w:p w:rsidR="00077445" w:rsidRPr="00077445" w:rsidRDefault="00077445" w:rsidP="00077445">
      <w:pPr>
        <w:spacing w:after="160" w:line="360" w:lineRule="auto"/>
        <w:rPr>
          <w:sz w:val="22"/>
          <w:szCs w:val="22"/>
          <w:lang w:val="en-US"/>
        </w:rPr>
      </w:pPr>
      <w:r>
        <w:rPr>
          <w:sz w:val="22"/>
          <w:szCs w:val="22"/>
          <w:lang w:val="en-US"/>
        </w:rPr>
        <w:t xml:space="preserve">The new </w:t>
      </w:r>
      <w:proofErr w:type="spellStart"/>
      <w:r>
        <w:rPr>
          <w:sz w:val="22"/>
          <w:szCs w:val="22"/>
          <w:lang w:val="en-US"/>
        </w:rPr>
        <w:t>buildling</w:t>
      </w:r>
      <w:proofErr w:type="spellEnd"/>
      <w:r>
        <w:rPr>
          <w:sz w:val="22"/>
          <w:szCs w:val="22"/>
          <w:lang w:val="en-US"/>
        </w:rPr>
        <w:t xml:space="preserve"> offers short distances, the pooling of strengths and efficient operating processes for Optima. The experience gained from operating CSPE Center I </w:t>
      </w:r>
      <w:proofErr w:type="gramStart"/>
      <w:r>
        <w:rPr>
          <w:sz w:val="22"/>
          <w:szCs w:val="22"/>
          <w:lang w:val="en-US"/>
        </w:rPr>
        <w:t xml:space="preserve">was incorporated into the </w:t>
      </w:r>
      <w:r>
        <w:rPr>
          <w:sz w:val="22"/>
          <w:szCs w:val="22"/>
          <w:lang w:val="en-US"/>
        </w:rPr>
        <w:lastRenderedPageBreak/>
        <w:t>design and led to further streamlining</w:t>
      </w:r>
      <w:proofErr w:type="gramEnd"/>
      <w:r>
        <w:rPr>
          <w:sz w:val="22"/>
          <w:szCs w:val="22"/>
          <w:lang w:val="en-US"/>
        </w:rPr>
        <w:t xml:space="preserve">. The new building is 25 percent bigger and offers even more space for large turnkey lines. Optima Pharma's production area will expand by over 4,000 square meters. Including the adjoining three-story office building, the new structure covers 7,000 square meters. </w:t>
      </w:r>
    </w:p>
    <w:p w:rsidR="00077445" w:rsidRPr="00077445" w:rsidRDefault="00077445" w:rsidP="00077445">
      <w:pPr>
        <w:spacing w:after="160" w:line="360" w:lineRule="auto"/>
        <w:rPr>
          <w:b/>
          <w:sz w:val="22"/>
          <w:szCs w:val="22"/>
          <w:lang w:val="en-US"/>
        </w:rPr>
      </w:pPr>
      <w:r>
        <w:rPr>
          <w:b/>
          <w:bCs/>
          <w:sz w:val="22"/>
          <w:szCs w:val="22"/>
          <w:lang w:val="en-US"/>
        </w:rPr>
        <w:t>Flooded with light, transparent and energy efficient</w:t>
      </w:r>
    </w:p>
    <w:p w:rsidR="00077445" w:rsidRPr="00077445" w:rsidRDefault="00077445" w:rsidP="00077445">
      <w:pPr>
        <w:spacing w:after="160" w:line="360" w:lineRule="auto"/>
        <w:rPr>
          <w:sz w:val="22"/>
          <w:szCs w:val="22"/>
          <w:lang w:val="en-US"/>
        </w:rPr>
      </w:pPr>
      <w:r>
        <w:rPr>
          <w:sz w:val="22"/>
          <w:szCs w:val="22"/>
          <w:lang w:val="en-US"/>
        </w:rPr>
        <w:t xml:space="preserve">The working conditions for the employees meet the highest standards. The light-filled building with transparent glass facades provides comfortable temperatures all year round </w:t>
      </w:r>
      <w:r w:rsidR="00541191">
        <w:rPr>
          <w:sz w:val="22"/>
          <w:szCs w:val="22"/>
          <w:lang w:val="en-US"/>
        </w:rPr>
        <w:t>–</w:t>
      </w:r>
      <w:r>
        <w:rPr>
          <w:sz w:val="22"/>
          <w:szCs w:val="22"/>
          <w:lang w:val="en-US"/>
        </w:rPr>
        <w:t xml:space="preserve"> both in the production area and in the office wing. An energy-efficient concrete core activation system heats and cools the production area, while a high-performance heating and cooling ceiling regulates the temperature in the office building. Spacious meeting rooms offer sufficient room for project meetings and conversations with clients. Soundproof rooms for telephone calls and video conferences </w:t>
      </w:r>
      <w:proofErr w:type="gramStart"/>
      <w:r>
        <w:rPr>
          <w:sz w:val="22"/>
          <w:szCs w:val="22"/>
          <w:lang w:val="en-US"/>
        </w:rPr>
        <w:t>are dispersed</w:t>
      </w:r>
      <w:proofErr w:type="gramEnd"/>
      <w:r>
        <w:rPr>
          <w:sz w:val="22"/>
          <w:szCs w:val="22"/>
          <w:lang w:val="en-US"/>
        </w:rPr>
        <w:t xml:space="preserve"> throughout the building to facilitate </w:t>
      </w:r>
      <w:r w:rsidRPr="00E93065">
        <w:rPr>
          <w:sz w:val="22"/>
          <w:szCs w:val="22"/>
          <w:lang w:val="en-US"/>
        </w:rPr>
        <w:t xml:space="preserve">focused work. There is office space for up to 150 employees. As part of Optima's sustainability strategy, the energy-saving building was built in accordance with energy efficiency level 55 and, like the majority of company buildings in </w:t>
      </w:r>
      <w:proofErr w:type="spellStart"/>
      <w:r w:rsidRPr="00E93065">
        <w:rPr>
          <w:sz w:val="22"/>
          <w:szCs w:val="22"/>
          <w:lang w:val="en-US"/>
        </w:rPr>
        <w:t>Schw</w:t>
      </w:r>
      <w:r w:rsidR="001711D6" w:rsidRPr="00E93065">
        <w:rPr>
          <w:sz w:val="22"/>
          <w:szCs w:val="22"/>
          <w:lang w:val="en-US"/>
        </w:rPr>
        <w:t>ae</w:t>
      </w:r>
      <w:r w:rsidRPr="00E93065">
        <w:rPr>
          <w:sz w:val="22"/>
          <w:szCs w:val="22"/>
          <w:lang w:val="en-US"/>
        </w:rPr>
        <w:t>bisch</w:t>
      </w:r>
      <w:proofErr w:type="spellEnd"/>
      <w:r w:rsidRPr="00E93065">
        <w:rPr>
          <w:sz w:val="22"/>
          <w:szCs w:val="22"/>
          <w:lang w:val="en-US"/>
        </w:rPr>
        <w:t xml:space="preserve"> Hall, is connected to the </w:t>
      </w:r>
      <w:proofErr w:type="spellStart"/>
      <w:r w:rsidRPr="00E93065">
        <w:rPr>
          <w:sz w:val="22"/>
          <w:szCs w:val="22"/>
          <w:lang w:val="en-US"/>
        </w:rPr>
        <w:t>Schw</w:t>
      </w:r>
      <w:r w:rsidR="001711D6" w:rsidRPr="00E93065">
        <w:rPr>
          <w:sz w:val="22"/>
          <w:szCs w:val="22"/>
          <w:lang w:val="en-US"/>
        </w:rPr>
        <w:t>ae</w:t>
      </w:r>
      <w:r w:rsidRPr="00E93065">
        <w:rPr>
          <w:sz w:val="22"/>
          <w:szCs w:val="22"/>
          <w:lang w:val="en-US"/>
        </w:rPr>
        <w:t>bisch</w:t>
      </w:r>
      <w:proofErr w:type="spellEnd"/>
      <w:r w:rsidRPr="00E93065">
        <w:rPr>
          <w:sz w:val="22"/>
          <w:szCs w:val="22"/>
          <w:lang w:val="en-US"/>
        </w:rPr>
        <w:t xml:space="preserve"> Hall municipal </w:t>
      </w:r>
      <w:proofErr w:type="gramStart"/>
      <w:r w:rsidRPr="00E93065">
        <w:rPr>
          <w:sz w:val="22"/>
          <w:szCs w:val="22"/>
          <w:lang w:val="en-US"/>
        </w:rPr>
        <w:t>district heating</w:t>
      </w:r>
      <w:proofErr w:type="gramEnd"/>
      <w:r w:rsidRPr="00E93065">
        <w:rPr>
          <w:sz w:val="22"/>
          <w:szCs w:val="22"/>
          <w:lang w:val="en-US"/>
        </w:rPr>
        <w:t xml:space="preserve"> network. This provides Optima with </w:t>
      </w:r>
      <w:proofErr w:type="spellStart"/>
      <w:r w:rsidR="00940DD4" w:rsidRPr="00940DD4">
        <w:rPr>
          <w:sz w:val="22"/>
          <w:szCs w:val="22"/>
          <w:lang w:val="en-US"/>
        </w:rPr>
        <w:t>regeneratively</w:t>
      </w:r>
      <w:proofErr w:type="spellEnd"/>
      <w:r w:rsidR="00940DD4" w:rsidRPr="00940DD4">
        <w:rPr>
          <w:sz w:val="22"/>
          <w:szCs w:val="22"/>
          <w:lang w:val="en-US"/>
        </w:rPr>
        <w:t xml:space="preserve"> </w:t>
      </w:r>
      <w:r w:rsidRPr="00E93065">
        <w:rPr>
          <w:sz w:val="22"/>
          <w:szCs w:val="22"/>
          <w:lang w:val="en-US"/>
        </w:rPr>
        <w:t xml:space="preserve">generated remote heating. </w:t>
      </w:r>
      <w:r>
        <w:rPr>
          <w:sz w:val="22"/>
          <w:szCs w:val="22"/>
          <w:lang w:val="en-US"/>
        </w:rPr>
        <w:t xml:space="preserve">Photovoltaic systems </w:t>
      </w:r>
      <w:proofErr w:type="gramStart"/>
      <w:r>
        <w:rPr>
          <w:sz w:val="22"/>
          <w:szCs w:val="22"/>
          <w:lang w:val="en-US"/>
        </w:rPr>
        <w:t>are installed</w:t>
      </w:r>
      <w:proofErr w:type="gramEnd"/>
      <w:r>
        <w:rPr>
          <w:sz w:val="22"/>
          <w:szCs w:val="22"/>
          <w:lang w:val="en-US"/>
        </w:rPr>
        <w:t xml:space="preserve"> on the roof and supply electricity to the public electric grid. The parking areas will be equipped with e-charging points. </w:t>
      </w:r>
    </w:p>
    <w:p w:rsidR="00077445" w:rsidRPr="00077445" w:rsidRDefault="00077445" w:rsidP="00077445">
      <w:pPr>
        <w:spacing w:after="160" w:line="360" w:lineRule="auto"/>
        <w:rPr>
          <w:b/>
          <w:sz w:val="22"/>
          <w:szCs w:val="22"/>
          <w:lang w:val="en-US"/>
        </w:rPr>
      </w:pPr>
      <w:r>
        <w:rPr>
          <w:b/>
          <w:bCs/>
          <w:sz w:val="22"/>
          <w:szCs w:val="22"/>
          <w:lang w:val="en-US"/>
        </w:rPr>
        <w:t>Expansion in the pharmaceutical business sector</w:t>
      </w:r>
    </w:p>
    <w:p w:rsidR="00077445" w:rsidRPr="00077445" w:rsidRDefault="00077445" w:rsidP="00077445">
      <w:pPr>
        <w:spacing w:after="160" w:line="360" w:lineRule="auto"/>
        <w:rPr>
          <w:sz w:val="22"/>
          <w:szCs w:val="22"/>
          <w:lang w:val="en-US"/>
        </w:rPr>
      </w:pPr>
      <w:r>
        <w:rPr>
          <w:sz w:val="22"/>
          <w:szCs w:val="22"/>
          <w:lang w:val="en-US"/>
        </w:rPr>
        <w:t xml:space="preserve">Optima Pharma inaugurated the first CSPE </w:t>
      </w:r>
      <w:r w:rsidR="00A51AF7">
        <w:rPr>
          <w:sz w:val="22"/>
          <w:szCs w:val="22"/>
          <w:lang w:val="en-US"/>
        </w:rPr>
        <w:t>C</w:t>
      </w:r>
      <w:r>
        <w:rPr>
          <w:sz w:val="22"/>
          <w:szCs w:val="22"/>
          <w:lang w:val="en-US"/>
        </w:rPr>
        <w:t xml:space="preserve">enter in June 2019 at its headquarters in </w:t>
      </w:r>
      <w:proofErr w:type="spellStart"/>
      <w:r>
        <w:rPr>
          <w:sz w:val="22"/>
          <w:szCs w:val="22"/>
          <w:lang w:val="en-US"/>
        </w:rPr>
        <w:t>Schw</w:t>
      </w:r>
      <w:r w:rsidR="00FF0F92">
        <w:rPr>
          <w:sz w:val="22"/>
          <w:szCs w:val="22"/>
          <w:lang w:val="en-US"/>
        </w:rPr>
        <w:t>ae</w:t>
      </w:r>
      <w:r>
        <w:rPr>
          <w:sz w:val="22"/>
          <w:szCs w:val="22"/>
          <w:lang w:val="en-US"/>
        </w:rPr>
        <w:t>bisch</w:t>
      </w:r>
      <w:proofErr w:type="spellEnd"/>
      <w:r>
        <w:rPr>
          <w:sz w:val="22"/>
          <w:szCs w:val="22"/>
          <w:lang w:val="en-US"/>
        </w:rPr>
        <w:t xml:space="preserve"> Hall. Ever since, CSPE Center I has been operating at full capacity. At Optima Pharma's site in </w:t>
      </w:r>
      <w:proofErr w:type="spellStart"/>
      <w:r>
        <w:rPr>
          <w:sz w:val="22"/>
          <w:szCs w:val="22"/>
          <w:lang w:val="en-US"/>
        </w:rPr>
        <w:t>Gladenbach-Mornshausen</w:t>
      </w:r>
      <w:proofErr w:type="spellEnd"/>
      <w:r>
        <w:rPr>
          <w:sz w:val="22"/>
          <w:szCs w:val="22"/>
          <w:lang w:val="en-US"/>
        </w:rPr>
        <w:t xml:space="preserve"> near Marburg (Hesse), the current area for assembling, commissioning and qualifying multi-story </w:t>
      </w:r>
      <w:proofErr w:type="gramStart"/>
      <w:r>
        <w:rPr>
          <w:sz w:val="22"/>
          <w:szCs w:val="22"/>
          <w:lang w:val="en-US"/>
        </w:rPr>
        <w:t>freeze</w:t>
      </w:r>
      <w:r w:rsidR="006B5601">
        <w:rPr>
          <w:sz w:val="22"/>
          <w:szCs w:val="22"/>
          <w:lang w:val="en-US"/>
        </w:rPr>
        <w:t xml:space="preserve"> </w:t>
      </w:r>
      <w:r>
        <w:rPr>
          <w:sz w:val="22"/>
          <w:szCs w:val="22"/>
          <w:lang w:val="en-US"/>
        </w:rPr>
        <w:lastRenderedPageBreak/>
        <w:t>drying</w:t>
      </w:r>
      <w:proofErr w:type="gramEnd"/>
      <w:r>
        <w:rPr>
          <w:sz w:val="22"/>
          <w:szCs w:val="22"/>
          <w:lang w:val="en-US"/>
        </w:rPr>
        <w:t xml:space="preserve"> systems has grown by over 50% in the past year. An expansion building with office and assembly space </w:t>
      </w:r>
      <w:proofErr w:type="gramStart"/>
      <w:r>
        <w:rPr>
          <w:sz w:val="22"/>
          <w:szCs w:val="22"/>
          <w:lang w:val="en-US"/>
        </w:rPr>
        <w:t>is planned</w:t>
      </w:r>
      <w:proofErr w:type="gramEnd"/>
      <w:r>
        <w:rPr>
          <w:sz w:val="22"/>
          <w:szCs w:val="22"/>
          <w:lang w:val="en-US"/>
        </w:rPr>
        <w:t xml:space="preserve"> at Optima's subsidiary </w:t>
      </w:r>
      <w:proofErr w:type="spellStart"/>
      <w:r>
        <w:rPr>
          <w:sz w:val="22"/>
          <w:szCs w:val="22"/>
          <w:lang w:val="en-US"/>
        </w:rPr>
        <w:t>Metall+Plastic</w:t>
      </w:r>
      <w:proofErr w:type="spellEnd"/>
      <w:r>
        <w:rPr>
          <w:sz w:val="22"/>
          <w:szCs w:val="22"/>
          <w:lang w:val="en-US"/>
        </w:rPr>
        <w:t xml:space="preserve"> in </w:t>
      </w:r>
      <w:proofErr w:type="spellStart"/>
      <w:r>
        <w:rPr>
          <w:sz w:val="22"/>
          <w:szCs w:val="22"/>
          <w:lang w:val="en-US"/>
        </w:rPr>
        <w:t>Radolfzell</w:t>
      </w:r>
      <w:proofErr w:type="spellEnd"/>
      <w:r>
        <w:rPr>
          <w:sz w:val="22"/>
          <w:szCs w:val="22"/>
          <w:lang w:val="en-US"/>
        </w:rPr>
        <w:t xml:space="preserve"> on Lake Constance. </w:t>
      </w:r>
      <w:proofErr w:type="spellStart"/>
      <w:r>
        <w:rPr>
          <w:sz w:val="22"/>
          <w:szCs w:val="22"/>
          <w:lang w:val="en-US"/>
        </w:rPr>
        <w:t>Metall+Plastic's</w:t>
      </w:r>
      <w:proofErr w:type="spellEnd"/>
      <w:r>
        <w:rPr>
          <w:sz w:val="22"/>
          <w:szCs w:val="22"/>
          <w:lang w:val="en-US"/>
        </w:rPr>
        <w:t xml:space="preserve"> isolators and cleanroom technology are essential for aseptically processing pharmaceutical products. This means Optima Pharma is capable of supplying integrated total solutions from a single source. </w:t>
      </w:r>
      <w:proofErr w:type="gramStart"/>
      <w:r>
        <w:rPr>
          <w:sz w:val="22"/>
          <w:szCs w:val="22"/>
          <w:lang w:val="en-US"/>
        </w:rPr>
        <w:t>Provided that</w:t>
      </w:r>
      <w:proofErr w:type="gramEnd"/>
      <w:r>
        <w:rPr>
          <w:sz w:val="22"/>
          <w:szCs w:val="22"/>
          <w:lang w:val="en-US"/>
        </w:rPr>
        <w:t xml:space="preserve"> this strong </w:t>
      </w:r>
      <w:r w:rsidR="00E24460">
        <w:rPr>
          <w:sz w:val="22"/>
          <w:szCs w:val="22"/>
          <w:lang w:val="en-US"/>
        </w:rPr>
        <w:t>growth continues, another CSPE C</w:t>
      </w:r>
      <w:r>
        <w:rPr>
          <w:sz w:val="22"/>
          <w:szCs w:val="22"/>
          <w:lang w:val="en-US"/>
        </w:rPr>
        <w:t xml:space="preserve">enter may be added to the south of the CSPE Center II. </w:t>
      </w:r>
    </w:p>
    <w:p w:rsidR="00FF74CB" w:rsidRDefault="00FF74CB" w:rsidP="00FF74CB">
      <w:pPr>
        <w:pStyle w:val="Listenabsatz"/>
        <w:spacing w:after="0" w:line="240" w:lineRule="auto"/>
        <w:ind w:left="0"/>
        <w:rPr>
          <w:rFonts w:ascii="Arial" w:hAnsi="Arial" w:cs="Arial"/>
          <w:sz w:val="20"/>
          <w:szCs w:val="20"/>
          <w:lang w:val="en-US"/>
        </w:rPr>
      </w:pPr>
      <w:bookmarkStart w:id="0" w:name="_GoBack"/>
      <w:bookmarkEnd w:id="0"/>
    </w:p>
    <w:p w:rsidR="00FF74CB" w:rsidRDefault="00FF74CB" w:rsidP="00FF74CB">
      <w:pPr>
        <w:rPr>
          <w:sz w:val="22"/>
          <w:szCs w:val="22"/>
        </w:rPr>
      </w:pPr>
      <w:r>
        <w:rPr>
          <w:noProof/>
        </w:rPr>
        <w:drawing>
          <wp:inline distT="0" distB="0" distL="0" distR="0" wp14:anchorId="5E5D7C10" wp14:editId="436D61C1">
            <wp:extent cx="4207510" cy="278447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784475"/>
                    </a:xfrm>
                    <a:prstGeom prst="rect">
                      <a:avLst/>
                    </a:prstGeom>
                  </pic:spPr>
                </pic:pic>
              </a:graphicData>
            </a:graphic>
          </wp:inline>
        </w:drawing>
      </w:r>
    </w:p>
    <w:p w:rsidR="00FF74CB" w:rsidRPr="00FF39B6" w:rsidRDefault="00FF39B6" w:rsidP="00FF39B6">
      <w:pPr>
        <w:rPr>
          <w:rFonts w:cs="Arial"/>
          <w:szCs w:val="20"/>
          <w:lang w:val="en-US"/>
        </w:rPr>
      </w:pPr>
      <w:r w:rsidRPr="00FF39B6">
        <w:rPr>
          <w:rFonts w:cs="Arial"/>
          <w:szCs w:val="20"/>
          <w:lang w:val="en-US"/>
        </w:rPr>
        <w:t>From left to right: Hans B</w:t>
      </w:r>
      <w:r>
        <w:rPr>
          <w:rFonts w:cs="Arial"/>
          <w:szCs w:val="20"/>
          <w:lang w:val="en-US"/>
        </w:rPr>
        <w:t>ue</w:t>
      </w:r>
      <w:r w:rsidRPr="00FF39B6">
        <w:rPr>
          <w:rFonts w:cs="Arial"/>
          <w:szCs w:val="20"/>
          <w:lang w:val="en-US"/>
        </w:rPr>
        <w:t xml:space="preserve">hler, </w:t>
      </w:r>
      <w:r>
        <w:rPr>
          <w:rFonts w:cs="Arial"/>
          <w:szCs w:val="20"/>
          <w:lang w:val="en-US"/>
        </w:rPr>
        <w:t>Managing Director/CEO</w:t>
      </w:r>
      <w:r w:rsidRPr="00FF39B6">
        <w:rPr>
          <w:rFonts w:cs="Arial"/>
          <w:szCs w:val="20"/>
          <w:lang w:val="en-US"/>
        </w:rPr>
        <w:t xml:space="preserve"> of the Optima Group, explains the operation of a pharmaceutical filling </w:t>
      </w:r>
      <w:r>
        <w:rPr>
          <w:rFonts w:cs="Arial"/>
          <w:szCs w:val="20"/>
          <w:lang w:val="en-US"/>
        </w:rPr>
        <w:t>line</w:t>
      </w:r>
      <w:r w:rsidRPr="00FF39B6">
        <w:rPr>
          <w:rFonts w:cs="Arial"/>
          <w:szCs w:val="20"/>
          <w:lang w:val="en-US"/>
        </w:rPr>
        <w:t xml:space="preserve"> to</w:t>
      </w:r>
      <w:r>
        <w:rPr>
          <w:rFonts w:cs="Arial"/>
          <w:szCs w:val="20"/>
          <w:lang w:val="en-US"/>
        </w:rPr>
        <w:t xml:space="preserve"> Winfried </w:t>
      </w:r>
      <w:proofErr w:type="spellStart"/>
      <w:r>
        <w:rPr>
          <w:rFonts w:cs="Arial"/>
          <w:szCs w:val="20"/>
          <w:lang w:val="en-US"/>
        </w:rPr>
        <w:t>Kretschmann</w:t>
      </w:r>
      <w:proofErr w:type="spellEnd"/>
      <w:r>
        <w:rPr>
          <w:rFonts w:cs="Arial"/>
          <w:szCs w:val="20"/>
          <w:lang w:val="en-US"/>
        </w:rPr>
        <w:t>, Minister-</w:t>
      </w:r>
      <w:r w:rsidRPr="00FF39B6">
        <w:rPr>
          <w:rFonts w:cs="Arial"/>
          <w:szCs w:val="20"/>
          <w:lang w:val="en-US"/>
        </w:rPr>
        <w:t>President of Baden-W</w:t>
      </w:r>
      <w:r>
        <w:rPr>
          <w:rFonts w:cs="Arial"/>
          <w:szCs w:val="20"/>
          <w:lang w:val="en-US"/>
        </w:rPr>
        <w:t>ue</w:t>
      </w:r>
      <w:r w:rsidRPr="00FF39B6">
        <w:rPr>
          <w:rFonts w:cs="Arial"/>
          <w:szCs w:val="20"/>
          <w:lang w:val="en-US"/>
        </w:rPr>
        <w:t xml:space="preserve">rttemberg, </w:t>
      </w:r>
      <w:proofErr w:type="spellStart"/>
      <w:r w:rsidRPr="00FF39B6">
        <w:rPr>
          <w:rFonts w:cs="Arial"/>
          <w:szCs w:val="20"/>
          <w:lang w:val="en-US"/>
        </w:rPr>
        <w:t>Jutta</w:t>
      </w:r>
      <w:proofErr w:type="spellEnd"/>
      <w:r w:rsidRPr="00FF39B6">
        <w:rPr>
          <w:rFonts w:cs="Arial"/>
          <w:szCs w:val="20"/>
          <w:lang w:val="en-US"/>
        </w:rPr>
        <w:t xml:space="preserve"> </w:t>
      </w:r>
      <w:proofErr w:type="spellStart"/>
      <w:r w:rsidRPr="00FF39B6">
        <w:rPr>
          <w:rFonts w:cs="Arial"/>
          <w:szCs w:val="20"/>
          <w:lang w:val="en-US"/>
        </w:rPr>
        <w:t>Niemann</w:t>
      </w:r>
      <w:proofErr w:type="spellEnd"/>
      <w:r w:rsidRPr="00FF39B6">
        <w:rPr>
          <w:rFonts w:cs="Arial"/>
          <w:szCs w:val="20"/>
          <w:lang w:val="en-US"/>
        </w:rPr>
        <w:t xml:space="preserve"> (Member of the State Parliament, </w:t>
      </w:r>
      <w:proofErr w:type="spellStart"/>
      <w:r w:rsidRPr="00FF39B6">
        <w:rPr>
          <w:rFonts w:cs="Arial"/>
          <w:szCs w:val="20"/>
          <w:lang w:val="en-US"/>
        </w:rPr>
        <w:t>B</w:t>
      </w:r>
      <w:r>
        <w:rPr>
          <w:rFonts w:cs="Arial"/>
          <w:szCs w:val="20"/>
          <w:lang w:val="en-US"/>
        </w:rPr>
        <w:t>ue</w:t>
      </w:r>
      <w:r w:rsidRPr="00FF39B6">
        <w:rPr>
          <w:rFonts w:cs="Arial"/>
          <w:szCs w:val="20"/>
          <w:lang w:val="en-US"/>
        </w:rPr>
        <w:t>ndnis</w:t>
      </w:r>
      <w:proofErr w:type="spellEnd"/>
      <w:r w:rsidRPr="00FF39B6">
        <w:rPr>
          <w:rFonts w:cs="Arial"/>
          <w:szCs w:val="20"/>
          <w:lang w:val="en-US"/>
        </w:rPr>
        <w:t xml:space="preserve"> 90/Die </w:t>
      </w:r>
      <w:proofErr w:type="spellStart"/>
      <w:r w:rsidRPr="00FF39B6">
        <w:rPr>
          <w:rFonts w:cs="Arial"/>
          <w:szCs w:val="20"/>
          <w:lang w:val="en-US"/>
        </w:rPr>
        <w:t>Gr</w:t>
      </w:r>
      <w:r>
        <w:rPr>
          <w:rFonts w:cs="Arial"/>
          <w:szCs w:val="20"/>
          <w:lang w:val="en-US"/>
        </w:rPr>
        <w:t>ue</w:t>
      </w:r>
      <w:r w:rsidRPr="00FF39B6">
        <w:rPr>
          <w:rFonts w:cs="Arial"/>
          <w:szCs w:val="20"/>
          <w:lang w:val="en-US"/>
        </w:rPr>
        <w:t>nen</w:t>
      </w:r>
      <w:proofErr w:type="spellEnd"/>
      <w:r w:rsidRPr="00FF39B6">
        <w:rPr>
          <w:rFonts w:cs="Arial"/>
          <w:szCs w:val="20"/>
          <w:lang w:val="en-US"/>
        </w:rPr>
        <w:t xml:space="preserve">) and Harald </w:t>
      </w:r>
      <w:proofErr w:type="spellStart"/>
      <w:r w:rsidRPr="00FF39B6">
        <w:rPr>
          <w:rFonts w:cs="Arial"/>
          <w:szCs w:val="20"/>
          <w:lang w:val="en-US"/>
        </w:rPr>
        <w:t>Ebner</w:t>
      </w:r>
      <w:proofErr w:type="spellEnd"/>
      <w:r w:rsidRPr="00FF39B6">
        <w:rPr>
          <w:rFonts w:cs="Arial"/>
          <w:szCs w:val="20"/>
          <w:lang w:val="en-US"/>
        </w:rPr>
        <w:t xml:space="preserve"> (Member of the </w:t>
      </w:r>
      <w:r>
        <w:rPr>
          <w:rFonts w:cs="Arial"/>
          <w:szCs w:val="20"/>
          <w:lang w:val="en-US"/>
        </w:rPr>
        <w:t>Federal</w:t>
      </w:r>
      <w:r w:rsidRPr="00FF39B6">
        <w:rPr>
          <w:rFonts w:cs="Arial"/>
          <w:szCs w:val="20"/>
          <w:lang w:val="en-US"/>
        </w:rPr>
        <w:t xml:space="preserve"> Parliament, </w:t>
      </w:r>
      <w:proofErr w:type="spellStart"/>
      <w:r w:rsidRPr="00FF39B6">
        <w:rPr>
          <w:rFonts w:cs="Arial"/>
          <w:szCs w:val="20"/>
          <w:lang w:val="en-US"/>
        </w:rPr>
        <w:t>B</w:t>
      </w:r>
      <w:r>
        <w:rPr>
          <w:rFonts w:cs="Arial"/>
          <w:szCs w:val="20"/>
          <w:lang w:val="en-US"/>
        </w:rPr>
        <w:t>ue</w:t>
      </w:r>
      <w:r w:rsidRPr="00FF39B6">
        <w:rPr>
          <w:rFonts w:cs="Arial"/>
          <w:szCs w:val="20"/>
          <w:lang w:val="en-US"/>
        </w:rPr>
        <w:t>ndnis</w:t>
      </w:r>
      <w:proofErr w:type="spellEnd"/>
      <w:r w:rsidRPr="00FF39B6">
        <w:rPr>
          <w:rFonts w:cs="Arial"/>
          <w:szCs w:val="20"/>
          <w:lang w:val="en-US"/>
        </w:rPr>
        <w:t xml:space="preserve"> 90/Die </w:t>
      </w:r>
      <w:proofErr w:type="spellStart"/>
      <w:r w:rsidRPr="00FF39B6">
        <w:rPr>
          <w:rFonts w:cs="Arial"/>
          <w:szCs w:val="20"/>
          <w:lang w:val="en-US"/>
        </w:rPr>
        <w:t>Gr</w:t>
      </w:r>
      <w:r>
        <w:rPr>
          <w:rFonts w:cs="Arial"/>
          <w:szCs w:val="20"/>
          <w:lang w:val="en-US"/>
        </w:rPr>
        <w:t>ue</w:t>
      </w:r>
      <w:r w:rsidRPr="00FF39B6">
        <w:rPr>
          <w:rFonts w:cs="Arial"/>
          <w:szCs w:val="20"/>
          <w:lang w:val="en-US"/>
        </w:rPr>
        <w:t>nen</w:t>
      </w:r>
      <w:proofErr w:type="spellEnd"/>
      <w:r w:rsidRPr="00FF39B6">
        <w:rPr>
          <w:rFonts w:cs="Arial"/>
          <w:szCs w:val="20"/>
          <w:lang w:val="en-US"/>
        </w:rPr>
        <w:t xml:space="preserve">). Numerous </w:t>
      </w:r>
      <w:r>
        <w:rPr>
          <w:rFonts w:cs="Arial"/>
          <w:szCs w:val="20"/>
          <w:lang w:val="en-US"/>
        </w:rPr>
        <w:t>lines</w:t>
      </w:r>
      <w:r w:rsidRPr="00FF39B6">
        <w:rPr>
          <w:rFonts w:cs="Arial"/>
          <w:szCs w:val="20"/>
          <w:lang w:val="en-US"/>
        </w:rPr>
        <w:t xml:space="preserve"> </w:t>
      </w:r>
      <w:proofErr w:type="gramStart"/>
      <w:r w:rsidRPr="00FF39B6">
        <w:rPr>
          <w:rFonts w:cs="Arial"/>
          <w:szCs w:val="20"/>
          <w:lang w:val="en-US"/>
        </w:rPr>
        <w:t>have been delivered</w:t>
      </w:r>
      <w:proofErr w:type="gramEnd"/>
      <w:r w:rsidRPr="00FF39B6">
        <w:rPr>
          <w:rFonts w:cs="Arial"/>
          <w:szCs w:val="20"/>
          <w:lang w:val="en-US"/>
        </w:rPr>
        <w:t xml:space="preserve"> to customers worldwide for the filling of </w:t>
      </w:r>
      <w:r>
        <w:rPr>
          <w:rFonts w:cs="Arial"/>
          <w:szCs w:val="20"/>
          <w:lang w:val="en-US"/>
        </w:rPr>
        <w:t>COVID-19</w:t>
      </w:r>
      <w:r w:rsidRPr="00FF39B6">
        <w:rPr>
          <w:rFonts w:cs="Arial"/>
          <w:szCs w:val="20"/>
          <w:lang w:val="en-US"/>
        </w:rPr>
        <w:t xml:space="preserve"> vaccines with the highest priority at uncompromising quality. </w:t>
      </w:r>
      <w:r w:rsidR="00FF74CB" w:rsidRPr="00FF39B6">
        <w:rPr>
          <w:rFonts w:cs="Arial"/>
          <w:szCs w:val="20"/>
          <w:lang w:val="en-US"/>
        </w:rPr>
        <w:t>(</w:t>
      </w:r>
      <w:r w:rsidRPr="00FF39B6">
        <w:rPr>
          <w:rFonts w:cs="Arial"/>
          <w:szCs w:val="20"/>
          <w:lang w:val="en-US"/>
        </w:rPr>
        <w:t>Source</w:t>
      </w:r>
      <w:r w:rsidR="00FF74CB" w:rsidRPr="00FF39B6">
        <w:rPr>
          <w:rFonts w:cs="Arial"/>
          <w:szCs w:val="20"/>
          <w:lang w:val="en-US"/>
        </w:rPr>
        <w:t xml:space="preserve">: Optima) </w:t>
      </w:r>
    </w:p>
    <w:p w:rsidR="00FF74CB" w:rsidRPr="00FF74CB" w:rsidRDefault="00FF74CB" w:rsidP="00077445">
      <w:pPr>
        <w:pStyle w:val="Listenabsatz"/>
        <w:spacing w:after="0" w:line="240" w:lineRule="auto"/>
        <w:ind w:left="0"/>
        <w:rPr>
          <w:rFonts w:ascii="Arial" w:hAnsi="Arial" w:cs="Arial"/>
          <w:color w:val="FF0000"/>
          <w:sz w:val="20"/>
          <w:szCs w:val="20"/>
          <w:lang w:val="en-US"/>
        </w:rPr>
      </w:pPr>
    </w:p>
    <w:p w:rsidR="00077445" w:rsidRDefault="00077445" w:rsidP="00077445">
      <w:pPr>
        <w:pStyle w:val="Listenabsatz"/>
        <w:spacing w:after="0" w:line="240" w:lineRule="auto"/>
        <w:ind w:left="0"/>
        <w:rPr>
          <w:rFonts w:ascii="Arial" w:hAnsi="Arial" w:cs="Arial"/>
          <w:color w:val="FF0000"/>
          <w:sz w:val="20"/>
          <w:szCs w:val="20"/>
        </w:rPr>
      </w:pPr>
      <w:r>
        <w:rPr>
          <w:noProof/>
          <w:lang w:eastAsia="de-DE"/>
        </w:rPr>
        <w:lastRenderedPageBreak/>
        <w:drawing>
          <wp:inline distT="0" distB="0" distL="0" distR="0">
            <wp:extent cx="3983355" cy="2971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3355" cy="2971800"/>
                    </a:xfrm>
                    <a:prstGeom prst="rect">
                      <a:avLst/>
                    </a:prstGeom>
                    <a:noFill/>
                    <a:ln>
                      <a:noFill/>
                    </a:ln>
                  </pic:spPr>
                </pic:pic>
              </a:graphicData>
            </a:graphic>
          </wp:inline>
        </w:drawing>
      </w:r>
    </w:p>
    <w:p w:rsidR="00077445" w:rsidRPr="00FF74CB" w:rsidRDefault="00077445" w:rsidP="00077445">
      <w:pPr>
        <w:pStyle w:val="Listenabsatz"/>
        <w:spacing w:after="0" w:line="240" w:lineRule="auto"/>
        <w:ind w:left="0"/>
        <w:rPr>
          <w:rFonts w:ascii="Arial" w:hAnsi="Arial" w:cs="Arial"/>
          <w:sz w:val="20"/>
          <w:szCs w:val="20"/>
          <w:lang w:val="en-US"/>
        </w:rPr>
      </w:pPr>
      <w:r>
        <w:rPr>
          <w:rFonts w:ascii="Arial" w:hAnsi="Arial" w:cs="Arial"/>
          <w:sz w:val="20"/>
          <w:szCs w:val="20"/>
          <w:lang w:val="en-US"/>
        </w:rPr>
        <w:t xml:space="preserve">The opening of the new CSPE Center II (center) has increased Optima Pharma's production area in </w:t>
      </w:r>
      <w:proofErr w:type="spellStart"/>
      <w:r>
        <w:rPr>
          <w:rFonts w:ascii="Arial" w:hAnsi="Arial" w:cs="Arial"/>
          <w:sz w:val="20"/>
          <w:szCs w:val="20"/>
          <w:lang w:val="en-US"/>
        </w:rPr>
        <w:t>Schw</w:t>
      </w:r>
      <w:r w:rsidR="00770DB2">
        <w:rPr>
          <w:rFonts w:ascii="Arial" w:hAnsi="Arial" w:cs="Arial"/>
          <w:sz w:val="20"/>
          <w:szCs w:val="20"/>
          <w:lang w:val="en-US"/>
        </w:rPr>
        <w:t>ae</w:t>
      </w:r>
      <w:r>
        <w:rPr>
          <w:rFonts w:ascii="Arial" w:hAnsi="Arial" w:cs="Arial"/>
          <w:sz w:val="20"/>
          <w:szCs w:val="20"/>
          <w:lang w:val="en-US"/>
        </w:rPr>
        <w:t>bisch</w:t>
      </w:r>
      <w:proofErr w:type="spellEnd"/>
      <w:r>
        <w:rPr>
          <w:rFonts w:ascii="Arial" w:hAnsi="Arial" w:cs="Arial"/>
          <w:sz w:val="20"/>
          <w:szCs w:val="20"/>
          <w:lang w:val="en-US"/>
        </w:rPr>
        <w:t xml:space="preserve"> Hall's </w:t>
      </w:r>
      <w:proofErr w:type="spellStart"/>
      <w:r>
        <w:rPr>
          <w:rFonts w:ascii="Arial" w:hAnsi="Arial" w:cs="Arial"/>
          <w:sz w:val="20"/>
          <w:szCs w:val="20"/>
          <w:lang w:val="en-US"/>
        </w:rPr>
        <w:t>Solpark</w:t>
      </w:r>
      <w:proofErr w:type="spellEnd"/>
      <w:r>
        <w:rPr>
          <w:rFonts w:ascii="Arial" w:hAnsi="Arial" w:cs="Arial"/>
          <w:sz w:val="20"/>
          <w:szCs w:val="20"/>
          <w:lang w:val="en-US"/>
        </w:rPr>
        <w:t xml:space="preserve"> </w:t>
      </w:r>
      <w:r w:rsidR="003C285D">
        <w:rPr>
          <w:rFonts w:ascii="Arial" w:hAnsi="Arial" w:cs="Arial"/>
          <w:sz w:val="20"/>
          <w:szCs w:val="20"/>
          <w:lang w:val="en-US"/>
        </w:rPr>
        <w:t>b</w:t>
      </w:r>
      <w:r>
        <w:rPr>
          <w:rFonts w:ascii="Arial" w:hAnsi="Arial" w:cs="Arial"/>
          <w:sz w:val="20"/>
          <w:szCs w:val="20"/>
          <w:lang w:val="en-US"/>
        </w:rPr>
        <w:t xml:space="preserve">usiness </w:t>
      </w:r>
      <w:r w:rsidR="003C285D">
        <w:rPr>
          <w:rFonts w:ascii="Arial" w:hAnsi="Arial" w:cs="Arial"/>
          <w:sz w:val="20"/>
          <w:szCs w:val="20"/>
          <w:lang w:val="en-US"/>
        </w:rPr>
        <w:t>p</w:t>
      </w:r>
      <w:r>
        <w:rPr>
          <w:rFonts w:ascii="Arial" w:hAnsi="Arial" w:cs="Arial"/>
          <w:sz w:val="20"/>
          <w:szCs w:val="20"/>
          <w:lang w:val="en-US"/>
        </w:rPr>
        <w:t xml:space="preserve">ark by an additional 4,000 square meters. (Source: Optima) </w:t>
      </w:r>
    </w:p>
    <w:p w:rsidR="00077445" w:rsidRDefault="00077445" w:rsidP="00077445">
      <w:pPr>
        <w:pStyle w:val="Listenabsatz"/>
        <w:spacing w:after="0" w:line="240" w:lineRule="auto"/>
        <w:ind w:left="0"/>
        <w:rPr>
          <w:rFonts w:ascii="Arial" w:hAnsi="Arial" w:cs="Arial"/>
          <w:sz w:val="20"/>
          <w:szCs w:val="20"/>
        </w:rPr>
      </w:pPr>
    </w:p>
    <w:p w:rsidR="00077445" w:rsidRDefault="00077445" w:rsidP="00077445">
      <w:pPr>
        <w:pStyle w:val="Listenabsatz"/>
        <w:spacing w:after="120" w:line="276" w:lineRule="auto"/>
        <w:ind w:left="0"/>
        <w:rPr>
          <w:rFonts w:ascii="Arial" w:hAnsi="Arial" w:cs="Arial"/>
        </w:rPr>
      </w:pPr>
    </w:p>
    <w:p w:rsidR="00077445" w:rsidRDefault="00077445" w:rsidP="00077445">
      <w:pPr>
        <w:pStyle w:val="Listenabsatz"/>
        <w:spacing w:after="120" w:line="240" w:lineRule="auto"/>
        <w:ind w:left="0"/>
        <w:rPr>
          <w:rFonts w:ascii="Arial" w:hAnsi="Arial" w:cs="Arial"/>
          <w:sz w:val="20"/>
          <w:szCs w:val="20"/>
          <w:shd w:val="clear" w:color="auto" w:fill="FFFFFF"/>
        </w:rPr>
      </w:pPr>
      <w:r>
        <w:rPr>
          <w:noProof/>
          <w:lang w:eastAsia="de-DE"/>
        </w:rPr>
        <w:drawing>
          <wp:inline distT="0" distB="0" distL="0" distR="0">
            <wp:extent cx="4204970" cy="234823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4970" cy="2348230"/>
                    </a:xfrm>
                    <a:prstGeom prst="rect">
                      <a:avLst/>
                    </a:prstGeom>
                    <a:noFill/>
                    <a:ln>
                      <a:noFill/>
                    </a:ln>
                  </pic:spPr>
                </pic:pic>
              </a:graphicData>
            </a:graphic>
          </wp:inline>
        </w:drawing>
      </w:r>
    </w:p>
    <w:p w:rsidR="00077445" w:rsidRPr="008E0900" w:rsidRDefault="00077445" w:rsidP="00077445">
      <w:pPr>
        <w:pStyle w:val="Listenabsatz"/>
        <w:spacing w:after="120" w:line="240" w:lineRule="auto"/>
        <w:ind w:left="0"/>
        <w:rPr>
          <w:rFonts w:ascii="Arial" w:hAnsi="Arial" w:cs="Arial"/>
          <w:sz w:val="20"/>
          <w:szCs w:val="20"/>
          <w:shd w:val="clear" w:color="auto" w:fill="FFFFFF"/>
          <w:lang w:val="en-US"/>
        </w:rPr>
      </w:pPr>
      <w:r>
        <w:rPr>
          <w:rFonts w:ascii="Arial" w:hAnsi="Arial" w:cs="Arial"/>
          <w:sz w:val="20"/>
          <w:szCs w:val="20"/>
          <w:shd w:val="clear" w:color="auto" w:fill="FFFFFF"/>
          <w:lang w:val="en-US"/>
        </w:rPr>
        <w:t xml:space="preserve">In the new CSPE Center II, an Optima Pharma employee carries out safety and qualification tests on a pharmaceutical </w:t>
      </w:r>
      <w:r w:rsidR="008E0900">
        <w:rPr>
          <w:rFonts w:ascii="Arial" w:hAnsi="Arial" w:cs="Arial"/>
          <w:sz w:val="20"/>
          <w:szCs w:val="20"/>
          <w:shd w:val="clear" w:color="auto" w:fill="FFFFFF"/>
          <w:lang w:val="en-US"/>
        </w:rPr>
        <w:t>line</w:t>
      </w:r>
      <w:r>
        <w:rPr>
          <w:rFonts w:ascii="Arial" w:hAnsi="Arial" w:cs="Arial"/>
          <w:sz w:val="20"/>
          <w:szCs w:val="20"/>
          <w:shd w:val="clear" w:color="auto" w:fill="FFFFFF"/>
          <w:lang w:val="en-US"/>
        </w:rPr>
        <w:t>. (Source: Optima)</w:t>
      </w:r>
    </w:p>
    <w:p w:rsidR="00077445" w:rsidRPr="008E0900" w:rsidRDefault="00077445" w:rsidP="00077445">
      <w:pPr>
        <w:pStyle w:val="Listenabsatz"/>
        <w:spacing w:after="120" w:line="276" w:lineRule="auto"/>
        <w:ind w:left="0"/>
        <w:rPr>
          <w:rFonts w:ascii="Arial" w:hAnsi="Arial" w:cs="Arial"/>
          <w:color w:val="FF0000"/>
          <w:sz w:val="20"/>
          <w:szCs w:val="20"/>
          <w:shd w:val="clear" w:color="auto" w:fill="FFFFFF"/>
          <w:lang w:val="en-US"/>
        </w:rPr>
      </w:pPr>
    </w:p>
    <w:p w:rsidR="00077445" w:rsidRPr="008E0900" w:rsidRDefault="00077445" w:rsidP="00077445">
      <w:pPr>
        <w:pStyle w:val="Listenabsatz"/>
        <w:spacing w:after="120" w:line="276" w:lineRule="auto"/>
        <w:ind w:left="0"/>
        <w:rPr>
          <w:rFonts w:ascii="Arial" w:hAnsi="Arial" w:cs="Arial"/>
          <w:color w:val="FF0000"/>
          <w:sz w:val="20"/>
          <w:szCs w:val="20"/>
          <w:shd w:val="clear" w:color="auto" w:fill="FFFFFF"/>
          <w:lang w:val="en-US"/>
        </w:rPr>
      </w:pPr>
    </w:p>
    <w:p w:rsidR="00077445" w:rsidRDefault="00077445" w:rsidP="00077445">
      <w:pPr>
        <w:pStyle w:val="Listenabsatz"/>
        <w:spacing w:after="120" w:line="240" w:lineRule="auto"/>
        <w:ind w:left="0"/>
        <w:rPr>
          <w:rFonts w:ascii="Arial" w:hAnsi="Arial" w:cs="Arial"/>
          <w:sz w:val="20"/>
          <w:szCs w:val="20"/>
        </w:rPr>
      </w:pPr>
      <w:r>
        <w:rPr>
          <w:rFonts w:ascii="Arial" w:hAnsi="Arial" w:cs="Arial"/>
          <w:noProof/>
          <w:sz w:val="20"/>
          <w:szCs w:val="20"/>
          <w:lang w:eastAsia="de-DE"/>
        </w:rPr>
        <w:lastRenderedPageBreak/>
        <w:drawing>
          <wp:inline distT="0" distB="0" distL="0" distR="0">
            <wp:extent cx="4204970" cy="2355215"/>
            <wp:effectExtent l="0" t="0" r="508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4970" cy="2355215"/>
                    </a:xfrm>
                    <a:prstGeom prst="rect">
                      <a:avLst/>
                    </a:prstGeom>
                    <a:noFill/>
                    <a:ln>
                      <a:noFill/>
                    </a:ln>
                  </pic:spPr>
                </pic:pic>
              </a:graphicData>
            </a:graphic>
          </wp:inline>
        </w:drawing>
      </w:r>
    </w:p>
    <w:p w:rsidR="00077445" w:rsidRDefault="00077445" w:rsidP="00077445">
      <w:pPr>
        <w:pStyle w:val="Listenabsatz"/>
        <w:spacing w:after="120" w:line="240" w:lineRule="auto"/>
        <w:ind w:left="0"/>
        <w:rPr>
          <w:rFonts w:ascii="Arial" w:hAnsi="Arial" w:cs="Arial"/>
          <w:sz w:val="20"/>
          <w:szCs w:val="20"/>
        </w:rPr>
      </w:pPr>
      <w:r>
        <w:rPr>
          <w:rFonts w:ascii="Arial" w:hAnsi="Arial" w:cs="Arial"/>
          <w:sz w:val="20"/>
          <w:szCs w:val="20"/>
          <w:lang w:val="en-US"/>
        </w:rPr>
        <w:t xml:space="preserve">Optima Pharma is now able to carry out even more comprehensive qualification measures in-house as part of the enhanced CSPE process. This further reduces the time between installation and the start of production at the customer's site. </w:t>
      </w:r>
      <w:r w:rsidRPr="00077445">
        <w:rPr>
          <w:rFonts w:ascii="Arial" w:hAnsi="Arial" w:cs="Arial"/>
          <w:sz w:val="20"/>
          <w:szCs w:val="20"/>
        </w:rPr>
        <w:t xml:space="preserve">(Source: Optima) </w:t>
      </w:r>
    </w:p>
    <w:p w:rsidR="00077445" w:rsidRDefault="00077445" w:rsidP="00077445">
      <w:pPr>
        <w:rPr>
          <w:rFonts w:cs="Arial"/>
          <w:szCs w:val="20"/>
        </w:rPr>
      </w:pPr>
    </w:p>
    <w:p w:rsidR="009A7CBF" w:rsidRPr="00077445" w:rsidRDefault="009A7CBF" w:rsidP="009509BC">
      <w:pPr>
        <w:spacing w:line="360" w:lineRule="auto"/>
        <w:ind w:right="-2"/>
        <w:jc w:val="both"/>
        <w:rPr>
          <w:rFonts w:eastAsia="Calibri" w:cs="Arial"/>
          <w:sz w:val="22"/>
          <w:szCs w:val="22"/>
          <w:lang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2D5CB1">
        <w:rPr>
          <w:rFonts w:cs="Arial"/>
          <w:sz w:val="16"/>
          <w:szCs w:val="16"/>
          <w:lang w:val="en-US"/>
        </w:rPr>
        <w:t>5,86</w:t>
      </w:r>
      <w:r w:rsidR="005737F5">
        <w:rPr>
          <w:rFonts w:cs="Arial"/>
          <w:sz w:val="16"/>
          <w:szCs w:val="16"/>
          <w:lang w:val="en-US"/>
        </w:rPr>
        <w:t>4</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D631D3">
        <w:rPr>
          <w:rFonts w:eastAsia="Calibri" w:cs="Arial"/>
          <w:sz w:val="16"/>
          <w:szCs w:val="16"/>
          <w:lang w:val="en-GB" w:eastAsia="en-US"/>
        </w:rPr>
        <w:t>Over 2,80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 xml:space="preserve">ntribute to Optima's success. </w:t>
      </w:r>
      <w:proofErr w:type="gramStart"/>
      <w:r w:rsidR="00D631D3">
        <w:rPr>
          <w:rFonts w:eastAsia="Calibri" w:cs="Arial"/>
          <w:sz w:val="16"/>
          <w:szCs w:val="16"/>
          <w:lang w:val="en-GB" w:eastAsia="en-US"/>
        </w:rPr>
        <w:t>20</w:t>
      </w:r>
      <w:proofErr w:type="gramEnd"/>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1"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2"/>
      <w:headerReference w:type="default" r:id="rId13"/>
      <w:footerReference w:type="even" r:id="rId14"/>
      <w:footerReference w:type="default" r:id="rId15"/>
      <w:headerReference w:type="first" r:id="rId16"/>
      <w:footerReference w:type="first" r:id="rId17"/>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BA0" w:rsidRDefault="008F3BA0">
      <w:r>
        <w:separator/>
      </w:r>
    </w:p>
  </w:endnote>
  <w:endnote w:type="continuationSeparator" w:id="0">
    <w:p w:rsidR="008F3BA0" w:rsidRDefault="008F3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BA0" w:rsidRDefault="008F3BA0">
      <w:r>
        <w:separator/>
      </w:r>
    </w:p>
  </w:footnote>
  <w:footnote w:type="continuationSeparator" w:id="0">
    <w:p w:rsidR="008F3BA0" w:rsidRDefault="008F3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76366"/>
    <w:rsid w:val="00077445"/>
    <w:rsid w:val="00080D50"/>
    <w:rsid w:val="00081683"/>
    <w:rsid w:val="00083505"/>
    <w:rsid w:val="00083BFD"/>
    <w:rsid w:val="000938F8"/>
    <w:rsid w:val="000951DD"/>
    <w:rsid w:val="00095642"/>
    <w:rsid w:val="000A1FB8"/>
    <w:rsid w:val="000A27DE"/>
    <w:rsid w:val="000B0B60"/>
    <w:rsid w:val="000C79A9"/>
    <w:rsid w:val="000D29BF"/>
    <w:rsid w:val="000D2EA0"/>
    <w:rsid w:val="000D3C99"/>
    <w:rsid w:val="00100946"/>
    <w:rsid w:val="001013EF"/>
    <w:rsid w:val="00110210"/>
    <w:rsid w:val="00114569"/>
    <w:rsid w:val="00121649"/>
    <w:rsid w:val="00122355"/>
    <w:rsid w:val="00124ECF"/>
    <w:rsid w:val="00125F38"/>
    <w:rsid w:val="00140FF2"/>
    <w:rsid w:val="00144A3E"/>
    <w:rsid w:val="00164EBC"/>
    <w:rsid w:val="001655FB"/>
    <w:rsid w:val="001704D5"/>
    <w:rsid w:val="001707A4"/>
    <w:rsid w:val="00170B77"/>
    <w:rsid w:val="00170F3D"/>
    <w:rsid w:val="001711D6"/>
    <w:rsid w:val="0017165F"/>
    <w:rsid w:val="00176183"/>
    <w:rsid w:val="00191657"/>
    <w:rsid w:val="00193E6E"/>
    <w:rsid w:val="001A3F99"/>
    <w:rsid w:val="001A5551"/>
    <w:rsid w:val="001C1B1F"/>
    <w:rsid w:val="001C2847"/>
    <w:rsid w:val="001C4EEB"/>
    <w:rsid w:val="001C52A1"/>
    <w:rsid w:val="001C6B4D"/>
    <w:rsid w:val="001D1874"/>
    <w:rsid w:val="001E1D8D"/>
    <w:rsid w:val="001F30EA"/>
    <w:rsid w:val="001F3318"/>
    <w:rsid w:val="00203DAB"/>
    <w:rsid w:val="002113E4"/>
    <w:rsid w:val="002161FB"/>
    <w:rsid w:val="00217AC3"/>
    <w:rsid w:val="00220039"/>
    <w:rsid w:val="00220130"/>
    <w:rsid w:val="002209DD"/>
    <w:rsid w:val="00221E70"/>
    <w:rsid w:val="0023300A"/>
    <w:rsid w:val="00233CC9"/>
    <w:rsid w:val="00243C3D"/>
    <w:rsid w:val="00246B1A"/>
    <w:rsid w:val="00252CDD"/>
    <w:rsid w:val="00260D46"/>
    <w:rsid w:val="002613C9"/>
    <w:rsid w:val="002638F5"/>
    <w:rsid w:val="002654DB"/>
    <w:rsid w:val="0026596D"/>
    <w:rsid w:val="0027135E"/>
    <w:rsid w:val="00284AA4"/>
    <w:rsid w:val="002861FD"/>
    <w:rsid w:val="00287B65"/>
    <w:rsid w:val="00291CDF"/>
    <w:rsid w:val="002921C3"/>
    <w:rsid w:val="00295F7A"/>
    <w:rsid w:val="0029602D"/>
    <w:rsid w:val="0029620D"/>
    <w:rsid w:val="00297EDE"/>
    <w:rsid w:val="002A3198"/>
    <w:rsid w:val="002A4AF9"/>
    <w:rsid w:val="002A506E"/>
    <w:rsid w:val="002A69BE"/>
    <w:rsid w:val="002A69E2"/>
    <w:rsid w:val="002B3BD7"/>
    <w:rsid w:val="002C0FFA"/>
    <w:rsid w:val="002C16C3"/>
    <w:rsid w:val="002C4C0D"/>
    <w:rsid w:val="002D0BC8"/>
    <w:rsid w:val="002D36EA"/>
    <w:rsid w:val="002D3EB8"/>
    <w:rsid w:val="002D465E"/>
    <w:rsid w:val="002D5CB1"/>
    <w:rsid w:val="002D61EF"/>
    <w:rsid w:val="002E5F93"/>
    <w:rsid w:val="002F2065"/>
    <w:rsid w:val="002F212C"/>
    <w:rsid w:val="00303AE9"/>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1D66"/>
    <w:rsid w:val="00386B17"/>
    <w:rsid w:val="00386E40"/>
    <w:rsid w:val="00395847"/>
    <w:rsid w:val="003A0D12"/>
    <w:rsid w:val="003A528E"/>
    <w:rsid w:val="003C1574"/>
    <w:rsid w:val="003C285D"/>
    <w:rsid w:val="003C3384"/>
    <w:rsid w:val="003C5DA2"/>
    <w:rsid w:val="003C6474"/>
    <w:rsid w:val="003D07A6"/>
    <w:rsid w:val="003D081B"/>
    <w:rsid w:val="003D4DA9"/>
    <w:rsid w:val="003D58CB"/>
    <w:rsid w:val="003E58A7"/>
    <w:rsid w:val="003E5C26"/>
    <w:rsid w:val="003F0AE7"/>
    <w:rsid w:val="003F1537"/>
    <w:rsid w:val="003F1E60"/>
    <w:rsid w:val="003F3164"/>
    <w:rsid w:val="0040172C"/>
    <w:rsid w:val="00404DCD"/>
    <w:rsid w:val="004144BF"/>
    <w:rsid w:val="00424461"/>
    <w:rsid w:val="00426D75"/>
    <w:rsid w:val="00430E71"/>
    <w:rsid w:val="00440850"/>
    <w:rsid w:val="00444463"/>
    <w:rsid w:val="004570FE"/>
    <w:rsid w:val="00462380"/>
    <w:rsid w:val="00466564"/>
    <w:rsid w:val="00467C18"/>
    <w:rsid w:val="0047128F"/>
    <w:rsid w:val="004737A9"/>
    <w:rsid w:val="00473872"/>
    <w:rsid w:val="00482396"/>
    <w:rsid w:val="00485B7C"/>
    <w:rsid w:val="004863CF"/>
    <w:rsid w:val="0049591E"/>
    <w:rsid w:val="00495926"/>
    <w:rsid w:val="004A53FA"/>
    <w:rsid w:val="004B312E"/>
    <w:rsid w:val="004C0D2E"/>
    <w:rsid w:val="004C191C"/>
    <w:rsid w:val="004C2794"/>
    <w:rsid w:val="004C3045"/>
    <w:rsid w:val="004C3DA6"/>
    <w:rsid w:val="004D0B28"/>
    <w:rsid w:val="004D2CE0"/>
    <w:rsid w:val="004D5480"/>
    <w:rsid w:val="004D7DF5"/>
    <w:rsid w:val="004E0D87"/>
    <w:rsid w:val="004E66B1"/>
    <w:rsid w:val="0050187E"/>
    <w:rsid w:val="00504CAC"/>
    <w:rsid w:val="00507072"/>
    <w:rsid w:val="00515ABF"/>
    <w:rsid w:val="00525FBE"/>
    <w:rsid w:val="0054026F"/>
    <w:rsid w:val="00541191"/>
    <w:rsid w:val="0054606E"/>
    <w:rsid w:val="00546CFD"/>
    <w:rsid w:val="00547957"/>
    <w:rsid w:val="00556DCD"/>
    <w:rsid w:val="00561806"/>
    <w:rsid w:val="00571267"/>
    <w:rsid w:val="005737F5"/>
    <w:rsid w:val="005741B3"/>
    <w:rsid w:val="005815F0"/>
    <w:rsid w:val="005846FC"/>
    <w:rsid w:val="00590087"/>
    <w:rsid w:val="00595649"/>
    <w:rsid w:val="005961D0"/>
    <w:rsid w:val="005A1B57"/>
    <w:rsid w:val="005A2881"/>
    <w:rsid w:val="005A32A3"/>
    <w:rsid w:val="005A45B3"/>
    <w:rsid w:val="005A5621"/>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142A"/>
    <w:rsid w:val="006438AD"/>
    <w:rsid w:val="00643D86"/>
    <w:rsid w:val="00652F84"/>
    <w:rsid w:val="00653BA5"/>
    <w:rsid w:val="00666259"/>
    <w:rsid w:val="00670C72"/>
    <w:rsid w:val="00671428"/>
    <w:rsid w:val="00671EC1"/>
    <w:rsid w:val="00686DFB"/>
    <w:rsid w:val="00691373"/>
    <w:rsid w:val="006928D6"/>
    <w:rsid w:val="006B1563"/>
    <w:rsid w:val="006B1D0A"/>
    <w:rsid w:val="006B5601"/>
    <w:rsid w:val="006C2B28"/>
    <w:rsid w:val="006C617C"/>
    <w:rsid w:val="006D185D"/>
    <w:rsid w:val="006D20AC"/>
    <w:rsid w:val="006D223B"/>
    <w:rsid w:val="006D3DD5"/>
    <w:rsid w:val="006F1C3A"/>
    <w:rsid w:val="006F3826"/>
    <w:rsid w:val="006F7481"/>
    <w:rsid w:val="007305B2"/>
    <w:rsid w:val="007336EA"/>
    <w:rsid w:val="007356AE"/>
    <w:rsid w:val="00735F88"/>
    <w:rsid w:val="00743C23"/>
    <w:rsid w:val="00752AD2"/>
    <w:rsid w:val="00754DAC"/>
    <w:rsid w:val="00755083"/>
    <w:rsid w:val="00770DB2"/>
    <w:rsid w:val="00771439"/>
    <w:rsid w:val="0077272B"/>
    <w:rsid w:val="00773C08"/>
    <w:rsid w:val="00774EF9"/>
    <w:rsid w:val="00776D27"/>
    <w:rsid w:val="00791129"/>
    <w:rsid w:val="00793EAB"/>
    <w:rsid w:val="007A03EA"/>
    <w:rsid w:val="007B01D1"/>
    <w:rsid w:val="007B1330"/>
    <w:rsid w:val="007B3F5B"/>
    <w:rsid w:val="007C2328"/>
    <w:rsid w:val="007C51E5"/>
    <w:rsid w:val="007E5EF3"/>
    <w:rsid w:val="00800B8F"/>
    <w:rsid w:val="008041B0"/>
    <w:rsid w:val="0081682D"/>
    <w:rsid w:val="00824E00"/>
    <w:rsid w:val="0082539F"/>
    <w:rsid w:val="00826A14"/>
    <w:rsid w:val="008344C9"/>
    <w:rsid w:val="00834DDD"/>
    <w:rsid w:val="00834DE4"/>
    <w:rsid w:val="0083508B"/>
    <w:rsid w:val="00836BBB"/>
    <w:rsid w:val="00840887"/>
    <w:rsid w:val="008425F7"/>
    <w:rsid w:val="00847D83"/>
    <w:rsid w:val="00850CFB"/>
    <w:rsid w:val="00853ED5"/>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2512"/>
    <w:rsid w:val="008B3475"/>
    <w:rsid w:val="008C00BE"/>
    <w:rsid w:val="008C1DAE"/>
    <w:rsid w:val="008C50F0"/>
    <w:rsid w:val="008C5873"/>
    <w:rsid w:val="008D7BED"/>
    <w:rsid w:val="008E04DC"/>
    <w:rsid w:val="008E0900"/>
    <w:rsid w:val="008E3CF7"/>
    <w:rsid w:val="008E3DC3"/>
    <w:rsid w:val="008F00C9"/>
    <w:rsid w:val="008F3BA0"/>
    <w:rsid w:val="00906B21"/>
    <w:rsid w:val="00911F42"/>
    <w:rsid w:val="009217B4"/>
    <w:rsid w:val="00922612"/>
    <w:rsid w:val="009253E4"/>
    <w:rsid w:val="0092617A"/>
    <w:rsid w:val="009263C2"/>
    <w:rsid w:val="00926B49"/>
    <w:rsid w:val="00931F75"/>
    <w:rsid w:val="00935A6A"/>
    <w:rsid w:val="00936A2A"/>
    <w:rsid w:val="009402D7"/>
    <w:rsid w:val="00940DD4"/>
    <w:rsid w:val="009450EC"/>
    <w:rsid w:val="00945D60"/>
    <w:rsid w:val="009509BC"/>
    <w:rsid w:val="00950B91"/>
    <w:rsid w:val="00952024"/>
    <w:rsid w:val="00954F84"/>
    <w:rsid w:val="00960B34"/>
    <w:rsid w:val="009653CB"/>
    <w:rsid w:val="0096768D"/>
    <w:rsid w:val="00973281"/>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4B59"/>
    <w:rsid w:val="009E6BD5"/>
    <w:rsid w:val="009F249F"/>
    <w:rsid w:val="009F3AC6"/>
    <w:rsid w:val="009F75DC"/>
    <w:rsid w:val="00A03EB6"/>
    <w:rsid w:val="00A047F8"/>
    <w:rsid w:val="00A05941"/>
    <w:rsid w:val="00A067E5"/>
    <w:rsid w:val="00A1289A"/>
    <w:rsid w:val="00A1582E"/>
    <w:rsid w:val="00A17AF8"/>
    <w:rsid w:val="00A2016E"/>
    <w:rsid w:val="00A27AC9"/>
    <w:rsid w:val="00A32A22"/>
    <w:rsid w:val="00A34310"/>
    <w:rsid w:val="00A35865"/>
    <w:rsid w:val="00A51AF7"/>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C4D53"/>
    <w:rsid w:val="00AD45CE"/>
    <w:rsid w:val="00AD5FA8"/>
    <w:rsid w:val="00AE18D6"/>
    <w:rsid w:val="00AE271A"/>
    <w:rsid w:val="00AE5C8A"/>
    <w:rsid w:val="00AF03BA"/>
    <w:rsid w:val="00AF0D17"/>
    <w:rsid w:val="00AF4E6E"/>
    <w:rsid w:val="00B00A45"/>
    <w:rsid w:val="00B025C7"/>
    <w:rsid w:val="00B116F7"/>
    <w:rsid w:val="00B119CC"/>
    <w:rsid w:val="00B12385"/>
    <w:rsid w:val="00B170D9"/>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872AA"/>
    <w:rsid w:val="00C92270"/>
    <w:rsid w:val="00C9233E"/>
    <w:rsid w:val="00C94CD6"/>
    <w:rsid w:val="00CC0F7E"/>
    <w:rsid w:val="00CC5B30"/>
    <w:rsid w:val="00CC7450"/>
    <w:rsid w:val="00CD0E98"/>
    <w:rsid w:val="00CD1073"/>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631D3"/>
    <w:rsid w:val="00D70C38"/>
    <w:rsid w:val="00D7273E"/>
    <w:rsid w:val="00D777CF"/>
    <w:rsid w:val="00D810FF"/>
    <w:rsid w:val="00D81622"/>
    <w:rsid w:val="00D839F8"/>
    <w:rsid w:val="00D86727"/>
    <w:rsid w:val="00D919CB"/>
    <w:rsid w:val="00D9497F"/>
    <w:rsid w:val="00D9786B"/>
    <w:rsid w:val="00DB2073"/>
    <w:rsid w:val="00DB26A5"/>
    <w:rsid w:val="00DB28F9"/>
    <w:rsid w:val="00DC5EA7"/>
    <w:rsid w:val="00DD3F9F"/>
    <w:rsid w:val="00DD7C78"/>
    <w:rsid w:val="00DD7F28"/>
    <w:rsid w:val="00DE48F1"/>
    <w:rsid w:val="00DE716A"/>
    <w:rsid w:val="00DF1502"/>
    <w:rsid w:val="00DF269C"/>
    <w:rsid w:val="00DF3B24"/>
    <w:rsid w:val="00DF4330"/>
    <w:rsid w:val="00DF46D6"/>
    <w:rsid w:val="00DF6E3C"/>
    <w:rsid w:val="00E1173A"/>
    <w:rsid w:val="00E12AD2"/>
    <w:rsid w:val="00E21AAC"/>
    <w:rsid w:val="00E23A5F"/>
    <w:rsid w:val="00E24460"/>
    <w:rsid w:val="00E3544F"/>
    <w:rsid w:val="00E36ED1"/>
    <w:rsid w:val="00E3754F"/>
    <w:rsid w:val="00E41BCE"/>
    <w:rsid w:val="00E42764"/>
    <w:rsid w:val="00E45FCB"/>
    <w:rsid w:val="00E504CE"/>
    <w:rsid w:val="00E51A61"/>
    <w:rsid w:val="00E544AD"/>
    <w:rsid w:val="00E578CA"/>
    <w:rsid w:val="00E60020"/>
    <w:rsid w:val="00E606FD"/>
    <w:rsid w:val="00E65740"/>
    <w:rsid w:val="00E735E6"/>
    <w:rsid w:val="00E81E77"/>
    <w:rsid w:val="00E822D1"/>
    <w:rsid w:val="00E93065"/>
    <w:rsid w:val="00E94299"/>
    <w:rsid w:val="00E9597D"/>
    <w:rsid w:val="00E97B14"/>
    <w:rsid w:val="00EA35FB"/>
    <w:rsid w:val="00EA3FA0"/>
    <w:rsid w:val="00EA7D0E"/>
    <w:rsid w:val="00EB69B5"/>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22E4"/>
    <w:rsid w:val="00F949FD"/>
    <w:rsid w:val="00FA5822"/>
    <w:rsid w:val="00FA6D2A"/>
    <w:rsid w:val="00FB060F"/>
    <w:rsid w:val="00FB45F7"/>
    <w:rsid w:val="00FB4953"/>
    <w:rsid w:val="00FB5FA0"/>
    <w:rsid w:val="00FC1F39"/>
    <w:rsid w:val="00FC4EC2"/>
    <w:rsid w:val="00FC50C5"/>
    <w:rsid w:val="00FC5C07"/>
    <w:rsid w:val="00FD04E0"/>
    <w:rsid w:val="00FE1948"/>
    <w:rsid w:val="00FE4285"/>
    <w:rsid w:val="00FF0F92"/>
    <w:rsid w:val="00FF1DA2"/>
    <w:rsid w:val="00FF39B6"/>
    <w:rsid w:val="00FF422A"/>
    <w:rsid w:val="00FF74CB"/>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4A258E"/>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46971">
      <w:bodyDiv w:val="1"/>
      <w:marLeft w:val="0"/>
      <w:marRight w:val="0"/>
      <w:marTop w:val="0"/>
      <w:marBottom w:val="0"/>
      <w:divBdr>
        <w:top w:val="none" w:sz="0" w:space="0" w:color="auto"/>
        <w:left w:val="none" w:sz="0" w:space="0" w:color="auto"/>
        <w:bottom w:val="none" w:sz="0" w:space="0" w:color="auto"/>
        <w:right w:val="none" w:sz="0" w:space="0" w:color="auto"/>
      </w:divBdr>
    </w:div>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100-years-of-future.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1091</Words>
  <Characters>6875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7951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711</cp:revision>
  <cp:lastPrinted>2018-04-12T14:03:00Z</cp:lastPrinted>
  <dcterms:created xsi:type="dcterms:W3CDTF">2016-11-02T15:55:00Z</dcterms:created>
  <dcterms:modified xsi:type="dcterms:W3CDTF">2022-05-10T13:44:00Z</dcterms:modified>
</cp:coreProperties>
</file>