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99FF0" w14:textId="77777777" w:rsidR="00E53BB5" w:rsidRDefault="00F53F61" w:rsidP="00357D29">
      <w:pPr>
        <w:spacing w:line="360" w:lineRule="auto"/>
        <w:rPr>
          <w:b/>
          <w:sz w:val="22"/>
          <w:szCs w:val="22"/>
        </w:rPr>
      </w:pPr>
      <w:r w:rsidRPr="00FB2F9A">
        <w:rPr>
          <w:rFonts w:ascii="Arial" w:hAnsi="Arial" w:cs="Arial"/>
          <w:noProof/>
          <w:sz w:val="44"/>
          <w:szCs w:val="22"/>
          <w:highlight w:val="yellow"/>
        </w:rPr>
        <w:drawing>
          <wp:anchor distT="0" distB="0" distL="114300" distR="114300" simplePos="0" relativeHeight="251657728" behindDoc="1" locked="0" layoutInCell="1" allowOverlap="1" wp14:anchorId="0E368D69" wp14:editId="5DDBB80E">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14:paraId="54B97052" w14:textId="77777777" w:rsidR="0043403B" w:rsidRPr="00064818" w:rsidRDefault="0043403B" w:rsidP="00357D29">
      <w:pPr>
        <w:spacing w:line="360" w:lineRule="auto"/>
        <w:rPr>
          <w:b/>
          <w:sz w:val="22"/>
          <w:szCs w:val="22"/>
        </w:rPr>
      </w:pPr>
    </w:p>
    <w:p w14:paraId="6916EFD7" w14:textId="77777777" w:rsidR="00F623B7" w:rsidRPr="00064818" w:rsidRDefault="00F623B7" w:rsidP="00357D29">
      <w:pPr>
        <w:spacing w:line="360" w:lineRule="auto"/>
        <w:rPr>
          <w:rFonts w:ascii="Arial" w:hAnsi="Arial" w:cs="Arial"/>
          <w:b/>
          <w:sz w:val="22"/>
          <w:szCs w:val="22"/>
          <w:u w:val="single"/>
        </w:rPr>
      </w:pPr>
    </w:p>
    <w:p w14:paraId="2FFBEF70" w14:textId="77777777" w:rsidR="005B5A38" w:rsidRDefault="005B5A38" w:rsidP="00765B39">
      <w:pPr>
        <w:spacing w:line="360" w:lineRule="auto"/>
        <w:rPr>
          <w:rFonts w:ascii="Arial" w:hAnsi="Arial" w:cs="Arial"/>
          <w:b/>
          <w:sz w:val="22"/>
          <w:szCs w:val="22"/>
        </w:rPr>
      </w:pPr>
    </w:p>
    <w:p w14:paraId="6F1D577A" w14:textId="77777777"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14:paraId="53B1E193" w14:textId="77777777" w:rsidR="00765B39" w:rsidRDefault="00765B39" w:rsidP="006E3A4D">
      <w:pPr>
        <w:autoSpaceDE w:val="0"/>
        <w:autoSpaceDN w:val="0"/>
        <w:adjustRightInd w:val="0"/>
        <w:spacing w:line="360" w:lineRule="auto"/>
        <w:ind w:right="1273"/>
        <w:rPr>
          <w:rFonts w:ascii="Arial" w:hAnsi="Arial" w:cs="Arial"/>
          <w:b/>
          <w:sz w:val="22"/>
          <w:szCs w:val="22"/>
        </w:rPr>
      </w:pPr>
    </w:p>
    <w:p w14:paraId="4CAD6B15" w14:textId="390FB46E" w:rsidR="00FC65ED" w:rsidRPr="00FC65ED" w:rsidRDefault="0003692A" w:rsidP="00FC65ED">
      <w:pPr>
        <w:spacing w:line="360" w:lineRule="auto"/>
        <w:jc w:val="both"/>
        <w:rPr>
          <w:rFonts w:ascii="Arial" w:hAnsi="Arial" w:cs="Arial"/>
          <w:b/>
          <w:bCs/>
          <w:sz w:val="32"/>
          <w:szCs w:val="32"/>
        </w:rPr>
      </w:pPr>
      <w:r w:rsidRPr="0003692A">
        <w:rPr>
          <w:rFonts w:ascii="Arial" w:hAnsi="Arial" w:cs="Arial"/>
          <w:b/>
          <w:bCs/>
          <w:sz w:val="32"/>
          <w:szCs w:val="32"/>
        </w:rPr>
        <w:t xml:space="preserve">Kategorisierung von Wirtschaftsimmobilien: </w:t>
      </w:r>
      <w:r w:rsidR="00FC65ED">
        <w:rPr>
          <w:rFonts w:ascii="Arial" w:hAnsi="Arial" w:cs="Arial"/>
          <w:b/>
          <w:bCs/>
          <w:sz w:val="32"/>
          <w:szCs w:val="32"/>
        </w:rPr>
        <w:t>ZIA leg</w:t>
      </w:r>
      <w:r w:rsidR="00C312E0">
        <w:rPr>
          <w:rFonts w:ascii="Arial" w:hAnsi="Arial" w:cs="Arial"/>
          <w:b/>
          <w:bCs/>
          <w:sz w:val="32"/>
          <w:szCs w:val="32"/>
        </w:rPr>
        <w:t>t</w:t>
      </w:r>
      <w:r w:rsidR="00FC65ED">
        <w:rPr>
          <w:rFonts w:ascii="Arial" w:hAnsi="Arial" w:cs="Arial"/>
          <w:b/>
          <w:bCs/>
          <w:sz w:val="32"/>
          <w:szCs w:val="32"/>
        </w:rPr>
        <w:t xml:space="preserve"> z</w:t>
      </w:r>
      <w:r w:rsidRPr="0003692A">
        <w:rPr>
          <w:rFonts w:ascii="Arial" w:hAnsi="Arial" w:cs="Arial"/>
          <w:b/>
          <w:bCs/>
          <w:sz w:val="32"/>
          <w:szCs w:val="32"/>
        </w:rPr>
        <w:t>weite</w:t>
      </w:r>
      <w:r w:rsidR="00FC65ED">
        <w:rPr>
          <w:rFonts w:ascii="Arial" w:hAnsi="Arial" w:cs="Arial"/>
          <w:b/>
          <w:bCs/>
          <w:sz w:val="32"/>
          <w:szCs w:val="32"/>
        </w:rPr>
        <w:t>n</w:t>
      </w:r>
      <w:r w:rsidRPr="0003692A">
        <w:rPr>
          <w:rFonts w:ascii="Arial" w:hAnsi="Arial" w:cs="Arial"/>
          <w:b/>
          <w:bCs/>
          <w:sz w:val="32"/>
          <w:szCs w:val="32"/>
        </w:rPr>
        <w:t xml:space="preserve"> Ergebnisbericht vor</w:t>
      </w:r>
    </w:p>
    <w:p w14:paraId="1B617B9A" w14:textId="5083CF3F" w:rsidR="00FC65ED" w:rsidRDefault="00FC65ED" w:rsidP="00FC65ED">
      <w:pPr>
        <w:pStyle w:val="Listenabsatz"/>
        <w:numPr>
          <w:ilvl w:val="0"/>
          <w:numId w:val="24"/>
        </w:numPr>
        <w:spacing w:line="360" w:lineRule="auto"/>
        <w:jc w:val="both"/>
        <w:rPr>
          <w:rFonts w:ascii="Arial" w:hAnsi="Arial" w:cs="Arial"/>
          <w:b/>
          <w:bCs/>
          <w:sz w:val="24"/>
          <w:szCs w:val="32"/>
        </w:rPr>
      </w:pPr>
      <w:r w:rsidRPr="0003692A">
        <w:rPr>
          <w:rFonts w:ascii="Arial" w:hAnsi="Arial" w:cs="Arial"/>
          <w:b/>
          <w:bCs/>
          <w:sz w:val="24"/>
          <w:szCs w:val="32"/>
        </w:rPr>
        <w:t>Fortsetzung der Kategorisierung sachlicher Teilmärkte und genauere Definition weiterer Immobilienarten</w:t>
      </w:r>
    </w:p>
    <w:p w14:paraId="6BB28CA2" w14:textId="64DF80BB" w:rsidR="00FC65ED" w:rsidRPr="0003692A" w:rsidRDefault="00FC65ED" w:rsidP="00FC65ED">
      <w:pPr>
        <w:pStyle w:val="Listenabsatz"/>
        <w:numPr>
          <w:ilvl w:val="0"/>
          <w:numId w:val="24"/>
        </w:numPr>
        <w:spacing w:line="360" w:lineRule="auto"/>
        <w:jc w:val="both"/>
        <w:rPr>
          <w:rFonts w:ascii="Arial" w:hAnsi="Arial" w:cs="Arial"/>
          <w:b/>
          <w:bCs/>
          <w:sz w:val="24"/>
          <w:szCs w:val="32"/>
        </w:rPr>
      </w:pPr>
      <w:r>
        <w:rPr>
          <w:rFonts w:ascii="Arial" w:hAnsi="Arial" w:cs="Arial"/>
          <w:b/>
          <w:bCs/>
          <w:sz w:val="24"/>
          <w:szCs w:val="32"/>
        </w:rPr>
        <w:t>Verbesserungen bei Vergleichbarkeit, Datenlage und Rechtssicherheit</w:t>
      </w:r>
    </w:p>
    <w:p w14:paraId="37FD5BCC" w14:textId="205DE2CB" w:rsidR="00FC65ED" w:rsidRPr="0003692A" w:rsidRDefault="00FC65ED" w:rsidP="0003692A">
      <w:pPr>
        <w:pStyle w:val="Listenabsatz"/>
        <w:numPr>
          <w:ilvl w:val="0"/>
          <w:numId w:val="24"/>
        </w:numPr>
        <w:spacing w:line="360" w:lineRule="auto"/>
        <w:jc w:val="both"/>
        <w:rPr>
          <w:rFonts w:ascii="Arial" w:hAnsi="Arial" w:cs="Arial"/>
          <w:b/>
          <w:bCs/>
          <w:sz w:val="24"/>
          <w:szCs w:val="32"/>
        </w:rPr>
      </w:pPr>
      <w:r w:rsidRPr="00FC65ED">
        <w:rPr>
          <w:rFonts w:ascii="Arial" w:hAnsi="Arial" w:cs="Arial"/>
          <w:b/>
          <w:bCs/>
          <w:sz w:val="24"/>
          <w:szCs w:val="32"/>
        </w:rPr>
        <w:t>Erste Erfolge – sowohl national als auch international</w:t>
      </w:r>
    </w:p>
    <w:p w14:paraId="78114A07" w14:textId="52EB659F" w:rsidR="005C30D4" w:rsidRDefault="00B41997" w:rsidP="0003692A">
      <w:pPr>
        <w:pStyle w:val="NurText"/>
        <w:spacing w:line="360" w:lineRule="auto"/>
        <w:jc w:val="both"/>
        <w:rPr>
          <w:sz w:val="24"/>
          <w:szCs w:val="24"/>
        </w:rPr>
      </w:pPr>
      <w:r w:rsidRPr="00B41997">
        <w:rPr>
          <w:b/>
          <w:sz w:val="24"/>
          <w:szCs w:val="24"/>
        </w:rPr>
        <w:t xml:space="preserve">Berlin, </w:t>
      </w:r>
      <w:r w:rsidR="00031D7E">
        <w:rPr>
          <w:b/>
          <w:sz w:val="24"/>
          <w:szCs w:val="24"/>
        </w:rPr>
        <w:t>29</w:t>
      </w:r>
      <w:r w:rsidR="00493F7C">
        <w:rPr>
          <w:b/>
          <w:sz w:val="24"/>
          <w:szCs w:val="24"/>
        </w:rPr>
        <w:t>.</w:t>
      </w:r>
      <w:r w:rsidR="00031D7E">
        <w:rPr>
          <w:b/>
          <w:sz w:val="24"/>
          <w:szCs w:val="24"/>
        </w:rPr>
        <w:t>10</w:t>
      </w:r>
      <w:r w:rsidRPr="00B41997">
        <w:rPr>
          <w:b/>
          <w:sz w:val="24"/>
          <w:szCs w:val="24"/>
        </w:rPr>
        <w:t>.2019</w:t>
      </w:r>
      <w:r w:rsidRPr="00C646E4">
        <w:rPr>
          <w:sz w:val="24"/>
          <w:szCs w:val="24"/>
        </w:rPr>
        <w:t xml:space="preserve"> – </w:t>
      </w:r>
      <w:r w:rsidR="0003692A">
        <w:rPr>
          <w:sz w:val="24"/>
          <w:szCs w:val="24"/>
        </w:rPr>
        <w:t>Der ZIA Zentraler Immobilien Ausschuss, Spitzenverband der Immobilienwirtschaft</w:t>
      </w:r>
      <w:r w:rsidR="00A25DEE">
        <w:rPr>
          <w:sz w:val="24"/>
          <w:szCs w:val="24"/>
        </w:rPr>
        <w:t>,</w:t>
      </w:r>
      <w:r w:rsidR="00C06676">
        <w:rPr>
          <w:sz w:val="24"/>
          <w:szCs w:val="24"/>
        </w:rPr>
        <w:t xml:space="preserve"> </w:t>
      </w:r>
      <w:r w:rsidR="0003692A">
        <w:rPr>
          <w:sz w:val="24"/>
          <w:szCs w:val="24"/>
        </w:rPr>
        <w:t>ha</w:t>
      </w:r>
      <w:r w:rsidR="00C06676">
        <w:rPr>
          <w:sz w:val="24"/>
          <w:szCs w:val="24"/>
        </w:rPr>
        <w:t>t</w:t>
      </w:r>
      <w:r w:rsidR="0003692A">
        <w:rPr>
          <w:sz w:val="24"/>
          <w:szCs w:val="24"/>
        </w:rPr>
        <w:t xml:space="preserve"> den zweiten Ergebnisbericht zur Kategorisierung von Wirtschaftsimmobilien vorgelegt. </w:t>
      </w:r>
      <w:r w:rsidR="00C06676">
        <w:rPr>
          <w:sz w:val="24"/>
          <w:szCs w:val="24"/>
        </w:rPr>
        <w:t>Als Ergebnis</w:t>
      </w:r>
      <w:r w:rsidR="009A1A07">
        <w:rPr>
          <w:sz w:val="24"/>
          <w:szCs w:val="24"/>
        </w:rPr>
        <w:t xml:space="preserve"> </w:t>
      </w:r>
      <w:r w:rsidR="00C06676">
        <w:rPr>
          <w:sz w:val="24"/>
          <w:szCs w:val="24"/>
        </w:rPr>
        <w:t>intensiver Fachgespräche</w:t>
      </w:r>
      <w:r w:rsidR="009A1A07">
        <w:rPr>
          <w:sz w:val="24"/>
          <w:szCs w:val="24"/>
        </w:rPr>
        <w:t xml:space="preserve"> </w:t>
      </w:r>
      <w:r w:rsidR="00C06676">
        <w:rPr>
          <w:sz w:val="24"/>
          <w:szCs w:val="24"/>
        </w:rPr>
        <w:t xml:space="preserve">mit dem </w:t>
      </w:r>
      <w:r w:rsidR="00C06676" w:rsidRPr="0003692A">
        <w:rPr>
          <w:sz w:val="24"/>
          <w:szCs w:val="24"/>
        </w:rPr>
        <w:t>Arbeitskreis der Oberen Gutachterausschüsse, Zentralen Geschäftsstellen und Gutachterausschüsse in Deutschland (AK</w:t>
      </w:r>
      <w:r w:rsidR="00C06676">
        <w:rPr>
          <w:sz w:val="24"/>
          <w:szCs w:val="24"/>
        </w:rPr>
        <w:t xml:space="preserve"> </w:t>
      </w:r>
      <w:r w:rsidR="00C06676" w:rsidRPr="0003692A">
        <w:rPr>
          <w:sz w:val="24"/>
          <w:szCs w:val="24"/>
        </w:rPr>
        <w:t>OGA)</w:t>
      </w:r>
      <w:r w:rsidR="00C06676">
        <w:rPr>
          <w:sz w:val="24"/>
          <w:szCs w:val="24"/>
        </w:rPr>
        <w:t xml:space="preserve">, </w:t>
      </w:r>
      <w:r w:rsidR="009A1A07">
        <w:rPr>
          <w:sz w:val="24"/>
          <w:szCs w:val="24"/>
        </w:rPr>
        <w:t>dem</w:t>
      </w:r>
      <w:r w:rsidR="0003692A" w:rsidRPr="0003692A">
        <w:rPr>
          <w:sz w:val="24"/>
          <w:szCs w:val="24"/>
        </w:rPr>
        <w:t xml:space="preserve"> Verband deutscher Pfandbriefbanken (</w:t>
      </w:r>
      <w:proofErr w:type="spellStart"/>
      <w:r w:rsidR="0003692A" w:rsidRPr="0003692A">
        <w:rPr>
          <w:sz w:val="24"/>
          <w:szCs w:val="24"/>
        </w:rPr>
        <w:t>vdp</w:t>
      </w:r>
      <w:proofErr w:type="spellEnd"/>
      <w:r w:rsidR="0003692A" w:rsidRPr="0003692A">
        <w:rPr>
          <w:sz w:val="24"/>
          <w:szCs w:val="24"/>
        </w:rPr>
        <w:t xml:space="preserve">), des AK Wertermittlung des Deutschen Städtetags, des Bundesinstituts für Bau-, Stadt- und Raumforschung (BBSR), der RICS </w:t>
      </w:r>
      <w:r w:rsidR="0003692A">
        <w:rPr>
          <w:sz w:val="24"/>
          <w:szCs w:val="24"/>
        </w:rPr>
        <w:t>sowie</w:t>
      </w:r>
      <w:r w:rsidR="0003692A" w:rsidRPr="0003692A">
        <w:rPr>
          <w:sz w:val="24"/>
          <w:szCs w:val="24"/>
        </w:rPr>
        <w:t xml:space="preserve"> der Deutschen Bundesbank (Beobachterstatus)</w:t>
      </w:r>
      <w:r w:rsidR="009A1A07">
        <w:rPr>
          <w:sz w:val="24"/>
          <w:szCs w:val="24"/>
        </w:rPr>
        <w:t xml:space="preserve"> leistet der Bericht durch seine Standardisierung einen wesentlichen Beitrag zur Förderung der Markttransparenz. </w:t>
      </w:r>
      <w:r w:rsidR="005C30D4">
        <w:rPr>
          <w:sz w:val="24"/>
          <w:szCs w:val="24"/>
        </w:rPr>
        <w:t xml:space="preserve">Unter dem Titel </w:t>
      </w:r>
      <w:r w:rsidR="005C30D4" w:rsidRPr="005C30D4">
        <w:rPr>
          <w:sz w:val="24"/>
          <w:szCs w:val="24"/>
        </w:rPr>
        <w:t>„Strukturierung des sachlichen Teilmarktes wirtschaftlich genutzter Immobilien zum Zwecke der Marktbeobachtung und Wertermittlung“ wurden Beherbergungs- und Gastronomieimmobilien, Industrie-, Produktions- und Logistikimmobilien sowie das Segment der Gesundheits- und Sozialimmobilien näher beleuchtet.</w:t>
      </w:r>
    </w:p>
    <w:p w14:paraId="30D18269" w14:textId="77777777" w:rsidR="0003692A" w:rsidRDefault="0003692A" w:rsidP="0003692A">
      <w:pPr>
        <w:pStyle w:val="NurText"/>
        <w:spacing w:line="360" w:lineRule="auto"/>
        <w:jc w:val="both"/>
        <w:rPr>
          <w:sz w:val="24"/>
          <w:szCs w:val="24"/>
        </w:rPr>
      </w:pPr>
    </w:p>
    <w:p w14:paraId="430BD82F" w14:textId="77777777" w:rsidR="0003692A" w:rsidRPr="0003692A" w:rsidRDefault="0003692A" w:rsidP="0003692A">
      <w:pPr>
        <w:pStyle w:val="NurText"/>
        <w:spacing w:line="360" w:lineRule="auto"/>
        <w:jc w:val="both"/>
        <w:rPr>
          <w:sz w:val="24"/>
          <w:szCs w:val="24"/>
        </w:rPr>
      </w:pPr>
      <w:r w:rsidRPr="0003692A">
        <w:rPr>
          <w:sz w:val="24"/>
          <w:szCs w:val="24"/>
        </w:rPr>
        <w:t>Durch eine einheitliche Definition der Immobilienarten werden drei zentrale Verbesserungen erreicht:</w:t>
      </w:r>
    </w:p>
    <w:p w14:paraId="38715A4B" w14:textId="77777777" w:rsidR="0003692A" w:rsidRPr="0003692A" w:rsidRDefault="0003692A" w:rsidP="0003692A">
      <w:pPr>
        <w:pStyle w:val="NurText"/>
        <w:spacing w:line="360" w:lineRule="auto"/>
        <w:jc w:val="both"/>
        <w:rPr>
          <w:sz w:val="24"/>
          <w:szCs w:val="24"/>
        </w:rPr>
      </w:pPr>
    </w:p>
    <w:p w14:paraId="4C5A77C0" w14:textId="53740F5C" w:rsidR="009A1A07" w:rsidRDefault="00FC65ED" w:rsidP="009A1A07">
      <w:pPr>
        <w:pStyle w:val="NurText"/>
        <w:numPr>
          <w:ilvl w:val="0"/>
          <w:numId w:val="25"/>
        </w:numPr>
        <w:spacing w:line="360" w:lineRule="auto"/>
        <w:jc w:val="both"/>
        <w:rPr>
          <w:sz w:val="24"/>
          <w:szCs w:val="24"/>
        </w:rPr>
      </w:pPr>
      <w:r>
        <w:rPr>
          <w:b/>
          <w:sz w:val="24"/>
          <w:szCs w:val="24"/>
        </w:rPr>
        <w:t xml:space="preserve">Verbesserte </w:t>
      </w:r>
      <w:r w:rsidR="009A1A07" w:rsidRPr="009A1A07">
        <w:rPr>
          <w:b/>
          <w:sz w:val="24"/>
          <w:szCs w:val="24"/>
        </w:rPr>
        <w:t>Vergleichbarkeit:</w:t>
      </w:r>
      <w:r w:rsidR="009A1A07">
        <w:rPr>
          <w:sz w:val="24"/>
          <w:szCs w:val="24"/>
        </w:rPr>
        <w:t xml:space="preserve"> </w:t>
      </w:r>
      <w:r w:rsidR="0003692A" w:rsidRPr="0003692A">
        <w:rPr>
          <w:sz w:val="24"/>
          <w:szCs w:val="24"/>
        </w:rPr>
        <w:t xml:space="preserve">Immobilienmarktberichte können miteinander verglichen werden. Dadurch wird es möglich, die Analyseergebnisse zu verifizieren und die Qualität der Analysen zu bewerten. </w:t>
      </w:r>
    </w:p>
    <w:p w14:paraId="6FA1B334" w14:textId="0250D696" w:rsidR="0003692A" w:rsidRPr="0003692A" w:rsidRDefault="009A1A07" w:rsidP="009A1A07">
      <w:pPr>
        <w:pStyle w:val="NurText"/>
        <w:numPr>
          <w:ilvl w:val="0"/>
          <w:numId w:val="25"/>
        </w:numPr>
        <w:spacing w:line="360" w:lineRule="auto"/>
        <w:jc w:val="both"/>
        <w:rPr>
          <w:sz w:val="24"/>
          <w:szCs w:val="24"/>
        </w:rPr>
      </w:pPr>
      <w:r w:rsidRPr="009A1A07">
        <w:rPr>
          <w:b/>
          <w:sz w:val="24"/>
          <w:szCs w:val="24"/>
        </w:rPr>
        <w:lastRenderedPageBreak/>
        <w:t>Verbesserte Datenlage:</w:t>
      </w:r>
      <w:r>
        <w:rPr>
          <w:sz w:val="24"/>
          <w:szCs w:val="24"/>
        </w:rPr>
        <w:t xml:space="preserve"> Die </w:t>
      </w:r>
      <w:r w:rsidR="0003692A" w:rsidRPr="0003692A">
        <w:rPr>
          <w:sz w:val="24"/>
          <w:szCs w:val="24"/>
        </w:rPr>
        <w:t xml:space="preserve">Zusammenführung von Datensammlungen </w:t>
      </w:r>
      <w:r>
        <w:rPr>
          <w:sz w:val="24"/>
          <w:szCs w:val="24"/>
        </w:rPr>
        <w:t xml:space="preserve">verbessert </w:t>
      </w:r>
      <w:r w:rsidR="0003692A" w:rsidRPr="0003692A">
        <w:rPr>
          <w:sz w:val="24"/>
          <w:szCs w:val="24"/>
        </w:rPr>
        <w:t>die Datenlage für seltener vorkommende Transaktionen. D</w:t>
      </w:r>
      <w:r>
        <w:rPr>
          <w:sz w:val="24"/>
          <w:szCs w:val="24"/>
        </w:rPr>
        <w:t>ies</w:t>
      </w:r>
      <w:r w:rsidR="0003692A" w:rsidRPr="0003692A">
        <w:rPr>
          <w:sz w:val="24"/>
          <w:szCs w:val="24"/>
        </w:rPr>
        <w:t xml:space="preserve"> fördert die stetige Verbesserung der Transparenz des Marktes.</w:t>
      </w:r>
    </w:p>
    <w:p w14:paraId="2964C86E" w14:textId="3C7B1950" w:rsidR="0003692A" w:rsidRPr="0003692A" w:rsidRDefault="009A1A07" w:rsidP="009A1A07">
      <w:pPr>
        <w:pStyle w:val="NurText"/>
        <w:numPr>
          <w:ilvl w:val="0"/>
          <w:numId w:val="25"/>
        </w:numPr>
        <w:spacing w:line="360" w:lineRule="auto"/>
        <w:jc w:val="both"/>
        <w:rPr>
          <w:sz w:val="24"/>
          <w:szCs w:val="24"/>
        </w:rPr>
      </w:pPr>
      <w:r w:rsidRPr="009A1A07">
        <w:rPr>
          <w:b/>
          <w:sz w:val="24"/>
          <w:szCs w:val="24"/>
        </w:rPr>
        <w:t>Verbesserte Rechtssicherheit:</w:t>
      </w:r>
      <w:r>
        <w:rPr>
          <w:sz w:val="24"/>
          <w:szCs w:val="24"/>
        </w:rPr>
        <w:t xml:space="preserve"> </w:t>
      </w:r>
      <w:r w:rsidR="0003692A" w:rsidRPr="0003692A">
        <w:rPr>
          <w:sz w:val="24"/>
          <w:szCs w:val="24"/>
        </w:rPr>
        <w:t xml:space="preserve">Die Methoden und Modelle zur Ableitung wesentlicher Marktinformationen und </w:t>
      </w:r>
      <w:r w:rsidR="00C6237D">
        <w:rPr>
          <w:sz w:val="24"/>
          <w:szCs w:val="24"/>
        </w:rPr>
        <w:t xml:space="preserve">der </w:t>
      </w:r>
      <w:r w:rsidR="0003692A" w:rsidRPr="0003692A">
        <w:rPr>
          <w:sz w:val="24"/>
          <w:szCs w:val="24"/>
        </w:rPr>
        <w:t xml:space="preserve">für die Immobilienwertermittlung erforderlichen Daten sind rechtssicherer, wenn Datenquellen und Wertgutachten unterschiedlicher Stellen besser vergleichbar sind. </w:t>
      </w:r>
    </w:p>
    <w:p w14:paraId="4CEB8536" w14:textId="77777777" w:rsidR="00A25DEE" w:rsidRDefault="00A25DEE" w:rsidP="0003692A">
      <w:pPr>
        <w:pStyle w:val="NurText"/>
        <w:spacing w:line="360" w:lineRule="auto"/>
        <w:jc w:val="both"/>
        <w:rPr>
          <w:sz w:val="24"/>
          <w:szCs w:val="24"/>
        </w:rPr>
      </w:pPr>
    </w:p>
    <w:p w14:paraId="6B8B9D90" w14:textId="2A607B1F" w:rsidR="0003692A" w:rsidRDefault="0003692A" w:rsidP="0003692A">
      <w:pPr>
        <w:pStyle w:val="NurText"/>
        <w:spacing w:line="360" w:lineRule="auto"/>
        <w:jc w:val="both"/>
        <w:rPr>
          <w:sz w:val="24"/>
          <w:szCs w:val="24"/>
        </w:rPr>
      </w:pPr>
      <w:r w:rsidRPr="0003692A">
        <w:rPr>
          <w:sz w:val="24"/>
          <w:szCs w:val="24"/>
        </w:rPr>
        <w:t xml:space="preserve">„Wir haben uns im Ausschuss </w:t>
      </w:r>
      <w:r w:rsidR="009A1A07">
        <w:rPr>
          <w:sz w:val="24"/>
          <w:szCs w:val="24"/>
        </w:rPr>
        <w:t>das</w:t>
      </w:r>
      <w:r w:rsidRPr="0003692A">
        <w:rPr>
          <w:sz w:val="24"/>
          <w:szCs w:val="24"/>
        </w:rPr>
        <w:t xml:space="preserve"> Ziel gesetzt, die Transparenz innerhalb der Immobilienbranche maßgeblich voranzutreiben</w:t>
      </w:r>
      <w:r w:rsidR="00A25DEE">
        <w:rPr>
          <w:sz w:val="24"/>
          <w:szCs w:val="24"/>
        </w:rPr>
        <w:t xml:space="preserve">“, sagt </w:t>
      </w:r>
      <w:r w:rsidR="00A25DEE" w:rsidRPr="0003692A">
        <w:rPr>
          <w:sz w:val="24"/>
          <w:szCs w:val="24"/>
        </w:rPr>
        <w:t xml:space="preserve">Prof. Dr. </w:t>
      </w:r>
      <w:r w:rsidR="00A25DEE">
        <w:rPr>
          <w:sz w:val="24"/>
          <w:szCs w:val="24"/>
        </w:rPr>
        <w:t xml:space="preserve">Thomas </w:t>
      </w:r>
      <w:r w:rsidR="00A25DEE" w:rsidRPr="0003692A">
        <w:rPr>
          <w:sz w:val="24"/>
          <w:szCs w:val="24"/>
        </w:rPr>
        <w:t>Beyerle,</w:t>
      </w:r>
      <w:r w:rsidR="00A25DEE">
        <w:rPr>
          <w:sz w:val="24"/>
          <w:szCs w:val="24"/>
        </w:rPr>
        <w:t xml:space="preserve"> Vorsitzender des ZIA-Ausschusses</w:t>
      </w:r>
      <w:r w:rsidR="00A25DEE" w:rsidRPr="0003692A">
        <w:rPr>
          <w:sz w:val="24"/>
          <w:szCs w:val="24"/>
        </w:rPr>
        <w:t xml:space="preserve"> Transparenz und Benchmarking</w:t>
      </w:r>
      <w:r w:rsidR="00A25DEE">
        <w:rPr>
          <w:sz w:val="24"/>
          <w:szCs w:val="24"/>
        </w:rPr>
        <w:t>. „</w:t>
      </w:r>
      <w:r w:rsidRPr="0003692A">
        <w:rPr>
          <w:sz w:val="24"/>
          <w:szCs w:val="24"/>
        </w:rPr>
        <w:t>Denn auch wenn zunehmend Daten generiert werden, handelt es sich oftmals noch um Insellösungen, deren eigentliches Potential in der späteren Vernetzung liegt. Hier</w:t>
      </w:r>
      <w:r w:rsidR="009A1A07">
        <w:rPr>
          <w:sz w:val="24"/>
          <w:szCs w:val="24"/>
        </w:rPr>
        <w:t xml:space="preserve">für </w:t>
      </w:r>
      <w:r w:rsidRPr="0003692A">
        <w:rPr>
          <w:sz w:val="24"/>
          <w:szCs w:val="24"/>
        </w:rPr>
        <w:t>fördern wir den Austausch zwischen den Marktakteuren, aber auch mit der öffentlichen Hand. Die Kategorisierung von Wirtschaftsimmobilien leistet hierzu einen ganz wesentlichen Beitrag.“</w:t>
      </w:r>
    </w:p>
    <w:p w14:paraId="317BF210" w14:textId="7B021EDC" w:rsidR="005C30D4" w:rsidRDefault="005C30D4" w:rsidP="0003692A">
      <w:pPr>
        <w:pStyle w:val="NurText"/>
        <w:spacing w:line="360" w:lineRule="auto"/>
        <w:jc w:val="both"/>
        <w:rPr>
          <w:sz w:val="24"/>
          <w:szCs w:val="24"/>
        </w:rPr>
      </w:pPr>
    </w:p>
    <w:p w14:paraId="5ABFFCA7" w14:textId="2ECAB3CA" w:rsidR="00FC65ED" w:rsidRDefault="005C30D4" w:rsidP="0003692A">
      <w:pPr>
        <w:pStyle w:val="NurText"/>
        <w:spacing w:line="360" w:lineRule="auto"/>
        <w:jc w:val="both"/>
        <w:rPr>
          <w:sz w:val="24"/>
          <w:szCs w:val="24"/>
        </w:rPr>
      </w:pPr>
      <w:r>
        <w:rPr>
          <w:sz w:val="24"/>
          <w:szCs w:val="24"/>
        </w:rPr>
        <w:t xml:space="preserve">Zukünftig sollen die Wirtschaftsimmobilien noch weiter ausdifferenziert werden. „Insbesondere zu den </w:t>
      </w:r>
      <w:r w:rsidRPr="005C30D4">
        <w:rPr>
          <w:sz w:val="24"/>
          <w:szCs w:val="24"/>
        </w:rPr>
        <w:t>Untersegmenten der Gesundheits- und Sozialimmobilien, der Freizeit-, Kultur- und Bildungseinrichtungen</w:t>
      </w:r>
      <w:r>
        <w:rPr>
          <w:sz w:val="24"/>
          <w:szCs w:val="24"/>
        </w:rPr>
        <w:t xml:space="preserve"> sowie</w:t>
      </w:r>
      <w:r w:rsidRPr="005C30D4">
        <w:rPr>
          <w:sz w:val="24"/>
          <w:szCs w:val="24"/>
        </w:rPr>
        <w:t xml:space="preserve"> der Immobilien für technische Infrastruktur und öffentliche Sicherheit </w:t>
      </w:r>
      <w:r w:rsidR="00FC65ED">
        <w:rPr>
          <w:sz w:val="24"/>
          <w:szCs w:val="24"/>
        </w:rPr>
        <w:t>sind weitere Definitionen geplant“, ergänzt</w:t>
      </w:r>
      <w:r w:rsidR="00FC65ED" w:rsidRPr="005C30D4">
        <w:rPr>
          <w:sz w:val="24"/>
          <w:szCs w:val="24"/>
        </w:rPr>
        <w:t xml:space="preserve"> Sabine Georgi, </w:t>
      </w:r>
      <w:r w:rsidR="00031D7E" w:rsidRPr="00031D7E">
        <w:rPr>
          <w:sz w:val="24"/>
          <w:szCs w:val="24"/>
        </w:rPr>
        <w:t>Country Managerin</w:t>
      </w:r>
      <w:r w:rsidR="00031D7E">
        <w:rPr>
          <w:sz w:val="24"/>
          <w:szCs w:val="24"/>
        </w:rPr>
        <w:t xml:space="preserve"> Deutschland und </w:t>
      </w:r>
      <w:r w:rsidR="00FC65ED" w:rsidRPr="005C30D4">
        <w:rPr>
          <w:sz w:val="24"/>
          <w:szCs w:val="24"/>
        </w:rPr>
        <w:t xml:space="preserve">Leiterin des Bereichs „Business Development &amp; Politikberatung“ beim Royal Institution </w:t>
      </w:r>
      <w:proofErr w:type="spellStart"/>
      <w:r w:rsidR="00FC65ED" w:rsidRPr="005C30D4">
        <w:rPr>
          <w:sz w:val="24"/>
          <w:szCs w:val="24"/>
        </w:rPr>
        <w:t>of</w:t>
      </w:r>
      <w:proofErr w:type="spellEnd"/>
      <w:r w:rsidR="00FC65ED" w:rsidRPr="005C30D4">
        <w:rPr>
          <w:sz w:val="24"/>
          <w:szCs w:val="24"/>
        </w:rPr>
        <w:t xml:space="preserve"> Chartered </w:t>
      </w:r>
      <w:proofErr w:type="spellStart"/>
      <w:r w:rsidR="00FC65ED" w:rsidRPr="005C30D4">
        <w:rPr>
          <w:sz w:val="24"/>
          <w:szCs w:val="24"/>
        </w:rPr>
        <w:t>Surveyors</w:t>
      </w:r>
      <w:proofErr w:type="spellEnd"/>
      <w:r w:rsidR="00FC65ED" w:rsidRPr="005C30D4">
        <w:rPr>
          <w:sz w:val="24"/>
          <w:szCs w:val="24"/>
        </w:rPr>
        <w:t xml:space="preserve"> (RICS), die gleichzeitig die Fachgespräche leitet.</w:t>
      </w:r>
      <w:r w:rsidR="00FC65ED">
        <w:rPr>
          <w:sz w:val="24"/>
          <w:szCs w:val="24"/>
        </w:rPr>
        <w:t xml:space="preserve"> „Zudem ist die </w:t>
      </w:r>
      <w:r w:rsidRPr="005C30D4">
        <w:rPr>
          <w:sz w:val="24"/>
          <w:szCs w:val="24"/>
        </w:rPr>
        <w:t xml:space="preserve">Entwicklung von wertbestimmenden Kriterien zur Darstellung des Marktverhaltens der Immobilienarten auf der Ebene der Segmente </w:t>
      </w:r>
      <w:r w:rsidR="00FC65ED">
        <w:rPr>
          <w:sz w:val="24"/>
          <w:szCs w:val="24"/>
        </w:rPr>
        <w:t>geplant.“</w:t>
      </w:r>
    </w:p>
    <w:p w14:paraId="5D016EAE" w14:textId="77777777" w:rsidR="00E9199D" w:rsidRDefault="00E9199D" w:rsidP="0003692A">
      <w:pPr>
        <w:pStyle w:val="NurText"/>
        <w:spacing w:line="360" w:lineRule="auto"/>
        <w:jc w:val="both"/>
        <w:rPr>
          <w:b/>
          <w:sz w:val="24"/>
          <w:szCs w:val="24"/>
        </w:rPr>
      </w:pPr>
    </w:p>
    <w:p w14:paraId="3AB7962C" w14:textId="138D0989" w:rsidR="0003692A" w:rsidRPr="009A1A07" w:rsidRDefault="0003692A" w:rsidP="0003692A">
      <w:pPr>
        <w:pStyle w:val="NurText"/>
        <w:spacing w:line="360" w:lineRule="auto"/>
        <w:jc w:val="both"/>
        <w:rPr>
          <w:b/>
          <w:sz w:val="24"/>
          <w:szCs w:val="24"/>
        </w:rPr>
      </w:pPr>
      <w:r w:rsidRPr="009A1A07">
        <w:rPr>
          <w:b/>
          <w:sz w:val="24"/>
          <w:szCs w:val="24"/>
        </w:rPr>
        <w:t xml:space="preserve">Erste Erfolge – sowohl national als auch international </w:t>
      </w:r>
    </w:p>
    <w:p w14:paraId="37D96EDC" w14:textId="5316622A" w:rsidR="005C30D4" w:rsidRDefault="009A1A07" w:rsidP="005C30D4">
      <w:pPr>
        <w:pStyle w:val="NurText"/>
        <w:spacing w:line="360" w:lineRule="auto"/>
        <w:jc w:val="both"/>
        <w:rPr>
          <w:sz w:val="24"/>
          <w:szCs w:val="24"/>
        </w:rPr>
      </w:pPr>
      <w:r>
        <w:rPr>
          <w:sz w:val="24"/>
          <w:szCs w:val="24"/>
        </w:rPr>
        <w:t xml:space="preserve">Mit dem vorangegangenen ersten Ergebnisbericht </w:t>
      </w:r>
      <w:r w:rsidRPr="009A1A07">
        <w:rPr>
          <w:sz w:val="24"/>
          <w:szCs w:val="24"/>
        </w:rPr>
        <w:t>zur Kategorisierung sachlicher Teilmärkte und zur genaueren Definition einzelner Immobilienarten</w:t>
      </w:r>
      <w:r>
        <w:rPr>
          <w:sz w:val="24"/>
          <w:szCs w:val="24"/>
        </w:rPr>
        <w:t xml:space="preserve"> aus dem Jahr 2016 konnten bereits Erfolge verzeichnet werden. </w:t>
      </w:r>
      <w:r w:rsidR="005C30D4">
        <w:rPr>
          <w:sz w:val="24"/>
          <w:szCs w:val="24"/>
        </w:rPr>
        <w:t xml:space="preserve">Unter anderem der Immobilienmarktbericht Deutschland basiert in seiner Struktur nahezu vollständig auf den gewonnenen Erkenntnissen. </w:t>
      </w:r>
      <w:r w:rsidR="005C30D4" w:rsidRPr="0003692A">
        <w:rPr>
          <w:sz w:val="24"/>
          <w:szCs w:val="24"/>
        </w:rPr>
        <w:t>Peter Ache von der Redaktionsstelle für den Immobilienmarktbericht Deutschland des AK OGA</w:t>
      </w:r>
      <w:r w:rsidR="00C6237D">
        <w:rPr>
          <w:sz w:val="24"/>
          <w:szCs w:val="24"/>
        </w:rPr>
        <w:t xml:space="preserve"> hatte die fachliche Federführung </w:t>
      </w:r>
      <w:r w:rsidR="00C6237D">
        <w:rPr>
          <w:sz w:val="24"/>
          <w:szCs w:val="24"/>
        </w:rPr>
        <w:lastRenderedPageBreak/>
        <w:t>des Ergebnisberichtes und</w:t>
      </w:r>
      <w:r w:rsidR="00C06676">
        <w:rPr>
          <w:sz w:val="24"/>
          <w:szCs w:val="24"/>
        </w:rPr>
        <w:t xml:space="preserve"> führt dazu aus:</w:t>
      </w:r>
      <w:r w:rsidR="005C30D4" w:rsidRPr="0003692A">
        <w:rPr>
          <w:sz w:val="24"/>
          <w:szCs w:val="24"/>
        </w:rPr>
        <w:t xml:space="preserve"> </w:t>
      </w:r>
      <w:r w:rsidR="005C30D4">
        <w:rPr>
          <w:sz w:val="24"/>
          <w:szCs w:val="24"/>
        </w:rPr>
        <w:t>„</w:t>
      </w:r>
      <w:r w:rsidR="002A17A9">
        <w:rPr>
          <w:sz w:val="24"/>
          <w:szCs w:val="24"/>
        </w:rPr>
        <w:t xml:space="preserve">Für die Erhebung der Daten von den Gutachterausschüssen im Zusammenhang mit dem Immobilienmarktbericht Deutschland hat die Struktur </w:t>
      </w:r>
      <w:r w:rsidR="00C6237D">
        <w:rPr>
          <w:sz w:val="24"/>
          <w:szCs w:val="24"/>
        </w:rPr>
        <w:t>bereits jetzt</w:t>
      </w:r>
      <w:r w:rsidR="002A17A9">
        <w:rPr>
          <w:sz w:val="24"/>
          <w:szCs w:val="24"/>
        </w:rPr>
        <w:t xml:space="preserve"> maßgebliche Bedeutung</w:t>
      </w:r>
      <w:r w:rsidR="00790B22">
        <w:rPr>
          <w:sz w:val="24"/>
          <w:szCs w:val="24"/>
        </w:rPr>
        <w:t xml:space="preserve"> erlangt</w:t>
      </w:r>
      <w:r w:rsidR="002A17A9">
        <w:rPr>
          <w:sz w:val="24"/>
          <w:szCs w:val="24"/>
        </w:rPr>
        <w:t xml:space="preserve">; die Immobilienarten konnten eindeutiger definiert werden und </w:t>
      </w:r>
      <w:r w:rsidR="00790B22">
        <w:rPr>
          <w:sz w:val="24"/>
          <w:szCs w:val="24"/>
        </w:rPr>
        <w:t>sind</w:t>
      </w:r>
      <w:r w:rsidR="002A17A9">
        <w:rPr>
          <w:sz w:val="24"/>
          <w:szCs w:val="24"/>
        </w:rPr>
        <w:t xml:space="preserve"> dadurch bundesweit besser vergleichbar</w:t>
      </w:r>
      <w:r w:rsidR="005C30D4">
        <w:rPr>
          <w:sz w:val="24"/>
          <w:szCs w:val="24"/>
        </w:rPr>
        <w:t>.“</w:t>
      </w:r>
    </w:p>
    <w:p w14:paraId="06DC22E4" w14:textId="46334318" w:rsidR="005C30D4" w:rsidRDefault="005C30D4" w:rsidP="005C30D4">
      <w:pPr>
        <w:pStyle w:val="NurText"/>
        <w:spacing w:line="360" w:lineRule="auto"/>
        <w:jc w:val="both"/>
        <w:rPr>
          <w:sz w:val="24"/>
          <w:szCs w:val="24"/>
        </w:rPr>
      </w:pPr>
    </w:p>
    <w:p w14:paraId="3008ECE7" w14:textId="2529FA29" w:rsidR="0003692A" w:rsidRDefault="005C30D4" w:rsidP="0003692A">
      <w:pPr>
        <w:pStyle w:val="NurText"/>
        <w:spacing w:line="360" w:lineRule="auto"/>
        <w:jc w:val="both"/>
        <w:rPr>
          <w:sz w:val="24"/>
          <w:szCs w:val="24"/>
        </w:rPr>
      </w:pPr>
      <w:r>
        <w:rPr>
          <w:sz w:val="24"/>
          <w:szCs w:val="24"/>
        </w:rPr>
        <w:t xml:space="preserve">Auch das </w:t>
      </w:r>
      <w:r w:rsidR="0003692A" w:rsidRPr="0003692A">
        <w:rPr>
          <w:sz w:val="24"/>
          <w:szCs w:val="24"/>
        </w:rPr>
        <w:t xml:space="preserve">Europäische Statistikamt (Eurostat) </w:t>
      </w:r>
      <w:r>
        <w:rPr>
          <w:sz w:val="24"/>
          <w:szCs w:val="24"/>
        </w:rPr>
        <w:t xml:space="preserve">bezeichnete den </w:t>
      </w:r>
      <w:r w:rsidR="00177DF5">
        <w:rPr>
          <w:sz w:val="24"/>
          <w:szCs w:val="24"/>
        </w:rPr>
        <w:t xml:space="preserve">ersten </w:t>
      </w:r>
      <w:r>
        <w:rPr>
          <w:sz w:val="24"/>
          <w:szCs w:val="24"/>
        </w:rPr>
        <w:t>Ergebnisbericht im Jahr 2017 im A</w:t>
      </w:r>
      <w:r w:rsidR="0003692A" w:rsidRPr="0003692A">
        <w:rPr>
          <w:sz w:val="24"/>
          <w:szCs w:val="24"/>
        </w:rPr>
        <w:t xml:space="preserve">rbeitspapier „Commercial Property Price </w:t>
      </w:r>
      <w:proofErr w:type="spellStart"/>
      <w:r w:rsidR="0003692A" w:rsidRPr="0003692A">
        <w:rPr>
          <w:sz w:val="24"/>
          <w:szCs w:val="24"/>
        </w:rPr>
        <w:t>Indicators</w:t>
      </w:r>
      <w:proofErr w:type="spellEnd"/>
      <w:r w:rsidR="0003692A" w:rsidRPr="0003692A">
        <w:rPr>
          <w:sz w:val="24"/>
          <w:szCs w:val="24"/>
        </w:rPr>
        <w:t xml:space="preserve">: Sources, Methods and </w:t>
      </w:r>
      <w:proofErr w:type="spellStart"/>
      <w:r w:rsidR="0003692A" w:rsidRPr="0003692A">
        <w:rPr>
          <w:sz w:val="24"/>
          <w:szCs w:val="24"/>
        </w:rPr>
        <w:t>Issues</w:t>
      </w:r>
      <w:proofErr w:type="spellEnd"/>
      <w:r w:rsidR="0003692A" w:rsidRPr="0003692A">
        <w:rPr>
          <w:sz w:val="24"/>
          <w:szCs w:val="24"/>
        </w:rPr>
        <w:t>“ als vorbildlich</w:t>
      </w:r>
      <w:r>
        <w:rPr>
          <w:sz w:val="24"/>
          <w:szCs w:val="24"/>
        </w:rPr>
        <w:t>.</w:t>
      </w:r>
    </w:p>
    <w:p w14:paraId="3CF8B41C" w14:textId="2C226646" w:rsidR="00FC65ED" w:rsidRDefault="00FC65ED" w:rsidP="0003692A">
      <w:pPr>
        <w:pStyle w:val="NurText"/>
        <w:spacing w:line="360" w:lineRule="auto"/>
        <w:jc w:val="both"/>
        <w:rPr>
          <w:sz w:val="24"/>
          <w:szCs w:val="24"/>
        </w:rPr>
      </w:pPr>
    </w:p>
    <w:p w14:paraId="286DA45E" w14:textId="2BCF878B" w:rsidR="002B6EA5" w:rsidRDefault="00FC65ED" w:rsidP="0003692A">
      <w:pPr>
        <w:pStyle w:val="NurText"/>
        <w:spacing w:line="360" w:lineRule="auto"/>
        <w:jc w:val="both"/>
        <w:rPr>
          <w:sz w:val="24"/>
          <w:szCs w:val="24"/>
        </w:rPr>
      </w:pPr>
      <w:r>
        <w:rPr>
          <w:sz w:val="24"/>
          <w:szCs w:val="24"/>
        </w:rPr>
        <w:t xml:space="preserve">Den zweiten Ergebnisbericht finden Sie als Download unter diesem </w:t>
      </w:r>
      <w:hyperlink r:id="rId9" w:history="1">
        <w:r w:rsidR="002B6EA5" w:rsidRPr="002B6EA5">
          <w:rPr>
            <w:rStyle w:val="Hyperlink"/>
            <w:sz w:val="24"/>
            <w:szCs w:val="24"/>
          </w:rPr>
          <w:t>LINK</w:t>
        </w:r>
      </w:hyperlink>
      <w:r w:rsidR="002B6EA5">
        <w:rPr>
          <w:sz w:val="24"/>
          <w:szCs w:val="24"/>
        </w:rPr>
        <w:t>.</w:t>
      </w:r>
    </w:p>
    <w:p w14:paraId="36F6076D" w14:textId="77777777" w:rsidR="00B375CD" w:rsidRDefault="00B375CD" w:rsidP="00932DDD">
      <w:pPr>
        <w:pStyle w:val="NurText"/>
        <w:spacing w:line="360" w:lineRule="auto"/>
        <w:jc w:val="both"/>
        <w:rPr>
          <w:sz w:val="24"/>
          <w:szCs w:val="24"/>
        </w:rPr>
      </w:pPr>
      <w:bookmarkStart w:id="0" w:name="_GoBack"/>
      <w:bookmarkEnd w:id="0"/>
    </w:p>
    <w:p w14:paraId="1787BE7C" w14:textId="77777777" w:rsidR="008C11BD" w:rsidRDefault="008C11BD" w:rsidP="00DB19F8">
      <w:pPr>
        <w:autoSpaceDE w:val="0"/>
        <w:autoSpaceDN w:val="0"/>
        <w:adjustRightInd w:val="0"/>
        <w:spacing w:line="276" w:lineRule="auto"/>
        <w:jc w:val="both"/>
        <w:rPr>
          <w:rFonts w:ascii="Arial" w:hAnsi="Arial" w:cs="Arial"/>
          <w:b/>
          <w:sz w:val="20"/>
          <w:szCs w:val="20"/>
        </w:rPr>
      </w:pPr>
    </w:p>
    <w:p w14:paraId="4DA36560" w14:textId="77777777" w:rsidR="00DB19F8" w:rsidRPr="006D049D" w:rsidRDefault="003104C3" w:rsidP="00DB19F8">
      <w:pPr>
        <w:autoSpaceDE w:val="0"/>
        <w:autoSpaceDN w:val="0"/>
        <w:adjustRightInd w:val="0"/>
        <w:spacing w:line="276" w:lineRule="auto"/>
        <w:jc w:val="both"/>
        <w:rPr>
          <w:rFonts w:ascii="Arial" w:hAnsi="Arial" w:cs="Arial"/>
          <w:b/>
          <w:sz w:val="20"/>
          <w:szCs w:val="20"/>
        </w:rPr>
      </w:pPr>
      <w:r>
        <w:rPr>
          <w:rFonts w:ascii="Arial" w:hAnsi="Arial" w:cs="Arial"/>
          <w:b/>
          <w:sz w:val="20"/>
          <w:szCs w:val="20"/>
        </w:rPr>
        <w:t>D</w:t>
      </w:r>
      <w:r w:rsidR="00DB19F8" w:rsidRPr="006D049D">
        <w:rPr>
          <w:rFonts w:ascii="Arial" w:hAnsi="Arial" w:cs="Arial"/>
          <w:b/>
          <w:sz w:val="20"/>
          <w:szCs w:val="20"/>
        </w:rPr>
        <w:t>er ZIA</w:t>
      </w:r>
    </w:p>
    <w:p w14:paraId="1074F4E9" w14:textId="77777777" w:rsidR="008B5E6A" w:rsidRPr="000405E0"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 xml:space="preserve">Der Zentrale Immobilien Ausschuss e.V. (ZIA) ist der Spitzenverband der Immobilienwirtschaft. Er spricht durch seine Mitglieder, darunter </w:t>
      </w:r>
      <w:r w:rsidR="00FA1F61">
        <w:rPr>
          <w:rFonts w:ascii="Arial" w:hAnsi="Arial" w:cs="Arial"/>
          <w:bCs/>
          <w:sz w:val="20"/>
          <w:szCs w:val="20"/>
        </w:rPr>
        <w:t>28</w:t>
      </w:r>
      <w:r w:rsidRPr="0029151F">
        <w:rPr>
          <w:rFonts w:ascii="Arial" w:hAnsi="Arial" w:cs="Arial"/>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sidR="000405E0">
        <w:rPr>
          <w:rFonts w:ascii="Arial" w:hAnsi="Arial" w:cs="Arial"/>
          <w:bCs/>
          <w:sz w:val="20"/>
          <w:szCs w:val="20"/>
        </w:rPr>
        <w:t>rbandes ist Dr. Andreas Mattner.</w:t>
      </w:r>
    </w:p>
    <w:p w14:paraId="71E44ABC" w14:textId="77777777" w:rsidR="00D072BD" w:rsidRDefault="00D072BD" w:rsidP="00DB19F8">
      <w:pPr>
        <w:autoSpaceDE w:val="0"/>
        <w:autoSpaceDN w:val="0"/>
        <w:adjustRightInd w:val="0"/>
        <w:spacing w:line="276" w:lineRule="auto"/>
        <w:jc w:val="both"/>
        <w:rPr>
          <w:rFonts w:ascii="Arial" w:hAnsi="Arial" w:cs="Arial"/>
          <w:b/>
          <w:sz w:val="20"/>
          <w:szCs w:val="20"/>
        </w:rPr>
      </w:pPr>
    </w:p>
    <w:p w14:paraId="5E14020F" w14:textId="77777777"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14:paraId="409FEBB7" w14:textId="77777777"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André Hentz</w:t>
      </w:r>
    </w:p>
    <w:p w14:paraId="5222A565"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14:paraId="162FEC56" w14:textId="77777777"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14:paraId="478A4E26"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14:paraId="1FE4D668" w14:textId="77777777"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Tel.: 030/20 21 585 23</w:t>
      </w:r>
    </w:p>
    <w:p w14:paraId="29021C04"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 xml:space="preserve">E-Mail: </w:t>
      </w:r>
      <w:hyperlink r:id="rId10" w:history="1">
        <w:r w:rsidR="00D41AFE" w:rsidRPr="00377995">
          <w:rPr>
            <w:rStyle w:val="Hyperlink"/>
            <w:rFonts w:ascii="Arial" w:hAnsi="Arial" w:cs="Arial"/>
            <w:sz w:val="20"/>
            <w:szCs w:val="20"/>
          </w:rPr>
          <w:t>andre.hentz@zia-deutschland.de</w:t>
        </w:r>
      </w:hyperlink>
      <w:r w:rsidR="00D41AFE">
        <w:rPr>
          <w:rFonts w:ascii="Arial" w:hAnsi="Arial" w:cs="Arial"/>
          <w:sz w:val="20"/>
          <w:szCs w:val="20"/>
        </w:rPr>
        <w:t xml:space="preserve"> </w:t>
      </w:r>
    </w:p>
    <w:p w14:paraId="50F97CD3" w14:textId="7039B390" w:rsidR="00DB19F8" w:rsidRDefault="00DB19F8" w:rsidP="00563968">
      <w:pPr>
        <w:spacing w:line="276" w:lineRule="auto"/>
        <w:jc w:val="both"/>
        <w:rPr>
          <w:rStyle w:val="Hyperlink"/>
          <w:rFonts w:ascii="Arial" w:hAnsi="Arial" w:cs="Arial"/>
          <w:sz w:val="20"/>
          <w:szCs w:val="20"/>
        </w:rPr>
      </w:pPr>
      <w:r w:rsidRPr="006D049D">
        <w:rPr>
          <w:rFonts w:ascii="Arial" w:hAnsi="Arial" w:cs="Arial"/>
          <w:sz w:val="20"/>
          <w:szCs w:val="20"/>
        </w:rPr>
        <w:t xml:space="preserve">Internet: </w:t>
      </w:r>
      <w:hyperlink r:id="rId11" w:history="1">
        <w:r w:rsidRPr="006D049D">
          <w:rPr>
            <w:rStyle w:val="Hyperlink"/>
            <w:rFonts w:ascii="Arial" w:hAnsi="Arial" w:cs="Arial"/>
            <w:sz w:val="20"/>
            <w:szCs w:val="20"/>
          </w:rPr>
          <w:t>www.zia-deutschland.de</w:t>
        </w:r>
      </w:hyperlink>
    </w:p>
    <w:p w14:paraId="70AA90F3" w14:textId="5A87A666" w:rsidR="00E6011D" w:rsidRDefault="00E6011D" w:rsidP="00563968">
      <w:pPr>
        <w:spacing w:line="276" w:lineRule="auto"/>
        <w:jc w:val="both"/>
        <w:rPr>
          <w:rStyle w:val="Hyperlink"/>
          <w:rFonts w:ascii="Arial" w:hAnsi="Arial" w:cs="Arial"/>
          <w:sz w:val="20"/>
          <w:szCs w:val="20"/>
        </w:rPr>
      </w:pPr>
    </w:p>
    <w:p w14:paraId="2C8BCD58" w14:textId="77777777" w:rsidR="00E6011D" w:rsidRDefault="00E6011D" w:rsidP="00E6011D">
      <w:pPr>
        <w:autoSpaceDE w:val="0"/>
        <w:autoSpaceDN w:val="0"/>
        <w:adjustRightInd w:val="0"/>
        <w:spacing w:line="276" w:lineRule="auto"/>
        <w:jc w:val="both"/>
        <w:rPr>
          <w:rFonts w:ascii="Arial" w:hAnsi="Arial" w:cs="Arial"/>
          <w:b/>
          <w:bCs/>
          <w:sz w:val="20"/>
          <w:szCs w:val="20"/>
        </w:rPr>
      </w:pPr>
    </w:p>
    <w:p w14:paraId="09812679" w14:textId="33B11BFF" w:rsidR="00E6011D" w:rsidRPr="00F62C1A" w:rsidRDefault="00E6011D" w:rsidP="00E6011D">
      <w:pPr>
        <w:autoSpaceDE w:val="0"/>
        <w:autoSpaceDN w:val="0"/>
        <w:adjustRightInd w:val="0"/>
        <w:spacing w:line="276" w:lineRule="auto"/>
        <w:jc w:val="both"/>
        <w:rPr>
          <w:rFonts w:ascii="Arial" w:hAnsi="Arial" w:cs="Arial"/>
          <w:b/>
          <w:bCs/>
          <w:sz w:val="20"/>
          <w:szCs w:val="20"/>
        </w:rPr>
      </w:pPr>
      <w:r w:rsidRPr="00F62C1A">
        <w:rPr>
          <w:rFonts w:ascii="Arial" w:hAnsi="Arial" w:cs="Arial"/>
          <w:b/>
          <w:bCs/>
          <w:sz w:val="20"/>
          <w:szCs w:val="20"/>
        </w:rPr>
        <w:t>AK OGA</w:t>
      </w:r>
    </w:p>
    <w:p w14:paraId="21077518" w14:textId="0A517C4B" w:rsidR="00E6011D" w:rsidRPr="00E6011D" w:rsidRDefault="00E6011D" w:rsidP="00E6011D">
      <w:pPr>
        <w:pStyle w:val="Presse"/>
        <w:spacing w:line="276" w:lineRule="auto"/>
        <w:jc w:val="both"/>
        <w:rPr>
          <w:rFonts w:ascii="Arial" w:hAnsi="Arial"/>
          <w:sz w:val="20"/>
        </w:rPr>
      </w:pPr>
      <w:r w:rsidRPr="00F62C1A">
        <w:rPr>
          <w:rFonts w:ascii="Arial" w:hAnsi="Arial"/>
          <w:sz w:val="20"/>
        </w:rPr>
        <w:t xml:space="preserve">Der AK OGA ist auf Grundlage einer Verwaltungsvereinbarung aller Länder sowie des für das Bauwesen zuständigen Bundesministeriums für Umwelt, Bau, Naturschutz und Reaktorsicherheit gebildet worden. Intention ist, die Zusammenarbeit auf dem Gebiet der amtlichen Grundstückswertermittlung zur Förderung der bundesweiten Grundstücksmarkttransparenz zu intensivieren. Der AK OGA veröffentlicht alle zwei Jahre einen bundesweiten Immobilienmarktbericht auf der Basis der Daten der Gutachterausschüsse in Deutschland. </w:t>
      </w:r>
      <w:r w:rsidRPr="00445BAE">
        <w:rPr>
          <w:rFonts w:ascii="Arial" w:hAnsi="Arial"/>
          <w:sz w:val="20"/>
        </w:rPr>
        <w:t>Vorsitzende des AK OGA ist die Vorsitzende des Oberen Gutachterausschusses in Niedersachsen. Die</w:t>
      </w:r>
      <w:r>
        <w:rPr>
          <w:rFonts w:ascii="Arial" w:hAnsi="Arial"/>
          <w:sz w:val="20"/>
        </w:rPr>
        <w:t xml:space="preserve"> Redaktionsstelle für den </w:t>
      </w:r>
      <w:r w:rsidRPr="00F62C1A">
        <w:rPr>
          <w:rFonts w:ascii="Arial" w:hAnsi="Arial"/>
          <w:sz w:val="20"/>
        </w:rPr>
        <w:t>Immobilienmarktbericht Deutschland ist bei der Geschäftsstelle des Oberen Gutachterausschusses in Niedersachsen eingerichtet worden.</w:t>
      </w:r>
    </w:p>
    <w:sectPr w:rsidR="00E6011D" w:rsidRPr="00E6011D" w:rsidSect="00C74C51">
      <w:headerReference w:type="default" r:id="rId12"/>
      <w:footerReference w:type="even" r:id="rId13"/>
      <w:footerReference w:type="default" r:id="rId14"/>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4F873" w14:textId="77777777" w:rsidR="00C04B8B" w:rsidRDefault="00C04B8B">
      <w:r>
        <w:separator/>
      </w:r>
    </w:p>
  </w:endnote>
  <w:endnote w:type="continuationSeparator" w:id="0">
    <w:p w14:paraId="02F52F27" w14:textId="77777777" w:rsidR="00C04B8B" w:rsidRDefault="00C04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DSFrutiger 45 Light">
    <w:altName w:val="Corbel"/>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DE2D3" w14:textId="77777777"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6839B8E" w14:textId="77777777" w:rsidR="00A23095" w:rsidRDefault="00A23095">
    <w:pPr>
      <w:pStyle w:val="Fuzeile"/>
      <w:ind w:right="360"/>
    </w:pPr>
  </w:p>
  <w:p w14:paraId="11F38DCD" w14:textId="77777777" w:rsidR="00A23095" w:rsidRDefault="00A230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D709A" w14:textId="5D2C7A02" w:rsidR="00A23095" w:rsidRDefault="00A23095">
    <w:pPr>
      <w:pStyle w:val="Fuzeile"/>
      <w:jc w:val="right"/>
    </w:pPr>
    <w:r>
      <w:fldChar w:fldCharType="begin"/>
    </w:r>
    <w:r>
      <w:instrText xml:space="preserve"> PAGE   \* MERGEFORMAT </w:instrText>
    </w:r>
    <w:r>
      <w:fldChar w:fldCharType="separate"/>
    </w:r>
    <w:r w:rsidR="00790B22">
      <w:rPr>
        <w:noProof/>
      </w:rPr>
      <w:t>4</w:t>
    </w:r>
    <w:r>
      <w:rPr>
        <w:noProof/>
      </w:rPr>
      <w:fldChar w:fldCharType="end"/>
    </w:r>
  </w:p>
  <w:p w14:paraId="32756537" w14:textId="77777777" w:rsidR="00A23095" w:rsidRDefault="00A230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6E307" w14:textId="77777777" w:rsidR="00C04B8B" w:rsidRDefault="00C04B8B">
      <w:r>
        <w:separator/>
      </w:r>
    </w:p>
  </w:footnote>
  <w:footnote w:type="continuationSeparator" w:id="0">
    <w:p w14:paraId="4C1823F0" w14:textId="77777777" w:rsidR="00C04B8B" w:rsidRDefault="00C04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43DEB" w14:textId="77777777" w:rsidR="00A23095" w:rsidRDefault="00A23095">
    <w:pPr>
      <w:pStyle w:val="Kopfzeile"/>
      <w:jc w:val="center"/>
      <w:rPr>
        <w:b/>
        <w:i/>
        <w:sz w:val="24"/>
      </w:rPr>
    </w:pPr>
    <w:r>
      <w:rPr>
        <w:b/>
        <w:i/>
        <w:sz w:val="24"/>
      </w:rPr>
      <w:tab/>
    </w:r>
    <w:r>
      <w:rPr>
        <w:b/>
        <w:i/>
        <w:sz w:val="24"/>
      </w:rPr>
      <w:tab/>
    </w:r>
  </w:p>
  <w:p w14:paraId="43182754" w14:textId="77777777" w:rsidR="00A23095" w:rsidRDefault="00A230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00AC5D4"/>
    <w:multiLevelType w:val="hybridMultilevel"/>
    <w:tmpl w:val="A2C226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14F8E9"/>
    <w:multiLevelType w:val="hybridMultilevel"/>
    <w:tmpl w:val="6C65C2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05C7F1"/>
    <w:multiLevelType w:val="hybridMultilevel"/>
    <w:tmpl w:val="3FC2BA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8D6AFD"/>
    <w:multiLevelType w:val="hybridMultilevel"/>
    <w:tmpl w:val="994C6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C3166D"/>
    <w:multiLevelType w:val="hybridMultilevel"/>
    <w:tmpl w:val="13ACFD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A1F4AA3"/>
    <w:multiLevelType w:val="hybridMultilevel"/>
    <w:tmpl w:val="30627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FF71A51"/>
    <w:multiLevelType w:val="hybridMultilevel"/>
    <w:tmpl w:val="8C2CF9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6434017"/>
    <w:multiLevelType w:val="hybridMultilevel"/>
    <w:tmpl w:val="EC8A2D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F3B51FB"/>
    <w:multiLevelType w:val="hybridMultilevel"/>
    <w:tmpl w:val="B9AC6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CF45716"/>
    <w:multiLevelType w:val="hybridMultilevel"/>
    <w:tmpl w:val="4DFA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E5C747B"/>
    <w:multiLevelType w:val="hybridMultilevel"/>
    <w:tmpl w:val="DBE6B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21"/>
  </w:num>
  <w:num w:numId="4">
    <w:abstractNumId w:val="6"/>
  </w:num>
  <w:num w:numId="5">
    <w:abstractNumId w:val="14"/>
  </w:num>
  <w:num w:numId="6">
    <w:abstractNumId w:val="18"/>
  </w:num>
  <w:num w:numId="7">
    <w:abstractNumId w:val="16"/>
  </w:num>
  <w:num w:numId="8">
    <w:abstractNumId w:val="10"/>
  </w:num>
  <w:num w:numId="9">
    <w:abstractNumId w:val="12"/>
  </w:num>
  <w:num w:numId="10">
    <w:abstractNumId w:val="8"/>
  </w:num>
  <w:num w:numId="11">
    <w:abstractNumId w:val="22"/>
  </w:num>
  <w:num w:numId="12">
    <w:abstractNumId w:val="23"/>
  </w:num>
  <w:num w:numId="13">
    <w:abstractNumId w:val="19"/>
  </w:num>
  <w:num w:numId="14">
    <w:abstractNumId w:val="9"/>
  </w:num>
  <w:num w:numId="15">
    <w:abstractNumId w:val="20"/>
  </w:num>
  <w:num w:numId="16">
    <w:abstractNumId w:val="24"/>
  </w:num>
  <w:num w:numId="17">
    <w:abstractNumId w:val="4"/>
  </w:num>
  <w:num w:numId="18">
    <w:abstractNumId w:val="17"/>
  </w:num>
  <w:num w:numId="19">
    <w:abstractNumId w:val="7"/>
  </w:num>
  <w:num w:numId="20">
    <w:abstractNumId w:val="0"/>
  </w:num>
  <w:num w:numId="21">
    <w:abstractNumId w:val="2"/>
  </w:num>
  <w:num w:numId="22">
    <w:abstractNumId w:val="1"/>
  </w:num>
  <w:num w:numId="23">
    <w:abstractNumId w:val="13"/>
  </w:num>
  <w:num w:numId="24">
    <w:abstractNumId w:val="5"/>
  </w:num>
  <w:num w:numId="25">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activeWritingStyle w:appName="MSWord" w:lang="de-DE"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54B"/>
    <w:rsid w:val="0000102C"/>
    <w:rsid w:val="0000108D"/>
    <w:rsid w:val="000038D6"/>
    <w:rsid w:val="00003BF9"/>
    <w:rsid w:val="00004234"/>
    <w:rsid w:val="00005B39"/>
    <w:rsid w:val="00007115"/>
    <w:rsid w:val="00007DF8"/>
    <w:rsid w:val="00010588"/>
    <w:rsid w:val="000111EF"/>
    <w:rsid w:val="00012D19"/>
    <w:rsid w:val="00013675"/>
    <w:rsid w:val="000142CA"/>
    <w:rsid w:val="00014B41"/>
    <w:rsid w:val="000166D9"/>
    <w:rsid w:val="00017B89"/>
    <w:rsid w:val="00020B20"/>
    <w:rsid w:val="00022D9A"/>
    <w:rsid w:val="00024A74"/>
    <w:rsid w:val="000258D9"/>
    <w:rsid w:val="00025FA2"/>
    <w:rsid w:val="00031A34"/>
    <w:rsid w:val="00031B14"/>
    <w:rsid w:val="00031D7E"/>
    <w:rsid w:val="0003212F"/>
    <w:rsid w:val="000330D0"/>
    <w:rsid w:val="00033DCC"/>
    <w:rsid w:val="000354FA"/>
    <w:rsid w:val="000355FC"/>
    <w:rsid w:val="00036624"/>
    <w:rsid w:val="0003692A"/>
    <w:rsid w:val="0003726B"/>
    <w:rsid w:val="000405E0"/>
    <w:rsid w:val="00040B78"/>
    <w:rsid w:val="00042B60"/>
    <w:rsid w:val="00045C76"/>
    <w:rsid w:val="0004640F"/>
    <w:rsid w:val="00047079"/>
    <w:rsid w:val="00053017"/>
    <w:rsid w:val="0005336E"/>
    <w:rsid w:val="00053ECF"/>
    <w:rsid w:val="00054E40"/>
    <w:rsid w:val="00055655"/>
    <w:rsid w:val="000576E1"/>
    <w:rsid w:val="00057B06"/>
    <w:rsid w:val="00057C28"/>
    <w:rsid w:val="00060522"/>
    <w:rsid w:val="000617B5"/>
    <w:rsid w:val="00063B25"/>
    <w:rsid w:val="0006480B"/>
    <w:rsid w:val="00064818"/>
    <w:rsid w:val="00064CE1"/>
    <w:rsid w:val="00065F04"/>
    <w:rsid w:val="00066016"/>
    <w:rsid w:val="000662B5"/>
    <w:rsid w:val="00071D9E"/>
    <w:rsid w:val="0007257F"/>
    <w:rsid w:val="000726BC"/>
    <w:rsid w:val="000743E5"/>
    <w:rsid w:val="00074D62"/>
    <w:rsid w:val="00080778"/>
    <w:rsid w:val="00084160"/>
    <w:rsid w:val="0008435A"/>
    <w:rsid w:val="00084D08"/>
    <w:rsid w:val="00085E4A"/>
    <w:rsid w:val="000871E2"/>
    <w:rsid w:val="00087413"/>
    <w:rsid w:val="00087486"/>
    <w:rsid w:val="000909B7"/>
    <w:rsid w:val="00090A6B"/>
    <w:rsid w:val="0009145D"/>
    <w:rsid w:val="0009197D"/>
    <w:rsid w:val="00091CB7"/>
    <w:rsid w:val="0009283F"/>
    <w:rsid w:val="00093117"/>
    <w:rsid w:val="0009321B"/>
    <w:rsid w:val="00093383"/>
    <w:rsid w:val="00093BFD"/>
    <w:rsid w:val="00094A06"/>
    <w:rsid w:val="00094FCA"/>
    <w:rsid w:val="00095972"/>
    <w:rsid w:val="00095D80"/>
    <w:rsid w:val="000967A3"/>
    <w:rsid w:val="00096CEA"/>
    <w:rsid w:val="00097789"/>
    <w:rsid w:val="000977CB"/>
    <w:rsid w:val="00097CF0"/>
    <w:rsid w:val="00097FF1"/>
    <w:rsid w:val="000A012B"/>
    <w:rsid w:val="000A01D8"/>
    <w:rsid w:val="000A0407"/>
    <w:rsid w:val="000A07FD"/>
    <w:rsid w:val="000A244D"/>
    <w:rsid w:val="000A38A8"/>
    <w:rsid w:val="000A409E"/>
    <w:rsid w:val="000A4762"/>
    <w:rsid w:val="000A4D4D"/>
    <w:rsid w:val="000A740F"/>
    <w:rsid w:val="000A7EF0"/>
    <w:rsid w:val="000B0E00"/>
    <w:rsid w:val="000B2654"/>
    <w:rsid w:val="000B2725"/>
    <w:rsid w:val="000B3105"/>
    <w:rsid w:val="000B35DE"/>
    <w:rsid w:val="000B3B8B"/>
    <w:rsid w:val="000B4E6C"/>
    <w:rsid w:val="000B567A"/>
    <w:rsid w:val="000B61E1"/>
    <w:rsid w:val="000B6CAE"/>
    <w:rsid w:val="000B738A"/>
    <w:rsid w:val="000B77F2"/>
    <w:rsid w:val="000B7E27"/>
    <w:rsid w:val="000C09B5"/>
    <w:rsid w:val="000C27DF"/>
    <w:rsid w:val="000C2DE1"/>
    <w:rsid w:val="000C36A7"/>
    <w:rsid w:val="000C4A8E"/>
    <w:rsid w:val="000C607D"/>
    <w:rsid w:val="000C695C"/>
    <w:rsid w:val="000C721C"/>
    <w:rsid w:val="000C7513"/>
    <w:rsid w:val="000C7C94"/>
    <w:rsid w:val="000D0510"/>
    <w:rsid w:val="000D052F"/>
    <w:rsid w:val="000D1BC3"/>
    <w:rsid w:val="000D1E27"/>
    <w:rsid w:val="000D3754"/>
    <w:rsid w:val="000D5586"/>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4925"/>
    <w:rsid w:val="000F63FB"/>
    <w:rsid w:val="000F6C37"/>
    <w:rsid w:val="000F79FC"/>
    <w:rsid w:val="00100512"/>
    <w:rsid w:val="00100F7B"/>
    <w:rsid w:val="00101353"/>
    <w:rsid w:val="0010145D"/>
    <w:rsid w:val="00104312"/>
    <w:rsid w:val="0010431C"/>
    <w:rsid w:val="00104543"/>
    <w:rsid w:val="0010564D"/>
    <w:rsid w:val="00105FFB"/>
    <w:rsid w:val="00106A9F"/>
    <w:rsid w:val="00110891"/>
    <w:rsid w:val="00110E8D"/>
    <w:rsid w:val="0011150F"/>
    <w:rsid w:val="00112766"/>
    <w:rsid w:val="00112903"/>
    <w:rsid w:val="001158B2"/>
    <w:rsid w:val="00116A10"/>
    <w:rsid w:val="00116BEF"/>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6F05"/>
    <w:rsid w:val="00140ECB"/>
    <w:rsid w:val="001424CE"/>
    <w:rsid w:val="00142BE9"/>
    <w:rsid w:val="0014421B"/>
    <w:rsid w:val="001446A2"/>
    <w:rsid w:val="00145F65"/>
    <w:rsid w:val="00146DA2"/>
    <w:rsid w:val="001470FA"/>
    <w:rsid w:val="001504A4"/>
    <w:rsid w:val="00150C59"/>
    <w:rsid w:val="00150DDE"/>
    <w:rsid w:val="001513E7"/>
    <w:rsid w:val="0015166C"/>
    <w:rsid w:val="00153DAF"/>
    <w:rsid w:val="00154463"/>
    <w:rsid w:val="001571C5"/>
    <w:rsid w:val="00157608"/>
    <w:rsid w:val="0015779F"/>
    <w:rsid w:val="00160CAB"/>
    <w:rsid w:val="0016129D"/>
    <w:rsid w:val="001648AA"/>
    <w:rsid w:val="001658A9"/>
    <w:rsid w:val="00165BB6"/>
    <w:rsid w:val="00165EBE"/>
    <w:rsid w:val="001660F3"/>
    <w:rsid w:val="001666D9"/>
    <w:rsid w:val="00166E08"/>
    <w:rsid w:val="0016712E"/>
    <w:rsid w:val="00167743"/>
    <w:rsid w:val="0016788B"/>
    <w:rsid w:val="0017055E"/>
    <w:rsid w:val="00173B0A"/>
    <w:rsid w:val="001755AE"/>
    <w:rsid w:val="00176DE4"/>
    <w:rsid w:val="00177DF5"/>
    <w:rsid w:val="00180446"/>
    <w:rsid w:val="00180528"/>
    <w:rsid w:val="00183E5F"/>
    <w:rsid w:val="00184916"/>
    <w:rsid w:val="00185571"/>
    <w:rsid w:val="00185D63"/>
    <w:rsid w:val="00185D82"/>
    <w:rsid w:val="001865DD"/>
    <w:rsid w:val="00186EFA"/>
    <w:rsid w:val="00190261"/>
    <w:rsid w:val="0019123D"/>
    <w:rsid w:val="001914B5"/>
    <w:rsid w:val="0019282E"/>
    <w:rsid w:val="0019381D"/>
    <w:rsid w:val="0019408B"/>
    <w:rsid w:val="00196B2C"/>
    <w:rsid w:val="00196B95"/>
    <w:rsid w:val="001A00CF"/>
    <w:rsid w:val="001A0112"/>
    <w:rsid w:val="001A2101"/>
    <w:rsid w:val="001A3145"/>
    <w:rsid w:val="001A5441"/>
    <w:rsid w:val="001A578B"/>
    <w:rsid w:val="001A65C8"/>
    <w:rsid w:val="001A751A"/>
    <w:rsid w:val="001B0E91"/>
    <w:rsid w:val="001B20F5"/>
    <w:rsid w:val="001B27D1"/>
    <w:rsid w:val="001B29AC"/>
    <w:rsid w:val="001B2C45"/>
    <w:rsid w:val="001B4F0A"/>
    <w:rsid w:val="001B5DCF"/>
    <w:rsid w:val="001C0397"/>
    <w:rsid w:val="001C15AC"/>
    <w:rsid w:val="001C1F5A"/>
    <w:rsid w:val="001C2761"/>
    <w:rsid w:val="001C2B86"/>
    <w:rsid w:val="001C3CD6"/>
    <w:rsid w:val="001C5203"/>
    <w:rsid w:val="001C521A"/>
    <w:rsid w:val="001C5566"/>
    <w:rsid w:val="001C67EF"/>
    <w:rsid w:val="001C6B73"/>
    <w:rsid w:val="001C7925"/>
    <w:rsid w:val="001D0470"/>
    <w:rsid w:val="001D0695"/>
    <w:rsid w:val="001D25AF"/>
    <w:rsid w:val="001D2C99"/>
    <w:rsid w:val="001D2CB3"/>
    <w:rsid w:val="001D3910"/>
    <w:rsid w:val="001D44DA"/>
    <w:rsid w:val="001D5E9F"/>
    <w:rsid w:val="001D5F11"/>
    <w:rsid w:val="001D68F0"/>
    <w:rsid w:val="001D6AF4"/>
    <w:rsid w:val="001D7E46"/>
    <w:rsid w:val="001E27AC"/>
    <w:rsid w:val="001E2D95"/>
    <w:rsid w:val="001E2F47"/>
    <w:rsid w:val="001E3983"/>
    <w:rsid w:val="001E4FD2"/>
    <w:rsid w:val="001E4FE1"/>
    <w:rsid w:val="001E57D6"/>
    <w:rsid w:val="001E5CBD"/>
    <w:rsid w:val="001E79A3"/>
    <w:rsid w:val="001E7DD2"/>
    <w:rsid w:val="001F4359"/>
    <w:rsid w:val="001F5359"/>
    <w:rsid w:val="001F57E5"/>
    <w:rsid w:val="001F5EA6"/>
    <w:rsid w:val="001F7EEC"/>
    <w:rsid w:val="002020CA"/>
    <w:rsid w:val="00202A7C"/>
    <w:rsid w:val="0020339C"/>
    <w:rsid w:val="0020394E"/>
    <w:rsid w:val="00204005"/>
    <w:rsid w:val="0020739A"/>
    <w:rsid w:val="002076F5"/>
    <w:rsid w:val="00207FC1"/>
    <w:rsid w:val="002100E1"/>
    <w:rsid w:val="002106C9"/>
    <w:rsid w:val="00212C33"/>
    <w:rsid w:val="002164B8"/>
    <w:rsid w:val="00216CD1"/>
    <w:rsid w:val="00222738"/>
    <w:rsid w:val="002229E7"/>
    <w:rsid w:val="00224A3E"/>
    <w:rsid w:val="00231F75"/>
    <w:rsid w:val="00233568"/>
    <w:rsid w:val="002349E4"/>
    <w:rsid w:val="00235041"/>
    <w:rsid w:val="0023617C"/>
    <w:rsid w:val="00236983"/>
    <w:rsid w:val="00236E3A"/>
    <w:rsid w:val="00242824"/>
    <w:rsid w:val="00242E3A"/>
    <w:rsid w:val="00244704"/>
    <w:rsid w:val="002450BC"/>
    <w:rsid w:val="00245FDD"/>
    <w:rsid w:val="00247EB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032"/>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7C48"/>
    <w:rsid w:val="00280450"/>
    <w:rsid w:val="00282353"/>
    <w:rsid w:val="00283C52"/>
    <w:rsid w:val="002841F1"/>
    <w:rsid w:val="00284469"/>
    <w:rsid w:val="00284D20"/>
    <w:rsid w:val="00285729"/>
    <w:rsid w:val="002873FB"/>
    <w:rsid w:val="0029151F"/>
    <w:rsid w:val="002939FC"/>
    <w:rsid w:val="00293E7D"/>
    <w:rsid w:val="002943D5"/>
    <w:rsid w:val="002958F9"/>
    <w:rsid w:val="002979AC"/>
    <w:rsid w:val="002A10C1"/>
    <w:rsid w:val="002A14C3"/>
    <w:rsid w:val="002A17A9"/>
    <w:rsid w:val="002A1B12"/>
    <w:rsid w:val="002A1FDE"/>
    <w:rsid w:val="002A2A4B"/>
    <w:rsid w:val="002A5B04"/>
    <w:rsid w:val="002A5C71"/>
    <w:rsid w:val="002A6BC8"/>
    <w:rsid w:val="002A7139"/>
    <w:rsid w:val="002B04B0"/>
    <w:rsid w:val="002B085B"/>
    <w:rsid w:val="002B0AE6"/>
    <w:rsid w:val="002B14F0"/>
    <w:rsid w:val="002B28D0"/>
    <w:rsid w:val="002B2D41"/>
    <w:rsid w:val="002B32C3"/>
    <w:rsid w:val="002B3AFB"/>
    <w:rsid w:val="002B5A71"/>
    <w:rsid w:val="002B6960"/>
    <w:rsid w:val="002B6EA5"/>
    <w:rsid w:val="002B79BE"/>
    <w:rsid w:val="002B7DA7"/>
    <w:rsid w:val="002C0027"/>
    <w:rsid w:val="002C0619"/>
    <w:rsid w:val="002C182B"/>
    <w:rsid w:val="002C1B08"/>
    <w:rsid w:val="002C23B9"/>
    <w:rsid w:val="002C359C"/>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477"/>
    <w:rsid w:val="002E3E60"/>
    <w:rsid w:val="002E4D38"/>
    <w:rsid w:val="002E4E1E"/>
    <w:rsid w:val="002E5B24"/>
    <w:rsid w:val="002E64CD"/>
    <w:rsid w:val="002E7592"/>
    <w:rsid w:val="002F2A7F"/>
    <w:rsid w:val="002F3DAE"/>
    <w:rsid w:val="002F48B2"/>
    <w:rsid w:val="002F56C5"/>
    <w:rsid w:val="002F5C17"/>
    <w:rsid w:val="002F6064"/>
    <w:rsid w:val="002F65B2"/>
    <w:rsid w:val="00300A60"/>
    <w:rsid w:val="00300D3C"/>
    <w:rsid w:val="003028DF"/>
    <w:rsid w:val="00305A05"/>
    <w:rsid w:val="003069F8"/>
    <w:rsid w:val="00307617"/>
    <w:rsid w:val="00307DB2"/>
    <w:rsid w:val="0031002B"/>
    <w:rsid w:val="003101FE"/>
    <w:rsid w:val="00310495"/>
    <w:rsid w:val="003104C3"/>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7228"/>
    <w:rsid w:val="0033086B"/>
    <w:rsid w:val="003327A8"/>
    <w:rsid w:val="00332DE7"/>
    <w:rsid w:val="00335517"/>
    <w:rsid w:val="00335EEE"/>
    <w:rsid w:val="00337417"/>
    <w:rsid w:val="0034031D"/>
    <w:rsid w:val="003412FF"/>
    <w:rsid w:val="00341D50"/>
    <w:rsid w:val="003436F8"/>
    <w:rsid w:val="00345249"/>
    <w:rsid w:val="00346288"/>
    <w:rsid w:val="003465BA"/>
    <w:rsid w:val="003512B0"/>
    <w:rsid w:val="00351665"/>
    <w:rsid w:val="0035204D"/>
    <w:rsid w:val="003523CB"/>
    <w:rsid w:val="003540F5"/>
    <w:rsid w:val="003547FD"/>
    <w:rsid w:val="00354BC7"/>
    <w:rsid w:val="00356C8B"/>
    <w:rsid w:val="00357D29"/>
    <w:rsid w:val="00357F4E"/>
    <w:rsid w:val="003623ED"/>
    <w:rsid w:val="0036291E"/>
    <w:rsid w:val="00362AD2"/>
    <w:rsid w:val="003636FC"/>
    <w:rsid w:val="00364374"/>
    <w:rsid w:val="003644BC"/>
    <w:rsid w:val="0036489C"/>
    <w:rsid w:val="003653DF"/>
    <w:rsid w:val="0036556D"/>
    <w:rsid w:val="00365691"/>
    <w:rsid w:val="00365B55"/>
    <w:rsid w:val="00366992"/>
    <w:rsid w:val="00366D1E"/>
    <w:rsid w:val="00367DDC"/>
    <w:rsid w:val="0037034D"/>
    <w:rsid w:val="00372CCC"/>
    <w:rsid w:val="00373E76"/>
    <w:rsid w:val="0037560D"/>
    <w:rsid w:val="00375B91"/>
    <w:rsid w:val="00375FA2"/>
    <w:rsid w:val="00376120"/>
    <w:rsid w:val="00376E38"/>
    <w:rsid w:val="00377336"/>
    <w:rsid w:val="00377B27"/>
    <w:rsid w:val="00377C88"/>
    <w:rsid w:val="0038363F"/>
    <w:rsid w:val="003837C1"/>
    <w:rsid w:val="00385F01"/>
    <w:rsid w:val="00386DAC"/>
    <w:rsid w:val="0038762A"/>
    <w:rsid w:val="003876DD"/>
    <w:rsid w:val="00390B87"/>
    <w:rsid w:val="00391149"/>
    <w:rsid w:val="00392155"/>
    <w:rsid w:val="0039326F"/>
    <w:rsid w:val="00394028"/>
    <w:rsid w:val="0039536B"/>
    <w:rsid w:val="00395BF8"/>
    <w:rsid w:val="0039793D"/>
    <w:rsid w:val="003A079C"/>
    <w:rsid w:val="003A11F9"/>
    <w:rsid w:val="003A1272"/>
    <w:rsid w:val="003A2B59"/>
    <w:rsid w:val="003A3E7B"/>
    <w:rsid w:val="003A4E36"/>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28D9"/>
    <w:rsid w:val="003D5103"/>
    <w:rsid w:val="003D67C4"/>
    <w:rsid w:val="003D6AE6"/>
    <w:rsid w:val="003D7134"/>
    <w:rsid w:val="003E095E"/>
    <w:rsid w:val="003E1773"/>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6A43"/>
    <w:rsid w:val="003F7F4D"/>
    <w:rsid w:val="00400F66"/>
    <w:rsid w:val="004010AE"/>
    <w:rsid w:val="00401CF9"/>
    <w:rsid w:val="00402907"/>
    <w:rsid w:val="00404406"/>
    <w:rsid w:val="00406816"/>
    <w:rsid w:val="00411C15"/>
    <w:rsid w:val="0041225A"/>
    <w:rsid w:val="00414687"/>
    <w:rsid w:val="004158A8"/>
    <w:rsid w:val="004160AD"/>
    <w:rsid w:val="0041659D"/>
    <w:rsid w:val="00417E2C"/>
    <w:rsid w:val="00420162"/>
    <w:rsid w:val="004207E3"/>
    <w:rsid w:val="00420869"/>
    <w:rsid w:val="00423497"/>
    <w:rsid w:val="0042359F"/>
    <w:rsid w:val="00423E07"/>
    <w:rsid w:val="004240C5"/>
    <w:rsid w:val="00425E86"/>
    <w:rsid w:val="00426312"/>
    <w:rsid w:val="00426FB6"/>
    <w:rsid w:val="004308BC"/>
    <w:rsid w:val="00430943"/>
    <w:rsid w:val="00431B8A"/>
    <w:rsid w:val="00432BB4"/>
    <w:rsid w:val="00433558"/>
    <w:rsid w:val="0043403B"/>
    <w:rsid w:val="00434312"/>
    <w:rsid w:val="004347B6"/>
    <w:rsid w:val="00435A1D"/>
    <w:rsid w:val="00436D7A"/>
    <w:rsid w:val="00437FC5"/>
    <w:rsid w:val="00440231"/>
    <w:rsid w:val="00442BCE"/>
    <w:rsid w:val="0044466C"/>
    <w:rsid w:val="0044679A"/>
    <w:rsid w:val="00446829"/>
    <w:rsid w:val="0044797D"/>
    <w:rsid w:val="00447FB5"/>
    <w:rsid w:val="00450E9B"/>
    <w:rsid w:val="0045398C"/>
    <w:rsid w:val="00453ED9"/>
    <w:rsid w:val="00455345"/>
    <w:rsid w:val="004555E5"/>
    <w:rsid w:val="00455E56"/>
    <w:rsid w:val="00456F50"/>
    <w:rsid w:val="0045750D"/>
    <w:rsid w:val="00457CE5"/>
    <w:rsid w:val="004601BD"/>
    <w:rsid w:val="004610C5"/>
    <w:rsid w:val="0046184E"/>
    <w:rsid w:val="00461AC9"/>
    <w:rsid w:val="00463BC5"/>
    <w:rsid w:val="0046410F"/>
    <w:rsid w:val="00464152"/>
    <w:rsid w:val="00464507"/>
    <w:rsid w:val="0046495F"/>
    <w:rsid w:val="00465F14"/>
    <w:rsid w:val="00466212"/>
    <w:rsid w:val="00470283"/>
    <w:rsid w:val="0047138E"/>
    <w:rsid w:val="0047215D"/>
    <w:rsid w:val="00473FE3"/>
    <w:rsid w:val="00474276"/>
    <w:rsid w:val="0047427F"/>
    <w:rsid w:val="004749C4"/>
    <w:rsid w:val="00475401"/>
    <w:rsid w:val="00477083"/>
    <w:rsid w:val="0048065A"/>
    <w:rsid w:val="00480D3D"/>
    <w:rsid w:val="00480ED2"/>
    <w:rsid w:val="0048112B"/>
    <w:rsid w:val="004811EB"/>
    <w:rsid w:val="004813D0"/>
    <w:rsid w:val="00481D87"/>
    <w:rsid w:val="004820EE"/>
    <w:rsid w:val="00482DF2"/>
    <w:rsid w:val="00484578"/>
    <w:rsid w:val="00484B78"/>
    <w:rsid w:val="00484D35"/>
    <w:rsid w:val="0048651A"/>
    <w:rsid w:val="00491982"/>
    <w:rsid w:val="00491EF3"/>
    <w:rsid w:val="00492A87"/>
    <w:rsid w:val="0049344D"/>
    <w:rsid w:val="004937D1"/>
    <w:rsid w:val="00493F7C"/>
    <w:rsid w:val="00494397"/>
    <w:rsid w:val="00496360"/>
    <w:rsid w:val="0049636F"/>
    <w:rsid w:val="0049674B"/>
    <w:rsid w:val="00496D06"/>
    <w:rsid w:val="00496E6C"/>
    <w:rsid w:val="00497283"/>
    <w:rsid w:val="004A0897"/>
    <w:rsid w:val="004A30C2"/>
    <w:rsid w:val="004A31EA"/>
    <w:rsid w:val="004A3CEA"/>
    <w:rsid w:val="004A4616"/>
    <w:rsid w:val="004A47E8"/>
    <w:rsid w:val="004A4DEE"/>
    <w:rsid w:val="004A4EFD"/>
    <w:rsid w:val="004A4F39"/>
    <w:rsid w:val="004A5223"/>
    <w:rsid w:val="004A5F8B"/>
    <w:rsid w:val="004A6217"/>
    <w:rsid w:val="004A6399"/>
    <w:rsid w:val="004B0AE8"/>
    <w:rsid w:val="004B15D2"/>
    <w:rsid w:val="004B1A8C"/>
    <w:rsid w:val="004B2B91"/>
    <w:rsid w:val="004B3755"/>
    <w:rsid w:val="004B608A"/>
    <w:rsid w:val="004C054B"/>
    <w:rsid w:val="004C0807"/>
    <w:rsid w:val="004C081E"/>
    <w:rsid w:val="004C0CF2"/>
    <w:rsid w:val="004C0E06"/>
    <w:rsid w:val="004C0F19"/>
    <w:rsid w:val="004C1227"/>
    <w:rsid w:val="004C2EFD"/>
    <w:rsid w:val="004C30F3"/>
    <w:rsid w:val="004C3216"/>
    <w:rsid w:val="004C392C"/>
    <w:rsid w:val="004C3A7B"/>
    <w:rsid w:val="004C41E0"/>
    <w:rsid w:val="004C44C0"/>
    <w:rsid w:val="004C4E59"/>
    <w:rsid w:val="004C6661"/>
    <w:rsid w:val="004C7C98"/>
    <w:rsid w:val="004D4253"/>
    <w:rsid w:val="004D5012"/>
    <w:rsid w:val="004D53BB"/>
    <w:rsid w:val="004D596C"/>
    <w:rsid w:val="004D6776"/>
    <w:rsid w:val="004D7156"/>
    <w:rsid w:val="004E0445"/>
    <w:rsid w:val="004E2383"/>
    <w:rsid w:val="004E3A32"/>
    <w:rsid w:val="004E3B63"/>
    <w:rsid w:val="004E6783"/>
    <w:rsid w:val="004E6DAA"/>
    <w:rsid w:val="004F03A1"/>
    <w:rsid w:val="004F0991"/>
    <w:rsid w:val="004F0C49"/>
    <w:rsid w:val="004F11D5"/>
    <w:rsid w:val="004F31F2"/>
    <w:rsid w:val="004F3F58"/>
    <w:rsid w:val="004F482E"/>
    <w:rsid w:val="004F58C7"/>
    <w:rsid w:val="004F6E2A"/>
    <w:rsid w:val="00500E7E"/>
    <w:rsid w:val="00501C2F"/>
    <w:rsid w:val="00501C32"/>
    <w:rsid w:val="00502BD9"/>
    <w:rsid w:val="00502C36"/>
    <w:rsid w:val="00503870"/>
    <w:rsid w:val="00505A3E"/>
    <w:rsid w:val="005077BE"/>
    <w:rsid w:val="0050785D"/>
    <w:rsid w:val="00507A1D"/>
    <w:rsid w:val="00507D36"/>
    <w:rsid w:val="00511536"/>
    <w:rsid w:val="00511D73"/>
    <w:rsid w:val="00512307"/>
    <w:rsid w:val="0051261D"/>
    <w:rsid w:val="0051498E"/>
    <w:rsid w:val="00515535"/>
    <w:rsid w:val="00515A76"/>
    <w:rsid w:val="00515CED"/>
    <w:rsid w:val="005164FF"/>
    <w:rsid w:val="00517EA8"/>
    <w:rsid w:val="00520504"/>
    <w:rsid w:val="00521618"/>
    <w:rsid w:val="005218F6"/>
    <w:rsid w:val="005224A2"/>
    <w:rsid w:val="00522644"/>
    <w:rsid w:val="00524463"/>
    <w:rsid w:val="005245A5"/>
    <w:rsid w:val="00525677"/>
    <w:rsid w:val="0052593D"/>
    <w:rsid w:val="00525BB3"/>
    <w:rsid w:val="00526C8C"/>
    <w:rsid w:val="0052796D"/>
    <w:rsid w:val="00530B36"/>
    <w:rsid w:val="005314C4"/>
    <w:rsid w:val="00531CAD"/>
    <w:rsid w:val="0053251F"/>
    <w:rsid w:val="00533F40"/>
    <w:rsid w:val="00534578"/>
    <w:rsid w:val="00534D0C"/>
    <w:rsid w:val="0053502E"/>
    <w:rsid w:val="00536D11"/>
    <w:rsid w:val="00536F36"/>
    <w:rsid w:val="0053750D"/>
    <w:rsid w:val="0054056A"/>
    <w:rsid w:val="00542BA2"/>
    <w:rsid w:val="00543185"/>
    <w:rsid w:val="00544C81"/>
    <w:rsid w:val="00545C6A"/>
    <w:rsid w:val="005465A0"/>
    <w:rsid w:val="00546A08"/>
    <w:rsid w:val="005502E4"/>
    <w:rsid w:val="005508B2"/>
    <w:rsid w:val="005520EA"/>
    <w:rsid w:val="005538BB"/>
    <w:rsid w:val="005549FD"/>
    <w:rsid w:val="00554AB6"/>
    <w:rsid w:val="0055638B"/>
    <w:rsid w:val="00556502"/>
    <w:rsid w:val="00557F48"/>
    <w:rsid w:val="0056248B"/>
    <w:rsid w:val="005625CB"/>
    <w:rsid w:val="00562F10"/>
    <w:rsid w:val="005633AC"/>
    <w:rsid w:val="00563968"/>
    <w:rsid w:val="00564A7A"/>
    <w:rsid w:val="005712D8"/>
    <w:rsid w:val="005713CA"/>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1555"/>
    <w:rsid w:val="005A2274"/>
    <w:rsid w:val="005A24BB"/>
    <w:rsid w:val="005A2799"/>
    <w:rsid w:val="005A27B2"/>
    <w:rsid w:val="005A28DA"/>
    <w:rsid w:val="005A4015"/>
    <w:rsid w:val="005A4C31"/>
    <w:rsid w:val="005A7F0E"/>
    <w:rsid w:val="005B0A0E"/>
    <w:rsid w:val="005B16EF"/>
    <w:rsid w:val="005B190F"/>
    <w:rsid w:val="005B1D2A"/>
    <w:rsid w:val="005B2EDE"/>
    <w:rsid w:val="005B2F4A"/>
    <w:rsid w:val="005B3C6C"/>
    <w:rsid w:val="005B461C"/>
    <w:rsid w:val="005B462C"/>
    <w:rsid w:val="005B46CD"/>
    <w:rsid w:val="005B5A38"/>
    <w:rsid w:val="005B5E42"/>
    <w:rsid w:val="005B6867"/>
    <w:rsid w:val="005B74B8"/>
    <w:rsid w:val="005B766C"/>
    <w:rsid w:val="005B76CB"/>
    <w:rsid w:val="005C1182"/>
    <w:rsid w:val="005C14A9"/>
    <w:rsid w:val="005C1CC2"/>
    <w:rsid w:val="005C2B81"/>
    <w:rsid w:val="005C2CD5"/>
    <w:rsid w:val="005C30D4"/>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04E"/>
    <w:rsid w:val="005E4D71"/>
    <w:rsid w:val="005E4F62"/>
    <w:rsid w:val="005E5161"/>
    <w:rsid w:val="005E68C4"/>
    <w:rsid w:val="005E71F4"/>
    <w:rsid w:val="005E7C7E"/>
    <w:rsid w:val="005F0780"/>
    <w:rsid w:val="005F0F47"/>
    <w:rsid w:val="005F2258"/>
    <w:rsid w:val="005F3E91"/>
    <w:rsid w:val="005F4110"/>
    <w:rsid w:val="005F41B9"/>
    <w:rsid w:val="005F55C4"/>
    <w:rsid w:val="005F6059"/>
    <w:rsid w:val="005F6AAE"/>
    <w:rsid w:val="00600F26"/>
    <w:rsid w:val="00601349"/>
    <w:rsid w:val="00603AB7"/>
    <w:rsid w:val="00603DD7"/>
    <w:rsid w:val="00606736"/>
    <w:rsid w:val="00607259"/>
    <w:rsid w:val="00607C23"/>
    <w:rsid w:val="00607E9D"/>
    <w:rsid w:val="00610DD0"/>
    <w:rsid w:val="00612560"/>
    <w:rsid w:val="006130D1"/>
    <w:rsid w:val="00613A72"/>
    <w:rsid w:val="00613D36"/>
    <w:rsid w:val="00613D48"/>
    <w:rsid w:val="00614EB4"/>
    <w:rsid w:val="00615D59"/>
    <w:rsid w:val="00617B8D"/>
    <w:rsid w:val="00620F06"/>
    <w:rsid w:val="00621023"/>
    <w:rsid w:val="006213F1"/>
    <w:rsid w:val="0062170A"/>
    <w:rsid w:val="00621A9F"/>
    <w:rsid w:val="00622044"/>
    <w:rsid w:val="00622946"/>
    <w:rsid w:val="00622D13"/>
    <w:rsid w:val="0062353A"/>
    <w:rsid w:val="006237EA"/>
    <w:rsid w:val="00624A5A"/>
    <w:rsid w:val="00624E48"/>
    <w:rsid w:val="006264B9"/>
    <w:rsid w:val="006302CB"/>
    <w:rsid w:val="00630640"/>
    <w:rsid w:val="0063131F"/>
    <w:rsid w:val="006327E1"/>
    <w:rsid w:val="00633584"/>
    <w:rsid w:val="00633959"/>
    <w:rsid w:val="00634C90"/>
    <w:rsid w:val="00636960"/>
    <w:rsid w:val="00637003"/>
    <w:rsid w:val="00637271"/>
    <w:rsid w:val="0064071B"/>
    <w:rsid w:val="00640B56"/>
    <w:rsid w:val="0064186B"/>
    <w:rsid w:val="00641B54"/>
    <w:rsid w:val="00643C0B"/>
    <w:rsid w:val="00645A72"/>
    <w:rsid w:val="00646B03"/>
    <w:rsid w:val="006478ED"/>
    <w:rsid w:val="00653E6B"/>
    <w:rsid w:val="00660CC5"/>
    <w:rsid w:val="00660D40"/>
    <w:rsid w:val="006615F4"/>
    <w:rsid w:val="00661D63"/>
    <w:rsid w:val="006620C9"/>
    <w:rsid w:val="006621E5"/>
    <w:rsid w:val="00662DD0"/>
    <w:rsid w:val="00662EFF"/>
    <w:rsid w:val="00663182"/>
    <w:rsid w:val="0066542C"/>
    <w:rsid w:val="00665AA1"/>
    <w:rsid w:val="0066603D"/>
    <w:rsid w:val="006663EA"/>
    <w:rsid w:val="00666DBF"/>
    <w:rsid w:val="0067075C"/>
    <w:rsid w:val="0067164B"/>
    <w:rsid w:val="00671C23"/>
    <w:rsid w:val="006723A7"/>
    <w:rsid w:val="00672FA3"/>
    <w:rsid w:val="006731C7"/>
    <w:rsid w:val="00680195"/>
    <w:rsid w:val="00681D8B"/>
    <w:rsid w:val="00682489"/>
    <w:rsid w:val="00682AC0"/>
    <w:rsid w:val="00682E68"/>
    <w:rsid w:val="00683D44"/>
    <w:rsid w:val="00683F4B"/>
    <w:rsid w:val="00684F79"/>
    <w:rsid w:val="00686AF2"/>
    <w:rsid w:val="0068782A"/>
    <w:rsid w:val="0068789C"/>
    <w:rsid w:val="00687A7A"/>
    <w:rsid w:val="00690103"/>
    <w:rsid w:val="00690FCF"/>
    <w:rsid w:val="00691E29"/>
    <w:rsid w:val="00691EDF"/>
    <w:rsid w:val="006923A1"/>
    <w:rsid w:val="00695E0A"/>
    <w:rsid w:val="00696162"/>
    <w:rsid w:val="006965E9"/>
    <w:rsid w:val="00696D5D"/>
    <w:rsid w:val="0069772B"/>
    <w:rsid w:val="006A022F"/>
    <w:rsid w:val="006A05DE"/>
    <w:rsid w:val="006A06DA"/>
    <w:rsid w:val="006A127E"/>
    <w:rsid w:val="006A2430"/>
    <w:rsid w:val="006A2DFC"/>
    <w:rsid w:val="006A396C"/>
    <w:rsid w:val="006A48B4"/>
    <w:rsid w:val="006A6FA1"/>
    <w:rsid w:val="006A71CA"/>
    <w:rsid w:val="006A75E7"/>
    <w:rsid w:val="006A7A3A"/>
    <w:rsid w:val="006B2502"/>
    <w:rsid w:val="006B2AF6"/>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DEA"/>
    <w:rsid w:val="006D1E06"/>
    <w:rsid w:val="006D2E8E"/>
    <w:rsid w:val="006D3370"/>
    <w:rsid w:val="006D380A"/>
    <w:rsid w:val="006D4E56"/>
    <w:rsid w:val="006D5944"/>
    <w:rsid w:val="006D621A"/>
    <w:rsid w:val="006E2281"/>
    <w:rsid w:val="006E301E"/>
    <w:rsid w:val="006E3A4D"/>
    <w:rsid w:val="006E5BA2"/>
    <w:rsid w:val="006E6049"/>
    <w:rsid w:val="006E6CF4"/>
    <w:rsid w:val="006F01B6"/>
    <w:rsid w:val="006F471D"/>
    <w:rsid w:val="006F4905"/>
    <w:rsid w:val="006F557E"/>
    <w:rsid w:val="006F6190"/>
    <w:rsid w:val="006F6546"/>
    <w:rsid w:val="006F663F"/>
    <w:rsid w:val="006F7937"/>
    <w:rsid w:val="0070029C"/>
    <w:rsid w:val="00700DDD"/>
    <w:rsid w:val="00701895"/>
    <w:rsid w:val="00701C93"/>
    <w:rsid w:val="00703340"/>
    <w:rsid w:val="0070359C"/>
    <w:rsid w:val="00705F1D"/>
    <w:rsid w:val="00707AD6"/>
    <w:rsid w:val="00707D67"/>
    <w:rsid w:val="0071080C"/>
    <w:rsid w:val="007159FE"/>
    <w:rsid w:val="00715C57"/>
    <w:rsid w:val="00716115"/>
    <w:rsid w:val="007178D3"/>
    <w:rsid w:val="00717AB5"/>
    <w:rsid w:val="007204EB"/>
    <w:rsid w:val="00720F90"/>
    <w:rsid w:val="007218E6"/>
    <w:rsid w:val="00723D1C"/>
    <w:rsid w:val="00725BEB"/>
    <w:rsid w:val="00732291"/>
    <w:rsid w:val="00733217"/>
    <w:rsid w:val="0073428D"/>
    <w:rsid w:val="00734AAE"/>
    <w:rsid w:val="007350FB"/>
    <w:rsid w:val="00740542"/>
    <w:rsid w:val="0074197C"/>
    <w:rsid w:val="007435E1"/>
    <w:rsid w:val="00743901"/>
    <w:rsid w:val="00743E36"/>
    <w:rsid w:val="007449A6"/>
    <w:rsid w:val="00744B99"/>
    <w:rsid w:val="00745376"/>
    <w:rsid w:val="00745D1F"/>
    <w:rsid w:val="00747378"/>
    <w:rsid w:val="00750EA6"/>
    <w:rsid w:val="007516A6"/>
    <w:rsid w:val="00751B77"/>
    <w:rsid w:val="00752E4D"/>
    <w:rsid w:val="00753138"/>
    <w:rsid w:val="00753A62"/>
    <w:rsid w:val="00753B6F"/>
    <w:rsid w:val="00753CBD"/>
    <w:rsid w:val="00753D1F"/>
    <w:rsid w:val="007552EC"/>
    <w:rsid w:val="00755758"/>
    <w:rsid w:val="007574C4"/>
    <w:rsid w:val="0076082A"/>
    <w:rsid w:val="0076499F"/>
    <w:rsid w:val="00764F71"/>
    <w:rsid w:val="0076515F"/>
    <w:rsid w:val="00765B39"/>
    <w:rsid w:val="0076606C"/>
    <w:rsid w:val="00766D59"/>
    <w:rsid w:val="00766FC9"/>
    <w:rsid w:val="007674F7"/>
    <w:rsid w:val="00770659"/>
    <w:rsid w:val="00771C39"/>
    <w:rsid w:val="007724A7"/>
    <w:rsid w:val="00772AF4"/>
    <w:rsid w:val="00773313"/>
    <w:rsid w:val="00773B63"/>
    <w:rsid w:val="007743C4"/>
    <w:rsid w:val="007744FC"/>
    <w:rsid w:val="00774D2A"/>
    <w:rsid w:val="007751DD"/>
    <w:rsid w:val="00776AE4"/>
    <w:rsid w:val="00777A6B"/>
    <w:rsid w:val="00777E5F"/>
    <w:rsid w:val="00780A80"/>
    <w:rsid w:val="00780DCF"/>
    <w:rsid w:val="007819DF"/>
    <w:rsid w:val="00781EA4"/>
    <w:rsid w:val="00782992"/>
    <w:rsid w:val="00783767"/>
    <w:rsid w:val="00784E47"/>
    <w:rsid w:val="00790B22"/>
    <w:rsid w:val="00791A6E"/>
    <w:rsid w:val="00791DE1"/>
    <w:rsid w:val="00792EDE"/>
    <w:rsid w:val="0079317D"/>
    <w:rsid w:val="00794D45"/>
    <w:rsid w:val="0079661D"/>
    <w:rsid w:val="00797969"/>
    <w:rsid w:val="00797E3B"/>
    <w:rsid w:val="007A0A8A"/>
    <w:rsid w:val="007A0AEC"/>
    <w:rsid w:val="007A163C"/>
    <w:rsid w:val="007A1EF1"/>
    <w:rsid w:val="007A25B6"/>
    <w:rsid w:val="007A2C3B"/>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6EE8"/>
    <w:rsid w:val="007B7253"/>
    <w:rsid w:val="007B7720"/>
    <w:rsid w:val="007C1876"/>
    <w:rsid w:val="007C2A82"/>
    <w:rsid w:val="007C3568"/>
    <w:rsid w:val="007C4762"/>
    <w:rsid w:val="007C5158"/>
    <w:rsid w:val="007C5874"/>
    <w:rsid w:val="007C5DC7"/>
    <w:rsid w:val="007C6BC9"/>
    <w:rsid w:val="007C7766"/>
    <w:rsid w:val="007D1622"/>
    <w:rsid w:val="007D1B29"/>
    <w:rsid w:val="007D2EBA"/>
    <w:rsid w:val="007D3042"/>
    <w:rsid w:val="007D33EF"/>
    <w:rsid w:val="007D38B9"/>
    <w:rsid w:val="007D4001"/>
    <w:rsid w:val="007D40BE"/>
    <w:rsid w:val="007D41C3"/>
    <w:rsid w:val="007D545A"/>
    <w:rsid w:val="007D5E72"/>
    <w:rsid w:val="007E0202"/>
    <w:rsid w:val="007E06F9"/>
    <w:rsid w:val="007E4C62"/>
    <w:rsid w:val="007E59C6"/>
    <w:rsid w:val="007E59CB"/>
    <w:rsid w:val="007E5EE8"/>
    <w:rsid w:val="007E65F3"/>
    <w:rsid w:val="007E68C7"/>
    <w:rsid w:val="007E6EAB"/>
    <w:rsid w:val="007F3544"/>
    <w:rsid w:val="007F3735"/>
    <w:rsid w:val="007F5104"/>
    <w:rsid w:val="007F5D6E"/>
    <w:rsid w:val="007F63CD"/>
    <w:rsid w:val="007F63E5"/>
    <w:rsid w:val="007F748F"/>
    <w:rsid w:val="0080077D"/>
    <w:rsid w:val="0080081B"/>
    <w:rsid w:val="00800FEF"/>
    <w:rsid w:val="0080162C"/>
    <w:rsid w:val="00803FAD"/>
    <w:rsid w:val="00804453"/>
    <w:rsid w:val="0080619B"/>
    <w:rsid w:val="00806D4D"/>
    <w:rsid w:val="00807B3D"/>
    <w:rsid w:val="00811F09"/>
    <w:rsid w:val="008127DE"/>
    <w:rsid w:val="00813F2B"/>
    <w:rsid w:val="00813F86"/>
    <w:rsid w:val="00814312"/>
    <w:rsid w:val="00814F8C"/>
    <w:rsid w:val="00816A05"/>
    <w:rsid w:val="00817655"/>
    <w:rsid w:val="00817EB7"/>
    <w:rsid w:val="00820278"/>
    <w:rsid w:val="0082279A"/>
    <w:rsid w:val="00822B53"/>
    <w:rsid w:val="0082431E"/>
    <w:rsid w:val="0082442B"/>
    <w:rsid w:val="00827222"/>
    <w:rsid w:val="00827C45"/>
    <w:rsid w:val="00827DFD"/>
    <w:rsid w:val="00830BC9"/>
    <w:rsid w:val="00830F9C"/>
    <w:rsid w:val="00831B99"/>
    <w:rsid w:val="008331BA"/>
    <w:rsid w:val="0083535B"/>
    <w:rsid w:val="00835377"/>
    <w:rsid w:val="0083573B"/>
    <w:rsid w:val="008360B7"/>
    <w:rsid w:val="00836C1D"/>
    <w:rsid w:val="00837B08"/>
    <w:rsid w:val="00837CB4"/>
    <w:rsid w:val="00840AFA"/>
    <w:rsid w:val="00841697"/>
    <w:rsid w:val="00841A78"/>
    <w:rsid w:val="00842AFE"/>
    <w:rsid w:val="00844869"/>
    <w:rsid w:val="00847644"/>
    <w:rsid w:val="008502E7"/>
    <w:rsid w:val="00851747"/>
    <w:rsid w:val="00851DFD"/>
    <w:rsid w:val="008527DB"/>
    <w:rsid w:val="00852B13"/>
    <w:rsid w:val="008535E6"/>
    <w:rsid w:val="00854D45"/>
    <w:rsid w:val="0085504C"/>
    <w:rsid w:val="00855238"/>
    <w:rsid w:val="00856E29"/>
    <w:rsid w:val="00857664"/>
    <w:rsid w:val="00857D96"/>
    <w:rsid w:val="008608DE"/>
    <w:rsid w:val="00860C44"/>
    <w:rsid w:val="0086169B"/>
    <w:rsid w:val="008637E9"/>
    <w:rsid w:val="0086447B"/>
    <w:rsid w:val="008660A1"/>
    <w:rsid w:val="00866B06"/>
    <w:rsid w:val="0086757A"/>
    <w:rsid w:val="00867DEB"/>
    <w:rsid w:val="0087127A"/>
    <w:rsid w:val="00871DA8"/>
    <w:rsid w:val="00872CBE"/>
    <w:rsid w:val="00873C61"/>
    <w:rsid w:val="008747B8"/>
    <w:rsid w:val="00875533"/>
    <w:rsid w:val="008757FD"/>
    <w:rsid w:val="00876531"/>
    <w:rsid w:val="00876831"/>
    <w:rsid w:val="008776A0"/>
    <w:rsid w:val="008778A6"/>
    <w:rsid w:val="0088044D"/>
    <w:rsid w:val="00882278"/>
    <w:rsid w:val="00882DA2"/>
    <w:rsid w:val="00883499"/>
    <w:rsid w:val="0088559D"/>
    <w:rsid w:val="00885AFB"/>
    <w:rsid w:val="0088654D"/>
    <w:rsid w:val="00887BDE"/>
    <w:rsid w:val="00890B51"/>
    <w:rsid w:val="00890BDC"/>
    <w:rsid w:val="00891DC5"/>
    <w:rsid w:val="0089208B"/>
    <w:rsid w:val="00892515"/>
    <w:rsid w:val="0089293B"/>
    <w:rsid w:val="00892A3C"/>
    <w:rsid w:val="00892E7C"/>
    <w:rsid w:val="008934DD"/>
    <w:rsid w:val="00893A91"/>
    <w:rsid w:val="008942C7"/>
    <w:rsid w:val="008947E2"/>
    <w:rsid w:val="00895F4B"/>
    <w:rsid w:val="0089616A"/>
    <w:rsid w:val="00896C3A"/>
    <w:rsid w:val="008A03EF"/>
    <w:rsid w:val="008A0E99"/>
    <w:rsid w:val="008A0FDD"/>
    <w:rsid w:val="008A1E84"/>
    <w:rsid w:val="008A1F79"/>
    <w:rsid w:val="008A249C"/>
    <w:rsid w:val="008A3C96"/>
    <w:rsid w:val="008A47B6"/>
    <w:rsid w:val="008A4DD8"/>
    <w:rsid w:val="008A78EF"/>
    <w:rsid w:val="008B0534"/>
    <w:rsid w:val="008B05BE"/>
    <w:rsid w:val="008B2D7E"/>
    <w:rsid w:val="008B3F3F"/>
    <w:rsid w:val="008B43B9"/>
    <w:rsid w:val="008B4853"/>
    <w:rsid w:val="008B5023"/>
    <w:rsid w:val="008B5E6A"/>
    <w:rsid w:val="008B5F61"/>
    <w:rsid w:val="008B6F3D"/>
    <w:rsid w:val="008B6F5C"/>
    <w:rsid w:val="008B7122"/>
    <w:rsid w:val="008B7DC0"/>
    <w:rsid w:val="008C00E3"/>
    <w:rsid w:val="008C11BD"/>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3F4E"/>
    <w:rsid w:val="008D49C2"/>
    <w:rsid w:val="008D49F6"/>
    <w:rsid w:val="008D4BF4"/>
    <w:rsid w:val="008D4E25"/>
    <w:rsid w:val="008D4F11"/>
    <w:rsid w:val="008D54B4"/>
    <w:rsid w:val="008D6396"/>
    <w:rsid w:val="008D6CE9"/>
    <w:rsid w:val="008E189C"/>
    <w:rsid w:val="008E1CF6"/>
    <w:rsid w:val="008E2316"/>
    <w:rsid w:val="008E46E1"/>
    <w:rsid w:val="008E5F20"/>
    <w:rsid w:val="008E6119"/>
    <w:rsid w:val="008F1404"/>
    <w:rsid w:val="008F16EC"/>
    <w:rsid w:val="008F1C64"/>
    <w:rsid w:val="008F2F01"/>
    <w:rsid w:val="008F5513"/>
    <w:rsid w:val="008F5959"/>
    <w:rsid w:val="008F6F03"/>
    <w:rsid w:val="008F72A6"/>
    <w:rsid w:val="008F73E5"/>
    <w:rsid w:val="008F77DE"/>
    <w:rsid w:val="0090032C"/>
    <w:rsid w:val="00902387"/>
    <w:rsid w:val="00902401"/>
    <w:rsid w:val="0090248F"/>
    <w:rsid w:val="009028C6"/>
    <w:rsid w:val="00903A88"/>
    <w:rsid w:val="00906096"/>
    <w:rsid w:val="00906367"/>
    <w:rsid w:val="00907B62"/>
    <w:rsid w:val="00910158"/>
    <w:rsid w:val="00910300"/>
    <w:rsid w:val="00910C0A"/>
    <w:rsid w:val="00910FAE"/>
    <w:rsid w:val="00911363"/>
    <w:rsid w:val="00912581"/>
    <w:rsid w:val="00914B75"/>
    <w:rsid w:val="009164E0"/>
    <w:rsid w:val="0091678A"/>
    <w:rsid w:val="00920928"/>
    <w:rsid w:val="00920E79"/>
    <w:rsid w:val="00921879"/>
    <w:rsid w:val="00921BE5"/>
    <w:rsid w:val="009224AB"/>
    <w:rsid w:val="00922508"/>
    <w:rsid w:val="00924647"/>
    <w:rsid w:val="009270D8"/>
    <w:rsid w:val="009273CF"/>
    <w:rsid w:val="00927D96"/>
    <w:rsid w:val="00930165"/>
    <w:rsid w:val="00932BB5"/>
    <w:rsid w:val="00932DDD"/>
    <w:rsid w:val="009331BB"/>
    <w:rsid w:val="00934647"/>
    <w:rsid w:val="009353ED"/>
    <w:rsid w:val="00935D30"/>
    <w:rsid w:val="009375E9"/>
    <w:rsid w:val="0093767E"/>
    <w:rsid w:val="009379B2"/>
    <w:rsid w:val="00937B77"/>
    <w:rsid w:val="00937EE5"/>
    <w:rsid w:val="00937FCC"/>
    <w:rsid w:val="00940452"/>
    <w:rsid w:val="00941380"/>
    <w:rsid w:val="009434F7"/>
    <w:rsid w:val="0094439E"/>
    <w:rsid w:val="00946216"/>
    <w:rsid w:val="00946A37"/>
    <w:rsid w:val="00946AFB"/>
    <w:rsid w:val="009477DC"/>
    <w:rsid w:val="00950879"/>
    <w:rsid w:val="00951BF8"/>
    <w:rsid w:val="00952D96"/>
    <w:rsid w:val="009539F4"/>
    <w:rsid w:val="00953DA5"/>
    <w:rsid w:val="0095735E"/>
    <w:rsid w:val="009609C2"/>
    <w:rsid w:val="00961C44"/>
    <w:rsid w:val="00962592"/>
    <w:rsid w:val="00963318"/>
    <w:rsid w:val="009640F0"/>
    <w:rsid w:val="00965701"/>
    <w:rsid w:val="00965859"/>
    <w:rsid w:val="009665A6"/>
    <w:rsid w:val="009665BF"/>
    <w:rsid w:val="0096680C"/>
    <w:rsid w:val="00966B09"/>
    <w:rsid w:val="009702E3"/>
    <w:rsid w:val="00970C0A"/>
    <w:rsid w:val="009710DF"/>
    <w:rsid w:val="0097137B"/>
    <w:rsid w:val="00974A99"/>
    <w:rsid w:val="00975421"/>
    <w:rsid w:val="00975C9F"/>
    <w:rsid w:val="009770D1"/>
    <w:rsid w:val="0098046F"/>
    <w:rsid w:val="00982BE4"/>
    <w:rsid w:val="0098378B"/>
    <w:rsid w:val="009838EE"/>
    <w:rsid w:val="009846A5"/>
    <w:rsid w:val="00984F1F"/>
    <w:rsid w:val="00985F46"/>
    <w:rsid w:val="009867B8"/>
    <w:rsid w:val="00987D5F"/>
    <w:rsid w:val="00990527"/>
    <w:rsid w:val="009937F4"/>
    <w:rsid w:val="009939A1"/>
    <w:rsid w:val="00993C62"/>
    <w:rsid w:val="00995EF7"/>
    <w:rsid w:val="00996053"/>
    <w:rsid w:val="00996350"/>
    <w:rsid w:val="0099736B"/>
    <w:rsid w:val="00997E5E"/>
    <w:rsid w:val="009A0187"/>
    <w:rsid w:val="009A0F4E"/>
    <w:rsid w:val="009A1A07"/>
    <w:rsid w:val="009A1E3A"/>
    <w:rsid w:val="009A31F0"/>
    <w:rsid w:val="009A33AF"/>
    <w:rsid w:val="009A3593"/>
    <w:rsid w:val="009A57AB"/>
    <w:rsid w:val="009A58B5"/>
    <w:rsid w:val="009A6D25"/>
    <w:rsid w:val="009A7507"/>
    <w:rsid w:val="009B26BC"/>
    <w:rsid w:val="009B2ABD"/>
    <w:rsid w:val="009B3D54"/>
    <w:rsid w:val="009B4A39"/>
    <w:rsid w:val="009B52C9"/>
    <w:rsid w:val="009B5976"/>
    <w:rsid w:val="009B69AC"/>
    <w:rsid w:val="009B712E"/>
    <w:rsid w:val="009B7F15"/>
    <w:rsid w:val="009C02F2"/>
    <w:rsid w:val="009C1EFA"/>
    <w:rsid w:val="009C1F8C"/>
    <w:rsid w:val="009C229E"/>
    <w:rsid w:val="009C28A6"/>
    <w:rsid w:val="009C2AAC"/>
    <w:rsid w:val="009C2EC3"/>
    <w:rsid w:val="009C4DBB"/>
    <w:rsid w:val="009C5595"/>
    <w:rsid w:val="009C6360"/>
    <w:rsid w:val="009C79AA"/>
    <w:rsid w:val="009D16DF"/>
    <w:rsid w:val="009D2258"/>
    <w:rsid w:val="009D33CA"/>
    <w:rsid w:val="009D3B15"/>
    <w:rsid w:val="009D4488"/>
    <w:rsid w:val="009D4546"/>
    <w:rsid w:val="009D65B2"/>
    <w:rsid w:val="009D6C1A"/>
    <w:rsid w:val="009D7F30"/>
    <w:rsid w:val="009E0CC8"/>
    <w:rsid w:val="009E44B6"/>
    <w:rsid w:val="009E5D8B"/>
    <w:rsid w:val="009E784F"/>
    <w:rsid w:val="009F0676"/>
    <w:rsid w:val="009F16A6"/>
    <w:rsid w:val="009F1C71"/>
    <w:rsid w:val="009F1EC6"/>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0F41"/>
    <w:rsid w:val="00A10FDF"/>
    <w:rsid w:val="00A113F0"/>
    <w:rsid w:val="00A138D1"/>
    <w:rsid w:val="00A13C04"/>
    <w:rsid w:val="00A14A53"/>
    <w:rsid w:val="00A14A70"/>
    <w:rsid w:val="00A20B23"/>
    <w:rsid w:val="00A23095"/>
    <w:rsid w:val="00A23C28"/>
    <w:rsid w:val="00A2510F"/>
    <w:rsid w:val="00A25DEE"/>
    <w:rsid w:val="00A26E96"/>
    <w:rsid w:val="00A276D4"/>
    <w:rsid w:val="00A27735"/>
    <w:rsid w:val="00A27FE3"/>
    <w:rsid w:val="00A31DD6"/>
    <w:rsid w:val="00A3273F"/>
    <w:rsid w:val="00A33AFD"/>
    <w:rsid w:val="00A366A3"/>
    <w:rsid w:val="00A37CDB"/>
    <w:rsid w:val="00A4163F"/>
    <w:rsid w:val="00A42189"/>
    <w:rsid w:val="00A4240B"/>
    <w:rsid w:val="00A42620"/>
    <w:rsid w:val="00A42687"/>
    <w:rsid w:val="00A429A6"/>
    <w:rsid w:val="00A470CE"/>
    <w:rsid w:val="00A50062"/>
    <w:rsid w:val="00A50192"/>
    <w:rsid w:val="00A506EE"/>
    <w:rsid w:val="00A5118A"/>
    <w:rsid w:val="00A53FF5"/>
    <w:rsid w:val="00A5410D"/>
    <w:rsid w:val="00A54CBE"/>
    <w:rsid w:val="00A5577C"/>
    <w:rsid w:val="00A56694"/>
    <w:rsid w:val="00A56C51"/>
    <w:rsid w:val="00A57A93"/>
    <w:rsid w:val="00A57E3C"/>
    <w:rsid w:val="00A605D1"/>
    <w:rsid w:val="00A643A9"/>
    <w:rsid w:val="00A650FF"/>
    <w:rsid w:val="00A65535"/>
    <w:rsid w:val="00A65EBC"/>
    <w:rsid w:val="00A66C6F"/>
    <w:rsid w:val="00A673C5"/>
    <w:rsid w:val="00A7017F"/>
    <w:rsid w:val="00A70D6C"/>
    <w:rsid w:val="00A71E04"/>
    <w:rsid w:val="00A72537"/>
    <w:rsid w:val="00A7257C"/>
    <w:rsid w:val="00A74712"/>
    <w:rsid w:val="00A74AFA"/>
    <w:rsid w:val="00A75AAB"/>
    <w:rsid w:val="00A77095"/>
    <w:rsid w:val="00A77479"/>
    <w:rsid w:val="00A77BB6"/>
    <w:rsid w:val="00A82EFF"/>
    <w:rsid w:val="00A83058"/>
    <w:rsid w:val="00A84B01"/>
    <w:rsid w:val="00A853C7"/>
    <w:rsid w:val="00A855B8"/>
    <w:rsid w:val="00A862E6"/>
    <w:rsid w:val="00A87CA0"/>
    <w:rsid w:val="00A90BCF"/>
    <w:rsid w:val="00A91217"/>
    <w:rsid w:val="00A91B43"/>
    <w:rsid w:val="00A936BD"/>
    <w:rsid w:val="00A967BB"/>
    <w:rsid w:val="00A975AB"/>
    <w:rsid w:val="00A97874"/>
    <w:rsid w:val="00AA0799"/>
    <w:rsid w:val="00AA0CAB"/>
    <w:rsid w:val="00AA1369"/>
    <w:rsid w:val="00AA1E73"/>
    <w:rsid w:val="00AA2C1F"/>
    <w:rsid w:val="00AA2D66"/>
    <w:rsid w:val="00AA32FA"/>
    <w:rsid w:val="00AA3AA9"/>
    <w:rsid w:val="00AA3DCF"/>
    <w:rsid w:val="00AA4E91"/>
    <w:rsid w:val="00AA557A"/>
    <w:rsid w:val="00AA7BC3"/>
    <w:rsid w:val="00AB165E"/>
    <w:rsid w:val="00AB2100"/>
    <w:rsid w:val="00AB2D28"/>
    <w:rsid w:val="00AB2D98"/>
    <w:rsid w:val="00AB2E2D"/>
    <w:rsid w:val="00AB3B20"/>
    <w:rsid w:val="00AB3B42"/>
    <w:rsid w:val="00AB5105"/>
    <w:rsid w:val="00AB6D2F"/>
    <w:rsid w:val="00AB7864"/>
    <w:rsid w:val="00AB7906"/>
    <w:rsid w:val="00AC29E5"/>
    <w:rsid w:val="00AC35F8"/>
    <w:rsid w:val="00AC60A6"/>
    <w:rsid w:val="00AD76A1"/>
    <w:rsid w:val="00AE0518"/>
    <w:rsid w:val="00AE234B"/>
    <w:rsid w:val="00AE2C85"/>
    <w:rsid w:val="00AE2DF7"/>
    <w:rsid w:val="00AE6BE4"/>
    <w:rsid w:val="00AE7DCD"/>
    <w:rsid w:val="00AF20EB"/>
    <w:rsid w:val="00AF2E6A"/>
    <w:rsid w:val="00AF6E5E"/>
    <w:rsid w:val="00AF7575"/>
    <w:rsid w:val="00AF7D05"/>
    <w:rsid w:val="00B01B3A"/>
    <w:rsid w:val="00B03E8F"/>
    <w:rsid w:val="00B03FBE"/>
    <w:rsid w:val="00B04B78"/>
    <w:rsid w:val="00B05B26"/>
    <w:rsid w:val="00B06140"/>
    <w:rsid w:val="00B11A3E"/>
    <w:rsid w:val="00B146BF"/>
    <w:rsid w:val="00B15164"/>
    <w:rsid w:val="00B15F52"/>
    <w:rsid w:val="00B16ADE"/>
    <w:rsid w:val="00B22030"/>
    <w:rsid w:val="00B22A27"/>
    <w:rsid w:val="00B24783"/>
    <w:rsid w:val="00B26F8F"/>
    <w:rsid w:val="00B30EA8"/>
    <w:rsid w:val="00B3110A"/>
    <w:rsid w:val="00B3150F"/>
    <w:rsid w:val="00B317EB"/>
    <w:rsid w:val="00B32266"/>
    <w:rsid w:val="00B332CD"/>
    <w:rsid w:val="00B334B9"/>
    <w:rsid w:val="00B33FA9"/>
    <w:rsid w:val="00B3580A"/>
    <w:rsid w:val="00B35899"/>
    <w:rsid w:val="00B35E9C"/>
    <w:rsid w:val="00B360F6"/>
    <w:rsid w:val="00B375CD"/>
    <w:rsid w:val="00B375DB"/>
    <w:rsid w:val="00B40D34"/>
    <w:rsid w:val="00B41080"/>
    <w:rsid w:val="00B41189"/>
    <w:rsid w:val="00B4174F"/>
    <w:rsid w:val="00B41997"/>
    <w:rsid w:val="00B41DDB"/>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3C68"/>
    <w:rsid w:val="00B64026"/>
    <w:rsid w:val="00B64DC9"/>
    <w:rsid w:val="00B65405"/>
    <w:rsid w:val="00B70061"/>
    <w:rsid w:val="00B70C34"/>
    <w:rsid w:val="00B70FD1"/>
    <w:rsid w:val="00B71352"/>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53B"/>
    <w:rsid w:val="00BA0855"/>
    <w:rsid w:val="00BA16EF"/>
    <w:rsid w:val="00BA2C44"/>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3EA1"/>
    <w:rsid w:val="00BB481E"/>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460"/>
    <w:rsid w:val="00BF05B1"/>
    <w:rsid w:val="00BF094F"/>
    <w:rsid w:val="00BF11B0"/>
    <w:rsid w:val="00BF1706"/>
    <w:rsid w:val="00BF214F"/>
    <w:rsid w:val="00BF2CF4"/>
    <w:rsid w:val="00BF352F"/>
    <w:rsid w:val="00BF3732"/>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4B8B"/>
    <w:rsid w:val="00C056AB"/>
    <w:rsid w:val="00C060C1"/>
    <w:rsid w:val="00C06676"/>
    <w:rsid w:val="00C06E96"/>
    <w:rsid w:val="00C1012D"/>
    <w:rsid w:val="00C14F0E"/>
    <w:rsid w:val="00C15592"/>
    <w:rsid w:val="00C15766"/>
    <w:rsid w:val="00C16407"/>
    <w:rsid w:val="00C22DBE"/>
    <w:rsid w:val="00C232EC"/>
    <w:rsid w:val="00C260BB"/>
    <w:rsid w:val="00C26EC7"/>
    <w:rsid w:val="00C27E35"/>
    <w:rsid w:val="00C30BAE"/>
    <w:rsid w:val="00C312E0"/>
    <w:rsid w:val="00C32607"/>
    <w:rsid w:val="00C32A18"/>
    <w:rsid w:val="00C32FAB"/>
    <w:rsid w:val="00C3300E"/>
    <w:rsid w:val="00C339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6F7"/>
    <w:rsid w:val="00C438DA"/>
    <w:rsid w:val="00C447D3"/>
    <w:rsid w:val="00C44B4B"/>
    <w:rsid w:val="00C45BD9"/>
    <w:rsid w:val="00C46D2D"/>
    <w:rsid w:val="00C46E84"/>
    <w:rsid w:val="00C47136"/>
    <w:rsid w:val="00C47382"/>
    <w:rsid w:val="00C51150"/>
    <w:rsid w:val="00C531F8"/>
    <w:rsid w:val="00C53548"/>
    <w:rsid w:val="00C541FB"/>
    <w:rsid w:val="00C54D4B"/>
    <w:rsid w:val="00C556A9"/>
    <w:rsid w:val="00C57343"/>
    <w:rsid w:val="00C6015A"/>
    <w:rsid w:val="00C61403"/>
    <w:rsid w:val="00C61444"/>
    <w:rsid w:val="00C61737"/>
    <w:rsid w:val="00C61E04"/>
    <w:rsid w:val="00C62031"/>
    <w:rsid w:val="00C6237D"/>
    <w:rsid w:val="00C6308E"/>
    <w:rsid w:val="00C65061"/>
    <w:rsid w:val="00C653E3"/>
    <w:rsid w:val="00C66050"/>
    <w:rsid w:val="00C6621B"/>
    <w:rsid w:val="00C679DD"/>
    <w:rsid w:val="00C67F15"/>
    <w:rsid w:val="00C71742"/>
    <w:rsid w:val="00C729B0"/>
    <w:rsid w:val="00C72B72"/>
    <w:rsid w:val="00C72B85"/>
    <w:rsid w:val="00C74C51"/>
    <w:rsid w:val="00C76039"/>
    <w:rsid w:val="00C775BD"/>
    <w:rsid w:val="00C81972"/>
    <w:rsid w:val="00C82A9C"/>
    <w:rsid w:val="00C84189"/>
    <w:rsid w:val="00C8450E"/>
    <w:rsid w:val="00C8469B"/>
    <w:rsid w:val="00C84B0B"/>
    <w:rsid w:val="00C84D83"/>
    <w:rsid w:val="00C84DE0"/>
    <w:rsid w:val="00C868A8"/>
    <w:rsid w:val="00C870AB"/>
    <w:rsid w:val="00C87398"/>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6389"/>
    <w:rsid w:val="00CB7A57"/>
    <w:rsid w:val="00CC0D58"/>
    <w:rsid w:val="00CC15F9"/>
    <w:rsid w:val="00CC2DE8"/>
    <w:rsid w:val="00CC31E0"/>
    <w:rsid w:val="00CC4725"/>
    <w:rsid w:val="00CC6BB7"/>
    <w:rsid w:val="00CC7E2A"/>
    <w:rsid w:val="00CD05E0"/>
    <w:rsid w:val="00CD0C1A"/>
    <w:rsid w:val="00CD2D9A"/>
    <w:rsid w:val="00CD3523"/>
    <w:rsid w:val="00CD3A71"/>
    <w:rsid w:val="00CD7846"/>
    <w:rsid w:val="00CD7D0E"/>
    <w:rsid w:val="00CE18D1"/>
    <w:rsid w:val="00CE205F"/>
    <w:rsid w:val="00CE26C1"/>
    <w:rsid w:val="00CE308F"/>
    <w:rsid w:val="00CE345B"/>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5B96"/>
    <w:rsid w:val="00CF684F"/>
    <w:rsid w:val="00D01865"/>
    <w:rsid w:val="00D01BAC"/>
    <w:rsid w:val="00D02211"/>
    <w:rsid w:val="00D02E4E"/>
    <w:rsid w:val="00D04127"/>
    <w:rsid w:val="00D0597D"/>
    <w:rsid w:val="00D05ADA"/>
    <w:rsid w:val="00D06261"/>
    <w:rsid w:val="00D06CE0"/>
    <w:rsid w:val="00D072BD"/>
    <w:rsid w:val="00D10E08"/>
    <w:rsid w:val="00D11227"/>
    <w:rsid w:val="00D13163"/>
    <w:rsid w:val="00D14B55"/>
    <w:rsid w:val="00D15DB4"/>
    <w:rsid w:val="00D1674A"/>
    <w:rsid w:val="00D16EEF"/>
    <w:rsid w:val="00D17B97"/>
    <w:rsid w:val="00D22727"/>
    <w:rsid w:val="00D2388D"/>
    <w:rsid w:val="00D238A9"/>
    <w:rsid w:val="00D23979"/>
    <w:rsid w:val="00D24A91"/>
    <w:rsid w:val="00D27147"/>
    <w:rsid w:val="00D278B8"/>
    <w:rsid w:val="00D27A7C"/>
    <w:rsid w:val="00D3040C"/>
    <w:rsid w:val="00D3108E"/>
    <w:rsid w:val="00D3143F"/>
    <w:rsid w:val="00D36CC8"/>
    <w:rsid w:val="00D370F7"/>
    <w:rsid w:val="00D3739D"/>
    <w:rsid w:val="00D37411"/>
    <w:rsid w:val="00D4023D"/>
    <w:rsid w:val="00D41AFE"/>
    <w:rsid w:val="00D41DF9"/>
    <w:rsid w:val="00D42BD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636E"/>
    <w:rsid w:val="00D665F3"/>
    <w:rsid w:val="00D67D5F"/>
    <w:rsid w:val="00D70553"/>
    <w:rsid w:val="00D70571"/>
    <w:rsid w:val="00D707B7"/>
    <w:rsid w:val="00D70D88"/>
    <w:rsid w:val="00D71031"/>
    <w:rsid w:val="00D71AED"/>
    <w:rsid w:val="00D721BE"/>
    <w:rsid w:val="00D72EC8"/>
    <w:rsid w:val="00D73768"/>
    <w:rsid w:val="00D73C9B"/>
    <w:rsid w:val="00D742B0"/>
    <w:rsid w:val="00D746CD"/>
    <w:rsid w:val="00D74C51"/>
    <w:rsid w:val="00D75E16"/>
    <w:rsid w:val="00D76C75"/>
    <w:rsid w:val="00D77B40"/>
    <w:rsid w:val="00D77FE0"/>
    <w:rsid w:val="00D80020"/>
    <w:rsid w:val="00D803B8"/>
    <w:rsid w:val="00D82280"/>
    <w:rsid w:val="00D84FC6"/>
    <w:rsid w:val="00D85D1F"/>
    <w:rsid w:val="00D8649B"/>
    <w:rsid w:val="00D8782B"/>
    <w:rsid w:val="00D90F15"/>
    <w:rsid w:val="00D928DA"/>
    <w:rsid w:val="00D92A8A"/>
    <w:rsid w:val="00D92C54"/>
    <w:rsid w:val="00D92CC3"/>
    <w:rsid w:val="00D93EB7"/>
    <w:rsid w:val="00D94489"/>
    <w:rsid w:val="00D94749"/>
    <w:rsid w:val="00D94C79"/>
    <w:rsid w:val="00D958F3"/>
    <w:rsid w:val="00D96721"/>
    <w:rsid w:val="00D969B0"/>
    <w:rsid w:val="00D97C7E"/>
    <w:rsid w:val="00DA006B"/>
    <w:rsid w:val="00DA07BB"/>
    <w:rsid w:val="00DA1E96"/>
    <w:rsid w:val="00DA2AC2"/>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4D91"/>
    <w:rsid w:val="00DC65C7"/>
    <w:rsid w:val="00DC728C"/>
    <w:rsid w:val="00DC7C98"/>
    <w:rsid w:val="00DD1856"/>
    <w:rsid w:val="00DD2983"/>
    <w:rsid w:val="00DD3711"/>
    <w:rsid w:val="00DD3D73"/>
    <w:rsid w:val="00DD42D5"/>
    <w:rsid w:val="00DD4321"/>
    <w:rsid w:val="00DD5F0F"/>
    <w:rsid w:val="00DE003F"/>
    <w:rsid w:val="00DE0505"/>
    <w:rsid w:val="00DE0B6E"/>
    <w:rsid w:val="00DE4F32"/>
    <w:rsid w:val="00DE6CA4"/>
    <w:rsid w:val="00DF06E0"/>
    <w:rsid w:val="00DF0B4B"/>
    <w:rsid w:val="00DF1768"/>
    <w:rsid w:val="00DF3A11"/>
    <w:rsid w:val="00DF45D8"/>
    <w:rsid w:val="00DF5670"/>
    <w:rsid w:val="00DF58AE"/>
    <w:rsid w:val="00DF5979"/>
    <w:rsid w:val="00DF5ED0"/>
    <w:rsid w:val="00DF7234"/>
    <w:rsid w:val="00DF7382"/>
    <w:rsid w:val="00E00D1E"/>
    <w:rsid w:val="00E035C1"/>
    <w:rsid w:val="00E03733"/>
    <w:rsid w:val="00E03F83"/>
    <w:rsid w:val="00E05432"/>
    <w:rsid w:val="00E05B8C"/>
    <w:rsid w:val="00E06B68"/>
    <w:rsid w:val="00E104DF"/>
    <w:rsid w:val="00E10953"/>
    <w:rsid w:val="00E10AEF"/>
    <w:rsid w:val="00E1597A"/>
    <w:rsid w:val="00E1600C"/>
    <w:rsid w:val="00E17059"/>
    <w:rsid w:val="00E22AAE"/>
    <w:rsid w:val="00E23353"/>
    <w:rsid w:val="00E23B02"/>
    <w:rsid w:val="00E24FB6"/>
    <w:rsid w:val="00E25811"/>
    <w:rsid w:val="00E263AE"/>
    <w:rsid w:val="00E26715"/>
    <w:rsid w:val="00E26C42"/>
    <w:rsid w:val="00E27195"/>
    <w:rsid w:val="00E3141F"/>
    <w:rsid w:val="00E31B8C"/>
    <w:rsid w:val="00E32121"/>
    <w:rsid w:val="00E3515A"/>
    <w:rsid w:val="00E36725"/>
    <w:rsid w:val="00E36B5B"/>
    <w:rsid w:val="00E36E71"/>
    <w:rsid w:val="00E37D19"/>
    <w:rsid w:val="00E40E2F"/>
    <w:rsid w:val="00E412DE"/>
    <w:rsid w:val="00E4442A"/>
    <w:rsid w:val="00E448C3"/>
    <w:rsid w:val="00E452C5"/>
    <w:rsid w:val="00E46404"/>
    <w:rsid w:val="00E4678B"/>
    <w:rsid w:val="00E46F52"/>
    <w:rsid w:val="00E46F78"/>
    <w:rsid w:val="00E4742C"/>
    <w:rsid w:val="00E50711"/>
    <w:rsid w:val="00E50B0C"/>
    <w:rsid w:val="00E50C37"/>
    <w:rsid w:val="00E51DAB"/>
    <w:rsid w:val="00E51E46"/>
    <w:rsid w:val="00E53BB5"/>
    <w:rsid w:val="00E548E3"/>
    <w:rsid w:val="00E55478"/>
    <w:rsid w:val="00E55DE5"/>
    <w:rsid w:val="00E56CDE"/>
    <w:rsid w:val="00E573F9"/>
    <w:rsid w:val="00E578F4"/>
    <w:rsid w:val="00E6006D"/>
    <w:rsid w:val="00E6011D"/>
    <w:rsid w:val="00E6055B"/>
    <w:rsid w:val="00E61BA0"/>
    <w:rsid w:val="00E61C0C"/>
    <w:rsid w:val="00E62BFA"/>
    <w:rsid w:val="00E63779"/>
    <w:rsid w:val="00E6385C"/>
    <w:rsid w:val="00E64A6F"/>
    <w:rsid w:val="00E66A80"/>
    <w:rsid w:val="00E70C19"/>
    <w:rsid w:val="00E729A2"/>
    <w:rsid w:val="00E72AAF"/>
    <w:rsid w:val="00E72C50"/>
    <w:rsid w:val="00E738A0"/>
    <w:rsid w:val="00E749FF"/>
    <w:rsid w:val="00E74B53"/>
    <w:rsid w:val="00E76D08"/>
    <w:rsid w:val="00E774DA"/>
    <w:rsid w:val="00E8001C"/>
    <w:rsid w:val="00E80208"/>
    <w:rsid w:val="00E81B99"/>
    <w:rsid w:val="00E8231D"/>
    <w:rsid w:val="00E83E37"/>
    <w:rsid w:val="00E844F2"/>
    <w:rsid w:val="00E851BC"/>
    <w:rsid w:val="00E87355"/>
    <w:rsid w:val="00E879C0"/>
    <w:rsid w:val="00E9199D"/>
    <w:rsid w:val="00E91C77"/>
    <w:rsid w:val="00E92E8B"/>
    <w:rsid w:val="00E9316E"/>
    <w:rsid w:val="00E97C24"/>
    <w:rsid w:val="00EA0A47"/>
    <w:rsid w:val="00EA36CB"/>
    <w:rsid w:val="00EA3BCF"/>
    <w:rsid w:val="00EA417D"/>
    <w:rsid w:val="00EA471D"/>
    <w:rsid w:val="00EA49F5"/>
    <w:rsid w:val="00EA5E51"/>
    <w:rsid w:val="00EA61B1"/>
    <w:rsid w:val="00EA66EC"/>
    <w:rsid w:val="00EA7165"/>
    <w:rsid w:val="00EB32CD"/>
    <w:rsid w:val="00EB3347"/>
    <w:rsid w:val="00EB47B7"/>
    <w:rsid w:val="00EB4824"/>
    <w:rsid w:val="00EB48B4"/>
    <w:rsid w:val="00EB4C61"/>
    <w:rsid w:val="00EB599E"/>
    <w:rsid w:val="00EB5FB1"/>
    <w:rsid w:val="00EB717C"/>
    <w:rsid w:val="00EB7E68"/>
    <w:rsid w:val="00EC1331"/>
    <w:rsid w:val="00EC1E2F"/>
    <w:rsid w:val="00EC3218"/>
    <w:rsid w:val="00EC366D"/>
    <w:rsid w:val="00EC3BBB"/>
    <w:rsid w:val="00EC57A1"/>
    <w:rsid w:val="00EC6045"/>
    <w:rsid w:val="00EC617B"/>
    <w:rsid w:val="00EC743A"/>
    <w:rsid w:val="00ED02C8"/>
    <w:rsid w:val="00ED0535"/>
    <w:rsid w:val="00ED098D"/>
    <w:rsid w:val="00ED0A17"/>
    <w:rsid w:val="00ED0A79"/>
    <w:rsid w:val="00ED0CDE"/>
    <w:rsid w:val="00ED2404"/>
    <w:rsid w:val="00ED248E"/>
    <w:rsid w:val="00ED368D"/>
    <w:rsid w:val="00ED36A5"/>
    <w:rsid w:val="00ED6048"/>
    <w:rsid w:val="00ED6380"/>
    <w:rsid w:val="00ED63FC"/>
    <w:rsid w:val="00ED640D"/>
    <w:rsid w:val="00ED6460"/>
    <w:rsid w:val="00ED67D3"/>
    <w:rsid w:val="00ED7162"/>
    <w:rsid w:val="00ED7D2E"/>
    <w:rsid w:val="00EE1D9D"/>
    <w:rsid w:val="00EE2D81"/>
    <w:rsid w:val="00EE5026"/>
    <w:rsid w:val="00EE7F30"/>
    <w:rsid w:val="00EF0D59"/>
    <w:rsid w:val="00EF1534"/>
    <w:rsid w:val="00EF2B1A"/>
    <w:rsid w:val="00EF3A14"/>
    <w:rsid w:val="00EF4CE5"/>
    <w:rsid w:val="00EF60F0"/>
    <w:rsid w:val="00EF6893"/>
    <w:rsid w:val="00EF7D9F"/>
    <w:rsid w:val="00F003F3"/>
    <w:rsid w:val="00F0210D"/>
    <w:rsid w:val="00F02913"/>
    <w:rsid w:val="00F03EF7"/>
    <w:rsid w:val="00F04268"/>
    <w:rsid w:val="00F04ACB"/>
    <w:rsid w:val="00F05230"/>
    <w:rsid w:val="00F108B6"/>
    <w:rsid w:val="00F11320"/>
    <w:rsid w:val="00F12C0C"/>
    <w:rsid w:val="00F15162"/>
    <w:rsid w:val="00F154B6"/>
    <w:rsid w:val="00F15D7F"/>
    <w:rsid w:val="00F16C2D"/>
    <w:rsid w:val="00F17965"/>
    <w:rsid w:val="00F17A13"/>
    <w:rsid w:val="00F17BDF"/>
    <w:rsid w:val="00F214D6"/>
    <w:rsid w:val="00F23346"/>
    <w:rsid w:val="00F233B6"/>
    <w:rsid w:val="00F24115"/>
    <w:rsid w:val="00F258F6"/>
    <w:rsid w:val="00F26CDE"/>
    <w:rsid w:val="00F2782F"/>
    <w:rsid w:val="00F303BE"/>
    <w:rsid w:val="00F314AA"/>
    <w:rsid w:val="00F33CB5"/>
    <w:rsid w:val="00F3403E"/>
    <w:rsid w:val="00F341D9"/>
    <w:rsid w:val="00F3441D"/>
    <w:rsid w:val="00F34B42"/>
    <w:rsid w:val="00F363E2"/>
    <w:rsid w:val="00F36817"/>
    <w:rsid w:val="00F377EB"/>
    <w:rsid w:val="00F379B0"/>
    <w:rsid w:val="00F412F3"/>
    <w:rsid w:val="00F423E9"/>
    <w:rsid w:val="00F42543"/>
    <w:rsid w:val="00F427F5"/>
    <w:rsid w:val="00F44452"/>
    <w:rsid w:val="00F44779"/>
    <w:rsid w:val="00F4653E"/>
    <w:rsid w:val="00F47517"/>
    <w:rsid w:val="00F47525"/>
    <w:rsid w:val="00F47557"/>
    <w:rsid w:val="00F479DF"/>
    <w:rsid w:val="00F50C7A"/>
    <w:rsid w:val="00F50EF6"/>
    <w:rsid w:val="00F5140E"/>
    <w:rsid w:val="00F51827"/>
    <w:rsid w:val="00F51E7A"/>
    <w:rsid w:val="00F52486"/>
    <w:rsid w:val="00F5377C"/>
    <w:rsid w:val="00F53808"/>
    <w:rsid w:val="00F53F61"/>
    <w:rsid w:val="00F541D0"/>
    <w:rsid w:val="00F54B4E"/>
    <w:rsid w:val="00F54B61"/>
    <w:rsid w:val="00F54C70"/>
    <w:rsid w:val="00F55428"/>
    <w:rsid w:val="00F5674F"/>
    <w:rsid w:val="00F567F4"/>
    <w:rsid w:val="00F60E7A"/>
    <w:rsid w:val="00F6159F"/>
    <w:rsid w:val="00F623B7"/>
    <w:rsid w:val="00F630E3"/>
    <w:rsid w:val="00F63CE6"/>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DB2"/>
    <w:rsid w:val="00F77F53"/>
    <w:rsid w:val="00F80F5B"/>
    <w:rsid w:val="00F814EF"/>
    <w:rsid w:val="00F81650"/>
    <w:rsid w:val="00F82419"/>
    <w:rsid w:val="00F82714"/>
    <w:rsid w:val="00F82B62"/>
    <w:rsid w:val="00F838C0"/>
    <w:rsid w:val="00F84B5C"/>
    <w:rsid w:val="00F87886"/>
    <w:rsid w:val="00F87F85"/>
    <w:rsid w:val="00F911BB"/>
    <w:rsid w:val="00F93AED"/>
    <w:rsid w:val="00F93DAE"/>
    <w:rsid w:val="00F94990"/>
    <w:rsid w:val="00F94DBE"/>
    <w:rsid w:val="00F95525"/>
    <w:rsid w:val="00F95CE7"/>
    <w:rsid w:val="00F96883"/>
    <w:rsid w:val="00F978D7"/>
    <w:rsid w:val="00FA1D6F"/>
    <w:rsid w:val="00FA1F61"/>
    <w:rsid w:val="00FA20BB"/>
    <w:rsid w:val="00FA2B9A"/>
    <w:rsid w:val="00FA4437"/>
    <w:rsid w:val="00FA5F5C"/>
    <w:rsid w:val="00FA7051"/>
    <w:rsid w:val="00FA7483"/>
    <w:rsid w:val="00FA7CFA"/>
    <w:rsid w:val="00FA7F9A"/>
    <w:rsid w:val="00FB0894"/>
    <w:rsid w:val="00FB0E25"/>
    <w:rsid w:val="00FB1238"/>
    <w:rsid w:val="00FB12A8"/>
    <w:rsid w:val="00FB1395"/>
    <w:rsid w:val="00FB13C0"/>
    <w:rsid w:val="00FB1E8D"/>
    <w:rsid w:val="00FB225D"/>
    <w:rsid w:val="00FB25F4"/>
    <w:rsid w:val="00FB2F4E"/>
    <w:rsid w:val="00FB2F9A"/>
    <w:rsid w:val="00FB462E"/>
    <w:rsid w:val="00FB5BDD"/>
    <w:rsid w:val="00FB60D9"/>
    <w:rsid w:val="00FB7866"/>
    <w:rsid w:val="00FC022C"/>
    <w:rsid w:val="00FC0B8E"/>
    <w:rsid w:val="00FC1DB9"/>
    <w:rsid w:val="00FC3818"/>
    <w:rsid w:val="00FC476E"/>
    <w:rsid w:val="00FC5930"/>
    <w:rsid w:val="00FC65ED"/>
    <w:rsid w:val="00FC6DE5"/>
    <w:rsid w:val="00FC722C"/>
    <w:rsid w:val="00FC7C41"/>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19"/>
    <w:rsid w:val="00FE3DE4"/>
    <w:rsid w:val="00FE46DE"/>
    <w:rsid w:val="00FE4A48"/>
    <w:rsid w:val="00FE67B4"/>
    <w:rsid w:val="00FE786E"/>
    <w:rsid w:val="00FF0361"/>
    <w:rsid w:val="00FF1217"/>
    <w:rsid w:val="00FF1ECA"/>
    <w:rsid w:val="00FF20E8"/>
    <w:rsid w:val="00FF2207"/>
    <w:rsid w:val="00FF249B"/>
    <w:rsid w:val="00FF373B"/>
    <w:rsid w:val="00FF3E37"/>
    <w:rsid w:val="00FF4014"/>
    <w:rsid w:val="00FF4AF8"/>
    <w:rsid w:val="00FF4FA7"/>
    <w:rsid w:val="00FF5748"/>
    <w:rsid w:val="00FF57D6"/>
    <w:rsid w:val="00FF5E91"/>
    <w:rsid w:val="00FF6521"/>
    <w:rsid w:val="00FF76B2"/>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1AD335"/>
  <w15:docId w15:val="{589E914C-47B9-4597-9471-D5E3D6B6F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 w:type="paragraph" w:customStyle="1" w:styleId="item-description">
    <w:name w:val="item-description"/>
    <w:basedOn w:val="Standard"/>
    <w:rsid w:val="00426312"/>
    <w:pPr>
      <w:spacing w:before="100" w:beforeAutospacing="1" w:after="100" w:afterAutospacing="1"/>
    </w:pPr>
  </w:style>
  <w:style w:type="character" w:customStyle="1" w:styleId="NichtaufgelsteErwhnung1">
    <w:name w:val="Nicht aufgelöste Erwähnung1"/>
    <w:basedOn w:val="Absatz-Standardschriftart"/>
    <w:uiPriority w:val="99"/>
    <w:semiHidden/>
    <w:unhideWhenUsed/>
    <w:rsid w:val="00A10FDF"/>
    <w:rPr>
      <w:color w:val="605E5C"/>
      <w:shd w:val="clear" w:color="auto" w:fill="E1DFDD"/>
    </w:rPr>
  </w:style>
  <w:style w:type="paragraph" w:customStyle="1" w:styleId="Presse">
    <w:name w:val="Presse"/>
    <w:basedOn w:val="Standard"/>
    <w:link w:val="PresseZchn"/>
    <w:qFormat/>
    <w:rsid w:val="00E6011D"/>
    <w:pPr>
      <w:spacing w:line="360" w:lineRule="auto"/>
    </w:pPr>
    <w:rPr>
      <w:rFonts w:ascii="NDSFrutiger 45 Light" w:hAnsi="NDSFrutiger 45 Light" w:cs="Arial"/>
      <w:sz w:val="22"/>
      <w:szCs w:val="20"/>
    </w:rPr>
  </w:style>
  <w:style w:type="character" w:customStyle="1" w:styleId="PresseZchn">
    <w:name w:val="Presse Zchn"/>
    <w:basedOn w:val="Absatz-Standardschriftart"/>
    <w:link w:val="Presse"/>
    <w:rsid w:val="00E6011D"/>
    <w:rPr>
      <w:rFonts w:ascii="NDSFrutiger 45 Light" w:hAnsi="NDSFrutiger 45 Light" w:cs="Arial"/>
      <w:sz w:val="22"/>
    </w:rPr>
  </w:style>
  <w:style w:type="character" w:styleId="NichtaufgelsteErwhnung">
    <w:name w:val="Unresolved Mention"/>
    <w:basedOn w:val="Absatz-Standardschriftart"/>
    <w:uiPriority w:val="99"/>
    <w:semiHidden/>
    <w:unhideWhenUsed/>
    <w:rsid w:val="002B6EA5"/>
    <w:rPr>
      <w:color w:val="605E5C"/>
      <w:shd w:val="clear" w:color="auto" w:fill="E1DFDD"/>
    </w:rPr>
  </w:style>
  <w:style w:type="character" w:styleId="BesuchterLink">
    <w:name w:val="FollowedHyperlink"/>
    <w:basedOn w:val="Absatz-Standardschriftart"/>
    <w:semiHidden/>
    <w:unhideWhenUsed/>
    <w:rsid w:val="002B6E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32924002">
      <w:bodyDiv w:val="1"/>
      <w:marLeft w:val="0"/>
      <w:marRight w:val="0"/>
      <w:marTop w:val="0"/>
      <w:marBottom w:val="0"/>
      <w:divBdr>
        <w:top w:val="none" w:sz="0" w:space="0" w:color="auto"/>
        <w:left w:val="none" w:sz="0" w:space="0" w:color="auto"/>
        <w:bottom w:val="none" w:sz="0" w:space="0" w:color="auto"/>
        <w:right w:val="none" w:sz="0" w:space="0" w:color="auto"/>
      </w:divBdr>
    </w:div>
    <w:div w:id="337928952">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1093179">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246207">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41740135">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08921968">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19616114">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988286845">
      <w:bodyDiv w:val="1"/>
      <w:marLeft w:val="0"/>
      <w:marRight w:val="0"/>
      <w:marTop w:val="0"/>
      <w:marBottom w:val="0"/>
      <w:divBdr>
        <w:top w:val="none" w:sz="0" w:space="0" w:color="auto"/>
        <w:left w:val="none" w:sz="0" w:space="0" w:color="auto"/>
        <w:bottom w:val="none" w:sz="0" w:space="0" w:color="auto"/>
        <w:right w:val="none" w:sz="0" w:space="0" w:color="auto"/>
      </w:divBdr>
    </w:div>
    <w:div w:id="994600860">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6150278">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26529091">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36167122">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492335451">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68374100">
      <w:bodyDiv w:val="1"/>
      <w:marLeft w:val="0"/>
      <w:marRight w:val="0"/>
      <w:marTop w:val="0"/>
      <w:marBottom w:val="0"/>
      <w:divBdr>
        <w:top w:val="none" w:sz="0" w:space="0" w:color="auto"/>
        <w:left w:val="none" w:sz="0" w:space="0" w:color="auto"/>
        <w:bottom w:val="none" w:sz="0" w:space="0" w:color="auto"/>
        <w:right w:val="none" w:sz="0" w:space="0" w:color="auto"/>
      </w:divBdr>
    </w:div>
    <w:div w:id="1577664696">
      <w:bodyDiv w:val="1"/>
      <w:marLeft w:val="0"/>
      <w:marRight w:val="0"/>
      <w:marTop w:val="0"/>
      <w:marBottom w:val="0"/>
      <w:divBdr>
        <w:top w:val="none" w:sz="0" w:space="0" w:color="auto"/>
        <w:left w:val="none" w:sz="0" w:space="0" w:color="auto"/>
        <w:bottom w:val="none" w:sz="0" w:space="0" w:color="auto"/>
        <w:right w:val="none" w:sz="0" w:space="0" w:color="auto"/>
      </w:divBdr>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686438360">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04330909">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220251">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a-deutschland.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dre.hentz@zia-deutschland.de" TargetMode="External"/><Relationship Id="rId4" Type="http://schemas.openxmlformats.org/officeDocument/2006/relationships/settings" Target="settings.xml"/><Relationship Id="rId9" Type="http://schemas.openxmlformats.org/officeDocument/2006/relationships/hyperlink" Target="https://www.zia-deutschland.de/fileadmin/Redaktion/Positionen/PDF/2._Ergebnisbericht_zur_Kategorisierung_von_Wirtschaftsimmobilien.pdf" TargetMode="External"/><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4B3D2-9D0D-4012-B42D-F78498FFB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707</Words>
  <Characters>5639</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6334</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McGee, Denis</dc:creator>
  <cp:lastModifiedBy>André Hentz</cp:lastModifiedBy>
  <cp:revision>4</cp:revision>
  <cp:lastPrinted>2019-05-27T13:35:00Z</cp:lastPrinted>
  <dcterms:created xsi:type="dcterms:W3CDTF">2019-10-28T12:51:00Z</dcterms:created>
  <dcterms:modified xsi:type="dcterms:W3CDTF">2019-10-29T09:13:00Z</dcterms:modified>
</cp:coreProperties>
</file>