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32095E14" w:rsidR="00763F36" w:rsidRDefault="0013126F" w:rsidP="00763F36">
      <w:pPr>
        <w:rPr>
          <w:rFonts w:eastAsia="Times New Roman"/>
          <w:b/>
          <w:sz w:val="32"/>
          <w:szCs w:val="32"/>
        </w:rPr>
      </w:pPr>
      <w:r>
        <w:rPr>
          <w:rFonts w:eastAsia="Times New Roman"/>
          <w:b/>
          <w:sz w:val="32"/>
          <w:szCs w:val="32"/>
        </w:rPr>
        <w:t>ZIA: Förderung von privaten Ladestationen unzureichend</w:t>
      </w:r>
    </w:p>
    <w:p w14:paraId="7946513A" w14:textId="6FC8BB9F" w:rsidR="00565A8D" w:rsidRDefault="00565A8D" w:rsidP="00763F36">
      <w:pPr>
        <w:pStyle w:val="berschrift1"/>
        <w:jc w:val="both"/>
        <w:rPr>
          <w:rFonts w:eastAsiaTheme="minorHAnsi"/>
        </w:rPr>
      </w:pPr>
      <w:r>
        <w:t> </w:t>
      </w:r>
    </w:p>
    <w:p w14:paraId="706371AB" w14:textId="48759CBB" w:rsidR="00E77D5A" w:rsidRDefault="00565A8D" w:rsidP="003B39DA">
      <w:pPr>
        <w:rPr>
          <w:rStyle w:val="s10"/>
          <w:bCs/>
          <w:szCs w:val="24"/>
        </w:rPr>
      </w:pPr>
      <w:r>
        <w:rPr>
          <w:rStyle w:val="s10"/>
          <w:b/>
          <w:bCs/>
          <w:szCs w:val="24"/>
        </w:rPr>
        <w:t>Berlin, </w:t>
      </w:r>
      <w:r w:rsidR="009A2F50">
        <w:rPr>
          <w:rStyle w:val="s10"/>
          <w:b/>
          <w:bCs/>
          <w:szCs w:val="24"/>
        </w:rPr>
        <w:t>12</w:t>
      </w:r>
      <w:r w:rsidR="004E140F">
        <w:rPr>
          <w:rStyle w:val="s10"/>
          <w:b/>
          <w:bCs/>
          <w:szCs w:val="24"/>
        </w:rPr>
        <w:t>.10</w:t>
      </w:r>
      <w:r w:rsidR="00763F36">
        <w:rPr>
          <w:rStyle w:val="s10"/>
          <w:b/>
          <w:bCs/>
          <w:szCs w:val="24"/>
        </w:rPr>
        <w:t xml:space="preserve">.2020 </w:t>
      </w:r>
      <w:r w:rsidR="00612751">
        <w:rPr>
          <w:rStyle w:val="s10"/>
          <w:b/>
          <w:bCs/>
          <w:szCs w:val="24"/>
        </w:rPr>
        <w:t xml:space="preserve">– </w:t>
      </w:r>
      <w:r w:rsidR="00E77D5A">
        <w:rPr>
          <w:rStyle w:val="s10"/>
          <w:bCs/>
          <w:szCs w:val="24"/>
        </w:rPr>
        <w:t xml:space="preserve">Der Zentrale Immobilien Ausschuss ZIA, Spitzenverband der Immobilienwirtschaft, bemängelt die Förderung von privaten Ladestationen für Elektroautos an Wohngebäuden, wie sie durch </w:t>
      </w:r>
      <w:r w:rsidR="003B39DA">
        <w:rPr>
          <w:rStyle w:val="s10"/>
          <w:bCs/>
          <w:szCs w:val="24"/>
        </w:rPr>
        <w:t xml:space="preserve">das </w:t>
      </w:r>
      <w:r w:rsidR="003B39DA" w:rsidRPr="003B39DA">
        <w:rPr>
          <w:rStyle w:val="s10"/>
          <w:bCs/>
          <w:szCs w:val="24"/>
        </w:rPr>
        <w:t>Bundesverkehrsministerium</w:t>
      </w:r>
      <w:r w:rsidR="003B39DA">
        <w:rPr>
          <w:rStyle w:val="s10"/>
          <w:bCs/>
          <w:szCs w:val="24"/>
        </w:rPr>
        <w:t xml:space="preserve"> </w:t>
      </w:r>
      <w:r w:rsidR="00E77D5A">
        <w:rPr>
          <w:rStyle w:val="s10"/>
          <w:bCs/>
          <w:szCs w:val="24"/>
        </w:rPr>
        <w:t>kürzlich bekannt gegeben wurde. „D</w:t>
      </w:r>
      <w:r w:rsidR="00E77D5A" w:rsidRPr="00E77D5A">
        <w:rPr>
          <w:rStyle w:val="s10"/>
          <w:bCs/>
          <w:szCs w:val="24"/>
        </w:rPr>
        <w:t xml:space="preserve">er Fokus der Förderhöhe </w:t>
      </w:r>
      <w:bookmarkStart w:id="1" w:name="_GoBack"/>
      <w:bookmarkEnd w:id="1"/>
      <w:r w:rsidR="00E77D5A" w:rsidRPr="00E77D5A">
        <w:rPr>
          <w:rStyle w:val="s10"/>
          <w:bCs/>
          <w:szCs w:val="24"/>
        </w:rPr>
        <w:t>kann bei dem Förderprogramm lediglich im Bereich der Einfamilienhäuser liegen</w:t>
      </w:r>
      <w:r w:rsidR="00E77D5A">
        <w:rPr>
          <w:rStyle w:val="s10"/>
          <w:bCs/>
          <w:szCs w:val="24"/>
        </w:rPr>
        <w:t>, denn f</w:t>
      </w:r>
      <w:r w:rsidR="00E77D5A" w:rsidRPr="00E77D5A">
        <w:rPr>
          <w:rStyle w:val="s10"/>
          <w:bCs/>
          <w:szCs w:val="24"/>
        </w:rPr>
        <w:t>ür die Integration privater Ladeinfrastruktur in Mehrfamilienhäusern ist die Förderung schlicht unzureichend</w:t>
      </w:r>
      <w:r w:rsidR="0013126F">
        <w:rPr>
          <w:rStyle w:val="s10"/>
          <w:bCs/>
          <w:szCs w:val="24"/>
        </w:rPr>
        <w:t xml:space="preserve"> und nur ein Tropfen auf dem heißen Stein</w:t>
      </w:r>
      <w:r w:rsidR="00E77D5A">
        <w:rPr>
          <w:rStyle w:val="s10"/>
          <w:bCs/>
          <w:szCs w:val="24"/>
        </w:rPr>
        <w:t>“, sagt Maria Hill, Vorsitzender des ZIA-Ausschusses Energie und Gebäudetechnik. „</w:t>
      </w:r>
      <w:r w:rsidR="0013126F">
        <w:rPr>
          <w:rStyle w:val="s10"/>
          <w:bCs/>
          <w:szCs w:val="24"/>
        </w:rPr>
        <w:t xml:space="preserve">Wir schlagen folglich eine analoge Ausgestaltung der Förderhöhen wie im Bereich der </w:t>
      </w:r>
      <w:r w:rsidR="00E77D5A">
        <w:rPr>
          <w:rStyle w:val="s10"/>
          <w:bCs/>
          <w:szCs w:val="24"/>
        </w:rPr>
        <w:t xml:space="preserve">öffentlichen Ladeinfrastruktur und den hiermit verbundenen Ladepunkten </w:t>
      </w:r>
      <w:r w:rsidR="0013126F">
        <w:rPr>
          <w:rStyle w:val="s10"/>
          <w:bCs/>
          <w:szCs w:val="24"/>
        </w:rPr>
        <w:t>vor. Zudem muss die Förderung modelloffen sein.“</w:t>
      </w:r>
      <w:r w:rsidR="00D7516D">
        <w:rPr>
          <w:rStyle w:val="s10"/>
          <w:bCs/>
          <w:szCs w:val="24"/>
        </w:rPr>
        <w:t xml:space="preserve"> </w:t>
      </w:r>
    </w:p>
    <w:p w14:paraId="7D209990" w14:textId="10419859" w:rsidR="0013126F" w:rsidRDefault="0013126F" w:rsidP="00E77D5A">
      <w:pPr>
        <w:rPr>
          <w:rStyle w:val="s10"/>
          <w:bCs/>
          <w:szCs w:val="24"/>
        </w:rPr>
      </w:pPr>
    </w:p>
    <w:p w14:paraId="3F7E410F" w14:textId="68D3233C" w:rsidR="0013126F" w:rsidRDefault="0013126F" w:rsidP="0013126F">
      <w:pPr>
        <w:rPr>
          <w:rStyle w:val="s10"/>
          <w:bCs/>
          <w:szCs w:val="24"/>
        </w:rPr>
      </w:pPr>
      <w:r w:rsidRPr="0013126F">
        <w:rPr>
          <w:rStyle w:val="s10"/>
          <w:bCs/>
          <w:szCs w:val="24"/>
        </w:rPr>
        <w:t>Die Kosten reich</w:t>
      </w:r>
      <w:r>
        <w:rPr>
          <w:rStyle w:val="s10"/>
          <w:bCs/>
          <w:szCs w:val="24"/>
        </w:rPr>
        <w:t>t</w:t>
      </w:r>
      <w:r w:rsidRPr="0013126F">
        <w:rPr>
          <w:rStyle w:val="s10"/>
          <w:bCs/>
          <w:szCs w:val="24"/>
        </w:rPr>
        <w:t>en insbesondere im Bestand nicht aus</w:t>
      </w:r>
      <w:r>
        <w:rPr>
          <w:rStyle w:val="s10"/>
          <w:bCs/>
          <w:szCs w:val="24"/>
        </w:rPr>
        <w:t>,</w:t>
      </w:r>
      <w:r w:rsidRPr="0013126F">
        <w:rPr>
          <w:rStyle w:val="s10"/>
          <w:bCs/>
          <w:szCs w:val="24"/>
        </w:rPr>
        <w:t xml:space="preserve"> um eine verbesserte Anreizwirkung zu erzielen. Vor allem die Pl</w:t>
      </w:r>
      <w:r>
        <w:rPr>
          <w:rStyle w:val="s10"/>
          <w:bCs/>
          <w:szCs w:val="24"/>
        </w:rPr>
        <w:t>anungs- und Umbaukosten überstie</w:t>
      </w:r>
      <w:r w:rsidRPr="0013126F">
        <w:rPr>
          <w:rStyle w:val="s10"/>
          <w:bCs/>
          <w:szCs w:val="24"/>
        </w:rPr>
        <w:t>gen die Förderung um ein Vielfaches.</w:t>
      </w:r>
      <w:r>
        <w:rPr>
          <w:rStyle w:val="s10"/>
          <w:bCs/>
          <w:szCs w:val="24"/>
        </w:rPr>
        <w:t xml:space="preserve"> „</w:t>
      </w:r>
      <w:r w:rsidRPr="0013126F">
        <w:rPr>
          <w:rStyle w:val="s10"/>
          <w:bCs/>
          <w:szCs w:val="24"/>
        </w:rPr>
        <w:t>Auch im Neubau ist die Förderhöhe unter Berücksichtigung der komplexen zusätzlich notwendigen Technik sowie der umfangreichen P</w:t>
      </w:r>
      <w:r>
        <w:rPr>
          <w:rStyle w:val="s10"/>
          <w:bCs/>
          <w:szCs w:val="24"/>
        </w:rPr>
        <w:t>lanung längst nicht ausreichend“, so Hill. „</w:t>
      </w:r>
      <w:r w:rsidRPr="0013126F">
        <w:rPr>
          <w:rStyle w:val="s10"/>
          <w:bCs/>
          <w:szCs w:val="24"/>
        </w:rPr>
        <w:t xml:space="preserve">Jegliche Erhöhung des gesetzlich geforderten Umfanges des Ausbaus der </w:t>
      </w:r>
      <w:r>
        <w:rPr>
          <w:rStyle w:val="s10"/>
          <w:bCs/>
          <w:szCs w:val="24"/>
        </w:rPr>
        <w:t xml:space="preserve">Ladeinfrastruktur über eine 1:1-Umsetzung der EU-Richtlinie – </w:t>
      </w:r>
      <w:r w:rsidRPr="0013126F">
        <w:rPr>
          <w:rStyle w:val="s10"/>
          <w:bCs/>
          <w:szCs w:val="24"/>
        </w:rPr>
        <w:t>in For</w:t>
      </w:r>
      <w:r>
        <w:rPr>
          <w:rStyle w:val="s10"/>
          <w:bCs/>
          <w:szCs w:val="24"/>
        </w:rPr>
        <w:t xml:space="preserve">m des Gesetzentwurfs des GEIG – </w:t>
      </w:r>
      <w:r w:rsidRPr="0013126F">
        <w:rPr>
          <w:rStyle w:val="s10"/>
          <w:bCs/>
          <w:szCs w:val="24"/>
        </w:rPr>
        <w:t xml:space="preserve">hinaus konterkariert die Fördermöglichkeit und verhindert diese </w:t>
      </w:r>
      <w:r>
        <w:rPr>
          <w:rStyle w:val="s10"/>
          <w:bCs/>
          <w:szCs w:val="24"/>
        </w:rPr>
        <w:t>n</w:t>
      </w:r>
      <w:r w:rsidRPr="0013126F">
        <w:rPr>
          <w:rStyle w:val="s10"/>
          <w:bCs/>
          <w:szCs w:val="24"/>
        </w:rPr>
        <w:t>achhaltig.</w:t>
      </w:r>
      <w:r>
        <w:rPr>
          <w:rStyle w:val="s10"/>
          <w:bCs/>
          <w:szCs w:val="24"/>
        </w:rPr>
        <w:t>“</w:t>
      </w:r>
      <w:r w:rsidR="00D7516D" w:rsidRPr="00D7516D">
        <w:rPr>
          <w:rStyle w:val="s10"/>
          <w:bCs/>
          <w:szCs w:val="24"/>
        </w:rPr>
        <w:t xml:space="preserve"> </w:t>
      </w:r>
      <w:r w:rsidR="00D7516D">
        <w:rPr>
          <w:rStyle w:val="s10"/>
          <w:bCs/>
          <w:szCs w:val="24"/>
        </w:rPr>
        <w:t>Darüber hinaus blieben</w:t>
      </w:r>
      <w:r w:rsidR="00D7516D" w:rsidRPr="00D7516D">
        <w:rPr>
          <w:rStyle w:val="s10"/>
          <w:bCs/>
          <w:szCs w:val="24"/>
        </w:rPr>
        <w:t xml:space="preserve"> Wirtschaftsimmobilien leider völlig unberücksichtigt</w:t>
      </w:r>
      <w:r w:rsidR="00D7516D">
        <w:rPr>
          <w:rStyle w:val="s10"/>
          <w:bCs/>
          <w:szCs w:val="24"/>
        </w:rPr>
        <w:t>.</w:t>
      </w:r>
    </w:p>
    <w:p w14:paraId="3C3CE87F" w14:textId="07B01A9F" w:rsidR="0013126F" w:rsidRDefault="0013126F" w:rsidP="00E77D5A">
      <w:pPr>
        <w:rPr>
          <w:rStyle w:val="s10"/>
          <w:bCs/>
          <w:szCs w:val="24"/>
        </w:rPr>
      </w:pPr>
    </w:p>
    <w:p w14:paraId="624457E9" w14:textId="04B30EAE" w:rsidR="001A5872" w:rsidRDefault="003B39DA" w:rsidP="001A5872">
      <w:pPr>
        <w:rPr>
          <w:rStyle w:val="s10"/>
          <w:bCs/>
          <w:szCs w:val="24"/>
        </w:rPr>
      </w:pPr>
      <w:r>
        <w:rPr>
          <w:rStyle w:val="s10"/>
          <w:bCs/>
          <w:szCs w:val="24"/>
        </w:rPr>
        <w:t>Das Verkehrsministerium</w:t>
      </w:r>
      <w:r w:rsidR="001A5872" w:rsidRPr="001A5872">
        <w:rPr>
          <w:rStyle w:val="s10"/>
          <w:bCs/>
          <w:szCs w:val="24"/>
        </w:rPr>
        <w:t xml:space="preserve"> </w:t>
      </w:r>
      <w:r w:rsidR="00E77D5A">
        <w:rPr>
          <w:rStyle w:val="s10"/>
          <w:bCs/>
          <w:szCs w:val="24"/>
        </w:rPr>
        <w:t xml:space="preserve">hatte bei der </w:t>
      </w:r>
      <w:r w:rsidR="001A5872" w:rsidRPr="001A5872">
        <w:rPr>
          <w:rStyle w:val="s10"/>
          <w:bCs/>
          <w:szCs w:val="24"/>
        </w:rPr>
        <w:t>Eröffnung der Nationalen</w:t>
      </w:r>
      <w:r w:rsidR="00E77D5A">
        <w:rPr>
          <w:rStyle w:val="s10"/>
          <w:bCs/>
          <w:szCs w:val="24"/>
        </w:rPr>
        <w:t xml:space="preserve"> </w:t>
      </w:r>
      <w:r w:rsidR="001A5872" w:rsidRPr="001A5872">
        <w:rPr>
          <w:rStyle w:val="s10"/>
          <w:bCs/>
          <w:szCs w:val="24"/>
        </w:rPr>
        <w:t>Leitstelle Ladeinfrastruktur bekanntgegeben, dass erstmals</w:t>
      </w:r>
      <w:r w:rsidR="00E77D5A">
        <w:rPr>
          <w:rStyle w:val="s10"/>
          <w:bCs/>
          <w:szCs w:val="24"/>
        </w:rPr>
        <w:t xml:space="preserve"> </w:t>
      </w:r>
      <w:r w:rsidR="001A5872" w:rsidRPr="001A5872">
        <w:rPr>
          <w:rStyle w:val="s10"/>
          <w:bCs/>
          <w:szCs w:val="24"/>
        </w:rPr>
        <w:t xml:space="preserve">auch private Ladestationen für </w:t>
      </w:r>
      <w:r w:rsidR="001A5872" w:rsidRPr="001A5872">
        <w:rPr>
          <w:rStyle w:val="s10"/>
          <w:bCs/>
          <w:szCs w:val="24"/>
        </w:rPr>
        <w:lastRenderedPageBreak/>
        <w:t xml:space="preserve">Elektroautos an Wohngebäuden </w:t>
      </w:r>
      <w:r w:rsidR="00E77D5A">
        <w:rPr>
          <w:rStyle w:val="s10"/>
          <w:bCs/>
          <w:szCs w:val="24"/>
        </w:rPr>
        <w:t xml:space="preserve">mit einem Zuschuss in Höhe von 900 Euro </w:t>
      </w:r>
      <w:r w:rsidR="001A5872" w:rsidRPr="001A5872">
        <w:rPr>
          <w:rStyle w:val="s10"/>
          <w:bCs/>
          <w:szCs w:val="24"/>
        </w:rPr>
        <w:t>gefördert</w:t>
      </w:r>
      <w:r w:rsidR="00E77D5A">
        <w:rPr>
          <w:rStyle w:val="s10"/>
          <w:bCs/>
          <w:szCs w:val="24"/>
        </w:rPr>
        <w:t xml:space="preserve"> </w:t>
      </w:r>
      <w:r w:rsidR="001A5872" w:rsidRPr="001A5872">
        <w:rPr>
          <w:rStyle w:val="s10"/>
          <w:bCs/>
          <w:szCs w:val="24"/>
        </w:rPr>
        <w:t>werden.</w:t>
      </w:r>
    </w:p>
    <w:p w14:paraId="48C5D5C0" w14:textId="73580F78" w:rsidR="00E77D5A" w:rsidRDefault="00E77D5A" w:rsidP="001A5872">
      <w:pPr>
        <w:rPr>
          <w:rStyle w:val="s10"/>
          <w:bCs/>
          <w:szCs w:val="24"/>
        </w:rPr>
      </w:pPr>
    </w:p>
    <w:p w14:paraId="14566C40" w14:textId="52839E41" w:rsidR="00E77D5A" w:rsidRDefault="00E77D5A" w:rsidP="001A5872">
      <w:pPr>
        <w:rPr>
          <w:rStyle w:val="s10"/>
          <w:bCs/>
          <w:szCs w:val="24"/>
        </w:rPr>
      </w:pPr>
    </w:p>
    <w:p w14:paraId="1E5AF6A3" w14:textId="77777777" w:rsidR="00E77D5A" w:rsidRDefault="00E77D5A" w:rsidP="001A5872">
      <w:pPr>
        <w:rPr>
          <w:rStyle w:val="s10"/>
          <w:bCs/>
          <w:szCs w:val="24"/>
        </w:rPr>
      </w:pPr>
    </w:p>
    <w:p w14:paraId="4EDCAB57" w14:textId="77777777" w:rsidR="00800092" w:rsidRDefault="00800092" w:rsidP="00800092"/>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12CF1BA1" w:rsidR="00FE3BF6" w:rsidRPr="006B72B5" w:rsidRDefault="00492130">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35311CD1"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266CB015" w14:textId="00D3808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74304"/>
    <w:rsid w:val="000E02D9"/>
    <w:rsid w:val="00103818"/>
    <w:rsid w:val="0010589B"/>
    <w:rsid w:val="00120B8D"/>
    <w:rsid w:val="0013126F"/>
    <w:rsid w:val="00167E86"/>
    <w:rsid w:val="0018064A"/>
    <w:rsid w:val="001A5872"/>
    <w:rsid w:val="001B5226"/>
    <w:rsid w:val="001D28C6"/>
    <w:rsid w:val="001E2B25"/>
    <w:rsid w:val="00223626"/>
    <w:rsid w:val="00246B4F"/>
    <w:rsid w:val="002527CB"/>
    <w:rsid w:val="00291C78"/>
    <w:rsid w:val="002D52F9"/>
    <w:rsid w:val="002F7633"/>
    <w:rsid w:val="00377EE2"/>
    <w:rsid w:val="00386777"/>
    <w:rsid w:val="003B39DA"/>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F328A"/>
    <w:rsid w:val="005F5107"/>
    <w:rsid w:val="00612751"/>
    <w:rsid w:val="0067735A"/>
    <w:rsid w:val="00685176"/>
    <w:rsid w:val="006956A1"/>
    <w:rsid w:val="006B72B5"/>
    <w:rsid w:val="006D4345"/>
    <w:rsid w:val="006D49E9"/>
    <w:rsid w:val="006E334B"/>
    <w:rsid w:val="006F1453"/>
    <w:rsid w:val="007119C7"/>
    <w:rsid w:val="00714400"/>
    <w:rsid w:val="00715598"/>
    <w:rsid w:val="00730DC7"/>
    <w:rsid w:val="007538C8"/>
    <w:rsid w:val="00755C37"/>
    <w:rsid w:val="00763F36"/>
    <w:rsid w:val="00772E49"/>
    <w:rsid w:val="00777E1F"/>
    <w:rsid w:val="007B181E"/>
    <w:rsid w:val="007B5CE5"/>
    <w:rsid w:val="007C6D70"/>
    <w:rsid w:val="007D0529"/>
    <w:rsid w:val="007D557A"/>
    <w:rsid w:val="007E5745"/>
    <w:rsid w:val="007F0257"/>
    <w:rsid w:val="007F1E5D"/>
    <w:rsid w:val="00800092"/>
    <w:rsid w:val="00802FE2"/>
    <w:rsid w:val="00810751"/>
    <w:rsid w:val="00836D35"/>
    <w:rsid w:val="00870E71"/>
    <w:rsid w:val="008C0C03"/>
    <w:rsid w:val="008D366D"/>
    <w:rsid w:val="008E0704"/>
    <w:rsid w:val="008E2821"/>
    <w:rsid w:val="008E3175"/>
    <w:rsid w:val="008E65A4"/>
    <w:rsid w:val="009108A1"/>
    <w:rsid w:val="0094512A"/>
    <w:rsid w:val="009511F2"/>
    <w:rsid w:val="00965A4D"/>
    <w:rsid w:val="00973BCE"/>
    <w:rsid w:val="00973D04"/>
    <w:rsid w:val="009A2F50"/>
    <w:rsid w:val="009A57C7"/>
    <w:rsid w:val="009B318F"/>
    <w:rsid w:val="00A6187E"/>
    <w:rsid w:val="00A649AF"/>
    <w:rsid w:val="00A70560"/>
    <w:rsid w:val="00AB6292"/>
    <w:rsid w:val="00AD20BE"/>
    <w:rsid w:val="00AF4D78"/>
    <w:rsid w:val="00AF67B3"/>
    <w:rsid w:val="00B139FA"/>
    <w:rsid w:val="00B24A4A"/>
    <w:rsid w:val="00B42DC1"/>
    <w:rsid w:val="00B45908"/>
    <w:rsid w:val="00B640A5"/>
    <w:rsid w:val="00B77F03"/>
    <w:rsid w:val="00B92162"/>
    <w:rsid w:val="00B927F0"/>
    <w:rsid w:val="00B936C1"/>
    <w:rsid w:val="00BB5B07"/>
    <w:rsid w:val="00BB7FA4"/>
    <w:rsid w:val="00C03B56"/>
    <w:rsid w:val="00C34FEE"/>
    <w:rsid w:val="00C36662"/>
    <w:rsid w:val="00C8497E"/>
    <w:rsid w:val="00CB0059"/>
    <w:rsid w:val="00CB648E"/>
    <w:rsid w:val="00D13839"/>
    <w:rsid w:val="00D36A51"/>
    <w:rsid w:val="00D4749F"/>
    <w:rsid w:val="00D7516D"/>
    <w:rsid w:val="00D77DF3"/>
    <w:rsid w:val="00DB76B1"/>
    <w:rsid w:val="00DC0CA9"/>
    <w:rsid w:val="00DC4911"/>
    <w:rsid w:val="00DF67B8"/>
    <w:rsid w:val="00E1723A"/>
    <w:rsid w:val="00E77D5A"/>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2020-10-12T07:10:00Z</dcterms:created>
  <dcterms:modified xsi:type="dcterms:W3CDTF">2020-10-12T07:10:00Z</dcterms:modified>
</cp:coreProperties>
</file>