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B5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9ED9961" w14:textId="77777777" w:rsidR="0043403B" w:rsidRPr="00064818" w:rsidRDefault="0043403B" w:rsidP="00357D29">
      <w:pPr>
        <w:spacing w:line="360" w:lineRule="auto"/>
        <w:rPr>
          <w:b/>
          <w:sz w:val="22"/>
          <w:szCs w:val="22"/>
        </w:rPr>
      </w:pPr>
    </w:p>
    <w:p w14:paraId="1B21E7BF" w14:textId="77777777" w:rsidR="00F623B7" w:rsidRPr="00064818" w:rsidRDefault="00F623B7" w:rsidP="00357D29">
      <w:pPr>
        <w:spacing w:line="360" w:lineRule="auto"/>
        <w:rPr>
          <w:rFonts w:ascii="Arial" w:hAnsi="Arial" w:cs="Arial"/>
          <w:b/>
          <w:sz w:val="22"/>
          <w:szCs w:val="22"/>
          <w:u w:val="single"/>
        </w:rPr>
      </w:pPr>
    </w:p>
    <w:p w14:paraId="7EC44521" w14:textId="77777777" w:rsidR="005B5A38" w:rsidRDefault="005B5A38" w:rsidP="00765B39">
      <w:pPr>
        <w:spacing w:line="360" w:lineRule="auto"/>
        <w:rPr>
          <w:rFonts w:ascii="Arial" w:hAnsi="Arial" w:cs="Arial"/>
          <w:b/>
          <w:sz w:val="22"/>
          <w:szCs w:val="22"/>
        </w:rPr>
      </w:pPr>
    </w:p>
    <w:p w14:paraId="4A9CEC6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12667DE"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96B5C75" w14:textId="77777777" w:rsidR="00B41997" w:rsidRDefault="0037751A" w:rsidP="00B41997">
      <w:pPr>
        <w:spacing w:line="360" w:lineRule="auto"/>
        <w:jc w:val="both"/>
        <w:rPr>
          <w:rFonts w:ascii="Arial" w:hAnsi="Arial" w:cs="Arial"/>
          <w:b/>
          <w:bCs/>
          <w:sz w:val="32"/>
          <w:szCs w:val="32"/>
        </w:rPr>
      </w:pPr>
      <w:r>
        <w:rPr>
          <w:rFonts w:ascii="Arial" w:hAnsi="Arial" w:cs="Arial"/>
          <w:b/>
          <w:bCs/>
          <w:sz w:val="32"/>
          <w:szCs w:val="32"/>
        </w:rPr>
        <w:t xml:space="preserve">Vorhaben bei </w:t>
      </w:r>
      <w:r w:rsidR="00B86018">
        <w:rPr>
          <w:rFonts w:ascii="Arial" w:hAnsi="Arial" w:cs="Arial"/>
          <w:b/>
          <w:bCs/>
          <w:sz w:val="32"/>
          <w:szCs w:val="32"/>
        </w:rPr>
        <w:t>Share Deals</w:t>
      </w:r>
      <w:r>
        <w:rPr>
          <w:rFonts w:ascii="Arial" w:hAnsi="Arial" w:cs="Arial"/>
          <w:b/>
          <w:bCs/>
          <w:sz w:val="32"/>
          <w:szCs w:val="32"/>
        </w:rPr>
        <w:t xml:space="preserve"> schaden dem Wirtschaftsstandort Deutschland</w:t>
      </w:r>
    </w:p>
    <w:p w14:paraId="66C6BFCE" w14:textId="77777777" w:rsidR="00F32B5F" w:rsidRDefault="00F32B5F" w:rsidP="00E36E71">
      <w:pPr>
        <w:pStyle w:val="NurText"/>
        <w:spacing w:line="360" w:lineRule="auto"/>
        <w:jc w:val="both"/>
        <w:rPr>
          <w:b/>
          <w:sz w:val="24"/>
          <w:szCs w:val="24"/>
        </w:rPr>
      </w:pPr>
    </w:p>
    <w:p w14:paraId="71B93C31" w14:textId="77777777" w:rsidR="00A158A8" w:rsidRDefault="00B41997" w:rsidP="00A158A8">
      <w:pPr>
        <w:pStyle w:val="NurText"/>
        <w:spacing w:line="360" w:lineRule="auto"/>
        <w:jc w:val="both"/>
        <w:rPr>
          <w:sz w:val="24"/>
          <w:szCs w:val="24"/>
        </w:rPr>
      </w:pPr>
      <w:r w:rsidRPr="00B41997">
        <w:rPr>
          <w:b/>
          <w:sz w:val="24"/>
          <w:szCs w:val="24"/>
        </w:rPr>
        <w:t xml:space="preserve">Berlin, </w:t>
      </w:r>
      <w:r w:rsidR="00864D7B">
        <w:rPr>
          <w:b/>
          <w:sz w:val="24"/>
          <w:szCs w:val="24"/>
        </w:rPr>
        <w:t>0</w:t>
      </w:r>
      <w:r w:rsidR="004329C3">
        <w:rPr>
          <w:b/>
          <w:sz w:val="24"/>
          <w:szCs w:val="24"/>
        </w:rPr>
        <w:t>9</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EE3C5B">
        <w:rPr>
          <w:sz w:val="24"/>
          <w:szCs w:val="24"/>
        </w:rPr>
        <w:t xml:space="preserve">Das </w:t>
      </w:r>
      <w:r w:rsidR="00EE3C5B" w:rsidRPr="00EE3C5B">
        <w:rPr>
          <w:sz w:val="24"/>
          <w:szCs w:val="24"/>
        </w:rPr>
        <w:t>Bundesministerium der Finanzen</w:t>
      </w:r>
      <w:r w:rsidR="00B86018">
        <w:rPr>
          <w:sz w:val="24"/>
          <w:szCs w:val="24"/>
        </w:rPr>
        <w:t xml:space="preserve"> (BMF)</w:t>
      </w:r>
      <w:r w:rsidR="00EE3C5B" w:rsidRPr="00EE3C5B">
        <w:rPr>
          <w:sz w:val="24"/>
          <w:szCs w:val="24"/>
        </w:rPr>
        <w:t xml:space="preserve"> </w:t>
      </w:r>
      <w:r w:rsidR="00FB7303">
        <w:rPr>
          <w:sz w:val="24"/>
          <w:szCs w:val="24"/>
        </w:rPr>
        <w:t xml:space="preserve">soll dem Vernehmen nach planen, </w:t>
      </w:r>
      <w:r w:rsidR="00904A82">
        <w:rPr>
          <w:sz w:val="24"/>
          <w:szCs w:val="24"/>
        </w:rPr>
        <w:t xml:space="preserve">auch </w:t>
      </w:r>
      <w:r w:rsidR="00FB7303">
        <w:rPr>
          <w:sz w:val="24"/>
          <w:szCs w:val="24"/>
        </w:rPr>
        <w:t xml:space="preserve">die </w:t>
      </w:r>
      <w:r w:rsidR="00FB7303" w:rsidRPr="00EE3C5B">
        <w:rPr>
          <w:sz w:val="24"/>
          <w:szCs w:val="24"/>
        </w:rPr>
        <w:t xml:space="preserve">durch die Länder </w:t>
      </w:r>
      <w:r w:rsidR="00FB7303">
        <w:rPr>
          <w:sz w:val="24"/>
          <w:szCs w:val="24"/>
        </w:rPr>
        <w:t xml:space="preserve">vorgeschlagenen </w:t>
      </w:r>
      <w:r w:rsidR="00FB7303" w:rsidRPr="00EE3C5B">
        <w:rPr>
          <w:sz w:val="24"/>
          <w:szCs w:val="24"/>
        </w:rPr>
        <w:t>Maßnahmen zur grunderwerbsteuerlichen Behandlung von Share Deals</w:t>
      </w:r>
      <w:r w:rsidR="00FB7303">
        <w:rPr>
          <w:sz w:val="24"/>
          <w:szCs w:val="24"/>
        </w:rPr>
        <w:t xml:space="preserve"> in dem </w:t>
      </w:r>
      <w:r w:rsidR="00EE3C5B">
        <w:rPr>
          <w:sz w:val="24"/>
          <w:szCs w:val="24"/>
        </w:rPr>
        <w:t>Ref</w:t>
      </w:r>
      <w:r w:rsidR="00EE3C5B" w:rsidRPr="00EE3C5B">
        <w:rPr>
          <w:sz w:val="24"/>
          <w:szCs w:val="24"/>
        </w:rPr>
        <w:t xml:space="preserve">erentenentwurf </w:t>
      </w:r>
      <w:r w:rsidR="00EE3C5B">
        <w:rPr>
          <w:sz w:val="24"/>
          <w:szCs w:val="24"/>
        </w:rPr>
        <w:t xml:space="preserve">für das Gesetz </w:t>
      </w:r>
      <w:r w:rsidR="00EE3C5B" w:rsidRPr="00EE3C5B">
        <w:rPr>
          <w:sz w:val="24"/>
          <w:szCs w:val="24"/>
        </w:rPr>
        <w:t>zur weiteren steuerlichen Förderung der Elektromobilität und zur Änderung weiterer steuerlicher Vorschriften</w:t>
      </w:r>
      <w:r w:rsidR="00EE3C5B">
        <w:rPr>
          <w:sz w:val="24"/>
          <w:szCs w:val="24"/>
        </w:rPr>
        <w:t xml:space="preserve"> </w:t>
      </w:r>
      <w:r w:rsidR="00FB7303">
        <w:rPr>
          <w:sz w:val="24"/>
          <w:szCs w:val="24"/>
        </w:rPr>
        <w:t>aufzunehmen</w:t>
      </w:r>
      <w:r w:rsidR="00EE3C5B">
        <w:rPr>
          <w:sz w:val="24"/>
          <w:szCs w:val="24"/>
        </w:rPr>
        <w:t>.</w:t>
      </w:r>
      <w:r w:rsidR="00B86018">
        <w:rPr>
          <w:sz w:val="24"/>
          <w:szCs w:val="24"/>
        </w:rPr>
        <w:t xml:space="preserve"> Demnach </w:t>
      </w:r>
      <w:r w:rsidR="00FB7303">
        <w:rPr>
          <w:sz w:val="24"/>
          <w:szCs w:val="24"/>
        </w:rPr>
        <w:t>will</w:t>
      </w:r>
      <w:r w:rsidR="00B86018">
        <w:rPr>
          <w:sz w:val="24"/>
          <w:szCs w:val="24"/>
        </w:rPr>
        <w:t xml:space="preserve"> das BMF </w:t>
      </w:r>
      <w:r w:rsidR="00B86018" w:rsidRPr="00B86018">
        <w:rPr>
          <w:sz w:val="24"/>
          <w:szCs w:val="24"/>
        </w:rPr>
        <w:t xml:space="preserve">die </w:t>
      </w:r>
      <w:r w:rsidR="004329C3">
        <w:rPr>
          <w:sz w:val="24"/>
          <w:szCs w:val="24"/>
        </w:rPr>
        <w:t xml:space="preserve">– </w:t>
      </w:r>
      <w:r w:rsidR="00B86018" w:rsidRPr="00B86018">
        <w:rPr>
          <w:sz w:val="24"/>
          <w:szCs w:val="24"/>
        </w:rPr>
        <w:t xml:space="preserve">von der gesamten Wirtschaft schon zurecht heftig kritisierten </w:t>
      </w:r>
      <w:r w:rsidR="004329C3">
        <w:rPr>
          <w:sz w:val="24"/>
          <w:szCs w:val="24"/>
        </w:rPr>
        <w:t xml:space="preserve">– </w:t>
      </w:r>
      <w:r w:rsidR="00B86018" w:rsidRPr="00B86018">
        <w:rPr>
          <w:sz w:val="24"/>
          <w:szCs w:val="24"/>
        </w:rPr>
        <w:t>weiteren Ausweitungen bei der grunderwerbsteuerlichen Behandlung von Share Deals</w:t>
      </w:r>
      <w:r w:rsidR="00B86018">
        <w:rPr>
          <w:sz w:val="24"/>
          <w:szCs w:val="24"/>
        </w:rPr>
        <w:t xml:space="preserve"> umsetzen.</w:t>
      </w:r>
      <w:r w:rsidR="00A158A8">
        <w:rPr>
          <w:sz w:val="24"/>
          <w:szCs w:val="24"/>
        </w:rPr>
        <w:t xml:space="preserve"> Dazu gehört</w:t>
      </w:r>
      <w:r w:rsidR="00FB7303">
        <w:rPr>
          <w:sz w:val="24"/>
          <w:szCs w:val="24"/>
        </w:rPr>
        <w:t xml:space="preserve"> </w:t>
      </w:r>
      <w:r w:rsidR="00904A82">
        <w:rPr>
          <w:sz w:val="24"/>
          <w:szCs w:val="24"/>
        </w:rPr>
        <w:t xml:space="preserve">insbesondere </w:t>
      </w:r>
      <w:r w:rsidR="006B1773">
        <w:rPr>
          <w:sz w:val="24"/>
          <w:szCs w:val="24"/>
        </w:rPr>
        <w:t xml:space="preserve">– </w:t>
      </w:r>
      <w:r w:rsidR="00FB7303">
        <w:rPr>
          <w:sz w:val="24"/>
          <w:szCs w:val="24"/>
        </w:rPr>
        <w:t>neben einem völlig neuen Ergänzungstatbestand für Kapitalgesellschaften</w:t>
      </w:r>
      <w:r w:rsidR="006B1773">
        <w:rPr>
          <w:sz w:val="24"/>
          <w:szCs w:val="24"/>
        </w:rPr>
        <w:t xml:space="preserve"> – </w:t>
      </w:r>
      <w:r w:rsidR="00A158A8">
        <w:rPr>
          <w:sz w:val="24"/>
          <w:szCs w:val="24"/>
        </w:rPr>
        <w:t xml:space="preserve">die </w:t>
      </w:r>
      <w:r w:rsidR="00A158A8" w:rsidRPr="00A158A8">
        <w:rPr>
          <w:sz w:val="24"/>
          <w:szCs w:val="24"/>
        </w:rPr>
        <w:t xml:space="preserve">relevante Beteiligungshöhe bei sämtlichen Ergänzungstatbeständen von mindestens 95 </w:t>
      </w:r>
      <w:r w:rsidR="00A158A8">
        <w:rPr>
          <w:sz w:val="24"/>
          <w:szCs w:val="24"/>
        </w:rPr>
        <w:t>Prozent</w:t>
      </w:r>
      <w:r w:rsidR="00A158A8" w:rsidRPr="00A158A8">
        <w:rPr>
          <w:sz w:val="24"/>
          <w:szCs w:val="24"/>
        </w:rPr>
        <w:t xml:space="preserve"> auf mindestens 90 </w:t>
      </w:r>
      <w:r w:rsidR="00A158A8">
        <w:rPr>
          <w:sz w:val="24"/>
          <w:szCs w:val="24"/>
        </w:rPr>
        <w:t>Prozent</w:t>
      </w:r>
      <w:r w:rsidR="00A158A8" w:rsidRPr="00A158A8">
        <w:rPr>
          <w:sz w:val="24"/>
          <w:szCs w:val="24"/>
        </w:rPr>
        <w:t xml:space="preserve"> der Anteile </w:t>
      </w:r>
      <w:r w:rsidR="00A158A8">
        <w:rPr>
          <w:sz w:val="24"/>
          <w:szCs w:val="24"/>
        </w:rPr>
        <w:t xml:space="preserve">abzusenken und die </w:t>
      </w:r>
      <w:r w:rsidR="00A158A8" w:rsidRPr="00A158A8">
        <w:rPr>
          <w:sz w:val="24"/>
          <w:szCs w:val="24"/>
        </w:rPr>
        <w:t xml:space="preserve">derzeitigen Fünfjahresfristen in den Vorschriften des Grunderwerbsteuergesetzes auf </w:t>
      </w:r>
      <w:r w:rsidR="00FB7303">
        <w:rPr>
          <w:sz w:val="24"/>
          <w:szCs w:val="24"/>
        </w:rPr>
        <w:t xml:space="preserve">mindestens </w:t>
      </w:r>
      <w:r w:rsidR="00A158A8" w:rsidRPr="00A158A8">
        <w:rPr>
          <w:sz w:val="24"/>
          <w:szCs w:val="24"/>
        </w:rPr>
        <w:t>zehn Jahre</w:t>
      </w:r>
      <w:r w:rsidR="00A158A8">
        <w:rPr>
          <w:sz w:val="24"/>
          <w:szCs w:val="24"/>
        </w:rPr>
        <w:t xml:space="preserve"> zu verlängern. </w:t>
      </w:r>
    </w:p>
    <w:p w14:paraId="6A471564" w14:textId="77777777" w:rsidR="00A158A8" w:rsidRDefault="00A158A8" w:rsidP="00A158A8">
      <w:pPr>
        <w:pStyle w:val="NurText"/>
        <w:spacing w:line="360" w:lineRule="auto"/>
        <w:jc w:val="both"/>
        <w:rPr>
          <w:sz w:val="24"/>
          <w:szCs w:val="24"/>
        </w:rPr>
      </w:pPr>
    </w:p>
    <w:p w14:paraId="440C8541" w14:textId="2C9B92BC" w:rsidR="0037751A" w:rsidRDefault="00B86018">
      <w:pPr>
        <w:pStyle w:val="NurText"/>
        <w:spacing w:line="360" w:lineRule="auto"/>
        <w:jc w:val="both"/>
        <w:rPr>
          <w:sz w:val="24"/>
          <w:szCs w:val="24"/>
        </w:rPr>
      </w:pPr>
      <w:r>
        <w:rPr>
          <w:sz w:val="24"/>
          <w:szCs w:val="24"/>
        </w:rPr>
        <w:t xml:space="preserve">„Insbesondere der vorgesehene </w:t>
      </w:r>
      <w:r w:rsidR="00CD07B1">
        <w:rPr>
          <w:sz w:val="24"/>
          <w:szCs w:val="24"/>
        </w:rPr>
        <w:t>neue Ergänzungstatbestand für Kapitalgesellschaften</w:t>
      </w:r>
      <w:r>
        <w:rPr>
          <w:sz w:val="24"/>
          <w:szCs w:val="24"/>
        </w:rPr>
        <w:t xml:space="preserve"> schadet dem Wirtschaftsstandort Deutschland erheblich“, sagt Dr. Hans</w:t>
      </w:r>
      <w:r w:rsidR="00FB7303">
        <w:rPr>
          <w:sz w:val="24"/>
          <w:szCs w:val="24"/>
        </w:rPr>
        <w:t xml:space="preserve"> </w:t>
      </w:r>
      <w:r>
        <w:rPr>
          <w:sz w:val="24"/>
          <w:szCs w:val="24"/>
        </w:rPr>
        <w:t>Volkert Volckens, Vorsitzender des ZIA-Ausschusses Steuerrecht.</w:t>
      </w:r>
      <w:r w:rsidR="00A158A8">
        <w:rPr>
          <w:sz w:val="24"/>
          <w:szCs w:val="24"/>
        </w:rPr>
        <w:t xml:space="preserve"> </w:t>
      </w:r>
      <w:r w:rsidR="00904A82">
        <w:rPr>
          <w:sz w:val="24"/>
          <w:szCs w:val="24"/>
        </w:rPr>
        <w:t xml:space="preserve">In der Folge würde dieser Tatbestand zu der grunderwerbsteuerlichen Absurdität führen, </w:t>
      </w:r>
      <w:r w:rsidR="006B1773">
        <w:rPr>
          <w:sz w:val="24"/>
          <w:szCs w:val="24"/>
        </w:rPr>
        <w:t xml:space="preserve">dass die Gesellschaft Grunderwerbsteuer zahlt, wenn </w:t>
      </w:r>
      <w:r w:rsidR="00980365">
        <w:rPr>
          <w:sz w:val="24"/>
          <w:szCs w:val="24"/>
        </w:rPr>
        <w:t xml:space="preserve">beispielsweise </w:t>
      </w:r>
      <w:r w:rsidR="00904A82">
        <w:rPr>
          <w:sz w:val="24"/>
          <w:szCs w:val="24"/>
        </w:rPr>
        <w:t xml:space="preserve">90 Anleger jeweils ein Prozent innerhalb von zehn Jahren </w:t>
      </w:r>
      <w:r w:rsidR="00CD07B1">
        <w:rPr>
          <w:sz w:val="24"/>
          <w:szCs w:val="24"/>
        </w:rPr>
        <w:t>erwerben</w:t>
      </w:r>
      <w:r w:rsidR="00906FAF">
        <w:rPr>
          <w:sz w:val="24"/>
          <w:szCs w:val="24"/>
        </w:rPr>
        <w:t>. Volckens fragt: „W</w:t>
      </w:r>
      <w:r w:rsidR="00CD07B1">
        <w:rPr>
          <w:sz w:val="24"/>
          <w:szCs w:val="24"/>
        </w:rPr>
        <w:t xml:space="preserve">as bitte hat der Erwerb eines Kleinstanteils mit dem </w:t>
      </w:r>
      <w:r w:rsidR="00906FAF">
        <w:rPr>
          <w:sz w:val="24"/>
          <w:szCs w:val="24"/>
        </w:rPr>
        <w:t>Erwerb eines Grundstücks zu tun?“</w:t>
      </w:r>
      <w:r w:rsidR="00CD07B1">
        <w:rPr>
          <w:sz w:val="24"/>
          <w:szCs w:val="24"/>
        </w:rPr>
        <w:t xml:space="preserve"> </w:t>
      </w:r>
      <w:r w:rsidR="00906FAF">
        <w:rPr>
          <w:sz w:val="24"/>
          <w:szCs w:val="24"/>
        </w:rPr>
        <w:t>I</w:t>
      </w:r>
      <w:r w:rsidR="00CD07B1">
        <w:rPr>
          <w:sz w:val="24"/>
          <w:szCs w:val="24"/>
        </w:rPr>
        <w:t xml:space="preserve">nsbesondere </w:t>
      </w:r>
      <w:r w:rsidR="00A158A8">
        <w:rPr>
          <w:sz w:val="24"/>
          <w:szCs w:val="24"/>
        </w:rPr>
        <w:t xml:space="preserve">bei </w:t>
      </w:r>
      <w:r w:rsidR="00CD07B1">
        <w:rPr>
          <w:sz w:val="24"/>
          <w:szCs w:val="24"/>
        </w:rPr>
        <w:t xml:space="preserve">börsengehandelten </w:t>
      </w:r>
      <w:r w:rsidR="00A158A8" w:rsidRPr="00B86018">
        <w:rPr>
          <w:sz w:val="24"/>
          <w:szCs w:val="24"/>
        </w:rPr>
        <w:t xml:space="preserve">Kapitalgesellschaften </w:t>
      </w:r>
      <w:r w:rsidR="00906FAF">
        <w:rPr>
          <w:sz w:val="24"/>
          <w:szCs w:val="24"/>
        </w:rPr>
        <w:t xml:space="preserve">müsste künftig </w:t>
      </w:r>
      <w:r w:rsidR="00CD07B1">
        <w:rPr>
          <w:sz w:val="24"/>
          <w:szCs w:val="24"/>
        </w:rPr>
        <w:t>die Aktionärs</w:t>
      </w:r>
      <w:r w:rsidR="00A158A8" w:rsidRPr="00B86018">
        <w:rPr>
          <w:sz w:val="24"/>
          <w:szCs w:val="24"/>
        </w:rPr>
        <w:t>struktur dauerhaft – auch im Bereich von Kleinstübertragungen – überwacht werden</w:t>
      </w:r>
      <w:r w:rsidR="00CD07B1">
        <w:rPr>
          <w:sz w:val="24"/>
          <w:szCs w:val="24"/>
        </w:rPr>
        <w:t>, denn j</w:t>
      </w:r>
      <w:r w:rsidR="00A158A8">
        <w:rPr>
          <w:sz w:val="24"/>
          <w:szCs w:val="24"/>
        </w:rPr>
        <w:t>edweder Handel mit Gesellschaftsanteilen ist ein Share Deal</w:t>
      </w:r>
      <w:r w:rsidR="00CD07B1">
        <w:rPr>
          <w:sz w:val="24"/>
          <w:szCs w:val="24"/>
        </w:rPr>
        <w:t>.</w:t>
      </w:r>
      <w:r w:rsidR="00A158A8">
        <w:rPr>
          <w:sz w:val="24"/>
          <w:szCs w:val="24"/>
        </w:rPr>
        <w:t xml:space="preserve"> </w:t>
      </w:r>
      <w:r>
        <w:rPr>
          <w:sz w:val="24"/>
          <w:szCs w:val="24"/>
        </w:rPr>
        <w:t>„Die</w:t>
      </w:r>
      <w:bookmarkStart w:id="0" w:name="_GoBack"/>
      <w:bookmarkEnd w:id="0"/>
      <w:r>
        <w:rPr>
          <w:sz w:val="24"/>
          <w:szCs w:val="24"/>
        </w:rPr>
        <w:t xml:space="preserve"> </w:t>
      </w:r>
      <w:r w:rsidRPr="00B86018">
        <w:rPr>
          <w:sz w:val="24"/>
          <w:szCs w:val="24"/>
        </w:rPr>
        <w:t xml:space="preserve">Relevanz der grunderwerbsteuerlichen Behandlung von Share Deals </w:t>
      </w:r>
      <w:r>
        <w:rPr>
          <w:sz w:val="24"/>
          <w:szCs w:val="24"/>
        </w:rPr>
        <w:t xml:space="preserve">würde sich </w:t>
      </w:r>
      <w:r w:rsidRPr="00B86018">
        <w:rPr>
          <w:sz w:val="24"/>
          <w:szCs w:val="24"/>
        </w:rPr>
        <w:t xml:space="preserve">für Kapitalgesellschaften völlig verändern. </w:t>
      </w:r>
      <w:r w:rsidR="00A158A8">
        <w:rPr>
          <w:sz w:val="24"/>
          <w:szCs w:val="24"/>
        </w:rPr>
        <w:t xml:space="preserve">Betroffen wären </w:t>
      </w:r>
      <w:r w:rsidR="00A158A8" w:rsidRPr="00A158A8">
        <w:rPr>
          <w:sz w:val="24"/>
          <w:szCs w:val="24"/>
        </w:rPr>
        <w:t>sämtliche Kapitalgesellschaften, die über Grundbesitz verfügen</w:t>
      </w:r>
      <w:r w:rsidR="00A158A8">
        <w:rPr>
          <w:sz w:val="24"/>
          <w:szCs w:val="24"/>
        </w:rPr>
        <w:t xml:space="preserve"> – viele Unternehmen wissen noch gar nicht, was dadurch auf sie zukommen würde. </w:t>
      </w:r>
      <w:r w:rsidR="00CD07B1">
        <w:rPr>
          <w:sz w:val="24"/>
          <w:szCs w:val="24"/>
        </w:rPr>
        <w:lastRenderedPageBreak/>
        <w:t xml:space="preserve">„Insbesondere bei börsennotierten Aktiengesellschaften ist das Gesetz nicht umsetzbar und die Finanzverwaltung steht vor einem schier ausweglosen Vollzugsdefizit, wenn </w:t>
      </w:r>
      <w:r w:rsidR="00906FAF">
        <w:rPr>
          <w:sz w:val="24"/>
          <w:szCs w:val="24"/>
        </w:rPr>
        <w:t xml:space="preserve">eine </w:t>
      </w:r>
      <w:r w:rsidR="00CD07B1">
        <w:rPr>
          <w:sz w:val="24"/>
          <w:szCs w:val="24"/>
        </w:rPr>
        <w:t xml:space="preserve">solche </w:t>
      </w:r>
      <w:r w:rsidR="00906FAF">
        <w:rPr>
          <w:sz w:val="24"/>
          <w:szCs w:val="24"/>
        </w:rPr>
        <w:t>Regelung in ein Gesetz gegossen würde“,</w:t>
      </w:r>
      <w:r w:rsidR="00CD07B1">
        <w:rPr>
          <w:sz w:val="24"/>
          <w:szCs w:val="24"/>
        </w:rPr>
        <w:t xml:space="preserve"> sagt Volckens. </w:t>
      </w:r>
      <w:r w:rsidR="00A158A8">
        <w:rPr>
          <w:sz w:val="24"/>
          <w:szCs w:val="24"/>
        </w:rPr>
        <w:t xml:space="preserve">Denn auch mittelbare Veränderungen müssten überwacht werden – dazu gehören etwa auch Bewegungen von Anteilsscheinen von Fonds, die am Unternehmen beteiligt sind. </w:t>
      </w:r>
      <w:r w:rsidR="00906FAF">
        <w:rPr>
          <w:sz w:val="24"/>
          <w:szCs w:val="24"/>
        </w:rPr>
        <w:t>„</w:t>
      </w:r>
      <w:r w:rsidR="00CD07B1">
        <w:rPr>
          <w:sz w:val="24"/>
          <w:szCs w:val="24"/>
        </w:rPr>
        <w:t>Das ist p</w:t>
      </w:r>
      <w:r w:rsidR="00A158A8">
        <w:rPr>
          <w:sz w:val="24"/>
          <w:szCs w:val="24"/>
        </w:rPr>
        <w:t>raktisch unmöglich</w:t>
      </w:r>
      <w:r w:rsidR="0037751A">
        <w:rPr>
          <w:sz w:val="24"/>
          <w:szCs w:val="24"/>
        </w:rPr>
        <w:t>“, so Volckens.</w:t>
      </w:r>
    </w:p>
    <w:p w14:paraId="2F60E5FB" w14:textId="77777777" w:rsidR="00A158A8" w:rsidRDefault="00A158A8" w:rsidP="00E36E71">
      <w:pPr>
        <w:pStyle w:val="NurText"/>
        <w:spacing w:line="360" w:lineRule="auto"/>
        <w:jc w:val="both"/>
        <w:rPr>
          <w:sz w:val="24"/>
          <w:szCs w:val="24"/>
        </w:rPr>
      </w:pPr>
    </w:p>
    <w:p w14:paraId="3363A015" w14:textId="77777777" w:rsidR="001A267B" w:rsidRDefault="001A267B" w:rsidP="00DB19F8">
      <w:pPr>
        <w:autoSpaceDE w:val="0"/>
        <w:autoSpaceDN w:val="0"/>
        <w:adjustRightInd w:val="0"/>
        <w:spacing w:line="276" w:lineRule="auto"/>
        <w:jc w:val="both"/>
        <w:rPr>
          <w:rFonts w:ascii="Arial" w:hAnsi="Arial" w:cs="Arial"/>
          <w:b/>
          <w:sz w:val="20"/>
          <w:szCs w:val="20"/>
        </w:rPr>
      </w:pPr>
    </w:p>
    <w:p w14:paraId="10010D9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3720F2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9BCFE3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71B87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FBF367A"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599C07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6794D0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68DD1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9BB41A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FD23A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4F2A48DE"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41" w14:textId="77777777" w:rsidR="00B71817" w:rsidRDefault="00B71817">
      <w:r>
        <w:separator/>
      </w:r>
    </w:p>
  </w:endnote>
  <w:endnote w:type="continuationSeparator" w:id="0">
    <w:p w14:paraId="097F5A67" w14:textId="77777777" w:rsidR="00B71817" w:rsidRDefault="00B7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137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9C0F6" w14:textId="77777777" w:rsidR="00A23095" w:rsidRDefault="00A23095">
    <w:pPr>
      <w:pStyle w:val="Fuzeile"/>
      <w:ind w:right="360"/>
    </w:pPr>
  </w:p>
  <w:p w14:paraId="563C5E5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2CA" w14:textId="77777777" w:rsidR="00A23095" w:rsidRDefault="00A23095">
    <w:pPr>
      <w:pStyle w:val="Fuzeile"/>
      <w:jc w:val="right"/>
    </w:pPr>
    <w:r>
      <w:fldChar w:fldCharType="begin"/>
    </w:r>
    <w:r>
      <w:instrText xml:space="preserve"> PAGE   \* MERGEFORMAT </w:instrText>
    </w:r>
    <w:r>
      <w:fldChar w:fldCharType="separate"/>
    </w:r>
    <w:r w:rsidR="00906FAF">
      <w:rPr>
        <w:noProof/>
      </w:rPr>
      <w:t>2</w:t>
    </w:r>
    <w:r>
      <w:rPr>
        <w:noProof/>
      </w:rPr>
      <w:fldChar w:fldCharType="end"/>
    </w:r>
  </w:p>
  <w:p w14:paraId="3833F45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46AE" w14:textId="77777777" w:rsidR="00B71817" w:rsidRDefault="00B71817">
      <w:r>
        <w:separator/>
      </w:r>
    </w:p>
  </w:footnote>
  <w:footnote w:type="continuationSeparator" w:id="0">
    <w:p w14:paraId="210CEA37" w14:textId="77777777" w:rsidR="00B71817" w:rsidRDefault="00B7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E03" w14:textId="77777777" w:rsidR="00A23095" w:rsidRDefault="00A23095">
    <w:pPr>
      <w:pStyle w:val="Kopfzeile"/>
      <w:jc w:val="center"/>
      <w:rPr>
        <w:b/>
        <w:i/>
        <w:sz w:val="24"/>
      </w:rPr>
    </w:pPr>
    <w:r>
      <w:rPr>
        <w:b/>
        <w:i/>
        <w:sz w:val="24"/>
      </w:rPr>
      <w:tab/>
    </w:r>
    <w:r>
      <w:rPr>
        <w:b/>
        <w:i/>
        <w:sz w:val="24"/>
      </w:rPr>
      <w:tab/>
    </w:r>
  </w:p>
  <w:p w14:paraId="271ABB5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0D4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AF7C-E1DC-45FC-9336-01A986B9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3052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3448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2019-05-09T06:23:00Z</cp:lastPrinted>
  <dcterms:created xsi:type="dcterms:W3CDTF">2019-05-08T16:41:00Z</dcterms:created>
  <dcterms:modified xsi:type="dcterms:W3CDTF">2019-05-09T06:26:00Z</dcterms:modified>
</cp:coreProperties>
</file>