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E10E" w14:textId="77777777" w:rsidR="00E5458D" w:rsidRPr="00095FCA" w:rsidRDefault="00E5458D">
      <w:pPr>
        <w:rPr>
          <w:rFonts w:ascii="Helvetica Neue" w:eastAsia="Century Gothic" w:hAnsi="Helvetica Neue" w:cs="Century Gothic"/>
          <w:sz w:val="22"/>
          <w:szCs w:val="22"/>
        </w:rPr>
      </w:pPr>
    </w:p>
    <w:p w14:paraId="27C8AC7B" w14:textId="77777777" w:rsidR="00E5458D" w:rsidRPr="00095FCA" w:rsidRDefault="00E5458D">
      <w:pPr>
        <w:rPr>
          <w:rFonts w:ascii="Helvetica Neue" w:eastAsia="Century Gothic" w:hAnsi="Helvetica Neue" w:cs="Century Gothic"/>
          <w:sz w:val="22"/>
          <w:szCs w:val="22"/>
        </w:rPr>
      </w:pPr>
    </w:p>
    <w:p w14:paraId="588DAEB8" w14:textId="77777777" w:rsidR="00E5458D" w:rsidRPr="00095FCA" w:rsidRDefault="00557B93">
      <w:pPr>
        <w:rPr>
          <w:rFonts w:ascii="Helvetica Neue" w:eastAsia="Century Gothic" w:hAnsi="Helvetica Neue" w:cs="Century Gothic"/>
          <w:sz w:val="22"/>
          <w:szCs w:val="22"/>
        </w:rPr>
      </w:pPr>
      <w:r w:rsidRPr="00095FCA">
        <w:rPr>
          <w:rFonts w:ascii="Helvetica Neue" w:eastAsia="Century Gothic" w:hAnsi="Helvetica Neue" w:cs="Century Gothic"/>
          <w:sz w:val="22"/>
          <w:szCs w:val="22"/>
        </w:rPr>
        <w:t>Pressemitteilung</w:t>
      </w:r>
    </w:p>
    <w:p w14:paraId="4E749FFC" w14:textId="743CF313" w:rsidR="00E5458D" w:rsidRPr="00095FCA" w:rsidRDefault="00FE77C4">
      <w:pPr>
        <w:rPr>
          <w:rFonts w:ascii="Helvetica Neue" w:eastAsia="Century Gothic" w:hAnsi="Helvetica Neue" w:cs="Century Gothic"/>
          <w:sz w:val="22"/>
          <w:szCs w:val="22"/>
        </w:rPr>
      </w:pPr>
      <w:r>
        <w:rPr>
          <w:rFonts w:ascii="Helvetica Neue" w:eastAsia="Century Gothic" w:hAnsi="Helvetica Neue" w:cs="Century Gothic"/>
          <w:sz w:val="22"/>
          <w:szCs w:val="22"/>
        </w:rPr>
        <w:t>Mai</w:t>
      </w:r>
      <w:r w:rsidR="00095FCA" w:rsidRPr="00095FCA">
        <w:rPr>
          <w:rFonts w:ascii="Helvetica Neue" w:eastAsia="Century Gothic" w:hAnsi="Helvetica Neue" w:cs="Century Gothic"/>
          <w:sz w:val="22"/>
          <w:szCs w:val="22"/>
        </w:rPr>
        <w:t xml:space="preserve"> 2023</w:t>
      </w:r>
    </w:p>
    <w:p w14:paraId="6B2A69E6" w14:textId="77777777" w:rsidR="00E5458D" w:rsidRPr="00095FCA" w:rsidRDefault="00E5458D">
      <w:pPr>
        <w:rPr>
          <w:rFonts w:ascii="Helvetica Neue" w:eastAsia="Century Gothic" w:hAnsi="Helvetica Neue" w:cs="Century Gothic"/>
          <w:sz w:val="22"/>
          <w:szCs w:val="22"/>
        </w:rPr>
      </w:pPr>
    </w:p>
    <w:p w14:paraId="552D9736" w14:textId="73A9AB14" w:rsidR="00E5458D" w:rsidRPr="00095FCA" w:rsidRDefault="00E5458D">
      <w:pPr>
        <w:rPr>
          <w:rFonts w:ascii="Helvetica Neue" w:eastAsia="Century Gothic" w:hAnsi="Helvetica Neue" w:cs="Century Gothic"/>
          <w:b/>
          <w:sz w:val="22"/>
          <w:szCs w:val="22"/>
        </w:rPr>
      </w:pPr>
    </w:p>
    <w:p w14:paraId="4BB1D87A" w14:textId="77777777" w:rsidR="00095FCA" w:rsidRPr="00095FCA" w:rsidRDefault="00095FCA" w:rsidP="00095FCA">
      <w:pPr>
        <w:pStyle w:val="Text"/>
        <w:rPr>
          <w:rFonts w:eastAsia="Century Gothic" w:cs="Century Gothic"/>
          <w:b/>
          <w:bCs/>
        </w:rPr>
      </w:pPr>
      <w:proofErr w:type="gramStart"/>
      <w:r w:rsidRPr="00095FCA">
        <w:rPr>
          <w:b/>
          <w:bCs/>
        </w:rPr>
        <w:t>Unglaublich</w:t>
      </w:r>
      <w:proofErr w:type="gramEnd"/>
      <w:r w:rsidRPr="00095FCA">
        <w:rPr>
          <w:b/>
          <w:bCs/>
        </w:rPr>
        <w:t xml:space="preserve"> aber wahr</w:t>
      </w:r>
    </w:p>
    <w:p w14:paraId="00CA9465" w14:textId="77777777" w:rsidR="00095FCA" w:rsidRPr="00095FCA" w:rsidRDefault="00095FCA" w:rsidP="00095FCA">
      <w:pPr>
        <w:pStyle w:val="Text"/>
        <w:rPr>
          <w:rFonts w:eastAsia="Century Gothic" w:cs="Century Gothic"/>
          <w:b/>
          <w:bCs/>
        </w:rPr>
      </w:pPr>
      <w:r w:rsidRPr="00095FCA">
        <w:rPr>
          <w:b/>
          <w:bCs/>
        </w:rPr>
        <w:t>Philadelphias außergewöhnlichste Seiten</w:t>
      </w:r>
    </w:p>
    <w:p w14:paraId="76AB9285" w14:textId="77777777" w:rsidR="00095FCA" w:rsidRPr="00095FCA" w:rsidRDefault="00095FCA" w:rsidP="00095FCA">
      <w:pPr>
        <w:pStyle w:val="Text"/>
        <w:rPr>
          <w:rFonts w:eastAsia="Century Gothic" w:cs="Century Gothic"/>
          <w:b/>
          <w:bCs/>
        </w:rPr>
      </w:pPr>
    </w:p>
    <w:p w14:paraId="2F21027D" w14:textId="6F10CAFE" w:rsidR="00095FCA" w:rsidRPr="00095FCA" w:rsidRDefault="00095FCA" w:rsidP="00095FCA">
      <w:pPr>
        <w:pStyle w:val="Text"/>
        <w:jc w:val="both"/>
        <w:rPr>
          <w:rFonts w:eastAsia="Century Gothic" w:cs="Century Gothic"/>
          <w:b/>
          <w:bCs/>
        </w:rPr>
      </w:pPr>
      <w:r w:rsidRPr="00095FCA">
        <w:rPr>
          <w:b/>
          <w:bCs/>
        </w:rPr>
        <w:t>Philadelphia gilt als Wiege der US</w:t>
      </w:r>
      <w:r w:rsidR="008E162F">
        <w:rPr>
          <w:b/>
          <w:bCs/>
        </w:rPr>
        <w:t>A</w:t>
      </w:r>
      <w:r w:rsidRPr="00095FCA">
        <w:rPr>
          <w:b/>
          <w:bCs/>
        </w:rPr>
        <w:t xml:space="preserve">. Entsprechend hochkarätig präsentiert sich seine Liste berühmter Sehenswürdigkeiten: Die Freiheitsglocke, die Independence Hall und jede Menge „Allererster in den USA“ wie den allerersten Botanischen Garten, die erste Bibliothek, das erste Krankenhaus, die erste Universität, der erste Zoo usw. Hinzukommen prominente Museen, Theater, Märkte und Statuen. Reisende, </w:t>
      </w:r>
      <w:proofErr w:type="gramStart"/>
      <w:r w:rsidRPr="00095FCA">
        <w:rPr>
          <w:b/>
          <w:bCs/>
        </w:rPr>
        <w:t>die Philadelphia</w:t>
      </w:r>
      <w:proofErr w:type="gramEnd"/>
      <w:r w:rsidRPr="00095FCA">
        <w:rPr>
          <w:b/>
          <w:bCs/>
        </w:rPr>
        <w:t xml:space="preserve"> das erste Mal besuchen, haben reichlich zu tun. Doch auch für Fortgeschrittene hält die Stadt die eine oder andere, mitunter skurrile Überraschung bereit.</w:t>
      </w:r>
    </w:p>
    <w:p w14:paraId="20693254" w14:textId="77777777" w:rsidR="00095FCA" w:rsidRPr="00095FCA" w:rsidRDefault="00095FCA" w:rsidP="00095FCA">
      <w:pPr>
        <w:pStyle w:val="Text"/>
        <w:rPr>
          <w:rFonts w:eastAsia="Century Gothic" w:cs="Century Gothic"/>
        </w:rPr>
      </w:pPr>
    </w:p>
    <w:p w14:paraId="7EBC8DD7" w14:textId="3D101110" w:rsidR="00095FCA" w:rsidRPr="00095FCA" w:rsidRDefault="00095FCA" w:rsidP="00095FCA">
      <w:pPr>
        <w:pStyle w:val="Text"/>
        <w:jc w:val="both"/>
        <w:rPr>
          <w:rFonts w:eastAsia="Century Gothic" w:cs="Century Gothic"/>
        </w:rPr>
      </w:pPr>
      <w:r w:rsidRPr="00095FCA">
        <w:t xml:space="preserve">Dabei kann man Philadelphia nicht nachsagen, seine Geheimtipps besonders gut zu verstecken, wie sich am Beispiel Eastern State </w:t>
      </w:r>
      <w:proofErr w:type="spellStart"/>
      <w:r w:rsidRPr="00095FCA">
        <w:t>Penitentiary</w:t>
      </w:r>
      <w:proofErr w:type="spellEnd"/>
      <w:r w:rsidRPr="00095FCA">
        <w:t xml:space="preserve"> erkennen lässt - handelt es sich doch um einen gigantischen Bau in Philadelphias </w:t>
      </w:r>
      <w:proofErr w:type="spellStart"/>
      <w:r w:rsidRPr="00095FCA">
        <w:t>Fairmount</w:t>
      </w:r>
      <w:proofErr w:type="spellEnd"/>
      <w:r w:rsidRPr="00095FCA">
        <w:t>-Viertel. Nur wissen die wenigsten, was sich hinter der pompösen, burggleichen Fassade verbirgt. Heute nicht viel mehr als eine Ruine, war es einst das berühmteste, berüchtigtste und teuerste Gefängnis der Welt. Als erstes</w:t>
      </w:r>
      <w:r w:rsidRPr="00095FCA">
        <w:rPr>
          <w:lang w:val="nl-NL"/>
        </w:rPr>
        <w:t xml:space="preserve"> echte</w:t>
      </w:r>
      <w:r w:rsidRPr="00095FCA">
        <w:t>s "Zuchthaus" sollten die Häftlinge hier nicht nur ihre Strafe absitzen, sondern in der damals als revolutionär gedachten Einzelhaft in Ruhe und bei gewissem Komfort über ihre Taten nachdenken können. Ein Experiment, das spektakulär scheiterte. Bis zu seiner endgültigen Schließung 197</w:t>
      </w:r>
      <w:r w:rsidR="003F5F24">
        <w:t>0</w:t>
      </w:r>
      <w:r w:rsidRPr="00095FCA">
        <w:t xml:space="preserve"> saßen hier über 85.000 Häftlinge ein, darunter auch der Bankräuber "Slick Willie" Sutton und "Scarface" Al Capone, deren Zellen zu den Highlights des heutigen Museums gehören. Per Audioguide teilen einige ehemalige Strafgefangene ihre persönlichen Erinnerungen an ihre Zeit im Eastern State </w:t>
      </w:r>
      <w:proofErr w:type="spellStart"/>
      <w:r w:rsidRPr="00095FCA">
        <w:t>Penitentiary</w:t>
      </w:r>
      <w:proofErr w:type="spellEnd"/>
      <w:r w:rsidRPr="00095FCA">
        <w:t xml:space="preserve"> mit den Besuchern.  </w:t>
      </w:r>
    </w:p>
    <w:p w14:paraId="229A5C54" w14:textId="77777777" w:rsidR="00095FCA" w:rsidRPr="00095FCA" w:rsidRDefault="00095FCA" w:rsidP="00095FCA">
      <w:pPr>
        <w:pStyle w:val="Text"/>
        <w:rPr>
          <w:rFonts w:eastAsia="Century Gothic" w:cs="Century Gothic"/>
        </w:rPr>
      </w:pPr>
    </w:p>
    <w:p w14:paraId="16D4D9A9" w14:textId="601B168C" w:rsidR="00095FCA" w:rsidRPr="00095FCA" w:rsidRDefault="00095FCA" w:rsidP="00095FCA">
      <w:pPr>
        <w:rPr>
          <w:rFonts w:ascii="Helvetica Neue" w:eastAsia="Century Gothic" w:hAnsi="Helvetica Neue" w:cs="Century Gothic"/>
          <w:b/>
          <w:bCs/>
          <w:sz w:val="22"/>
          <w:szCs w:val="22"/>
        </w:rPr>
      </w:pPr>
      <w:r w:rsidRPr="00095FCA">
        <w:rPr>
          <w:rFonts w:ascii="Helvetica Neue" w:hAnsi="Helvetica Neue"/>
          <w:b/>
          <w:bCs/>
          <w:sz w:val="22"/>
          <w:szCs w:val="22"/>
        </w:rPr>
        <w:t>Bunt, bunter Philadelphia</w:t>
      </w:r>
    </w:p>
    <w:p w14:paraId="7EAEE562" w14:textId="77777777" w:rsidR="00095FCA" w:rsidRPr="00095FCA" w:rsidRDefault="00095FCA" w:rsidP="00095FCA">
      <w:pPr>
        <w:pStyle w:val="Text"/>
        <w:jc w:val="both"/>
        <w:rPr>
          <w:rFonts w:eastAsia="Century Gothic" w:cs="Century Gothic"/>
        </w:rPr>
      </w:pPr>
      <w:r w:rsidRPr="00095FCA">
        <w:t xml:space="preserve">Kunstfreunde erkennen in Philadelphia die größte Outdoor-Kunstgalerie der Welt. Über 4000 Wandgemälde zieren die Fassaden der Stadt. Die größten, schönsten und wichtigsten von ihnen werden im Rahmen von geführten Touren genauer unter die Lupe genommen und von den fachkundigen Guides der Organisation </w:t>
      </w:r>
      <w:proofErr w:type="spellStart"/>
      <w:r w:rsidRPr="00095FCA">
        <w:t>Mural</w:t>
      </w:r>
      <w:proofErr w:type="spellEnd"/>
      <w:r w:rsidRPr="00095FCA">
        <w:t xml:space="preserve"> Arts Philadelphia vorgestellt, die übrigens auch selbstgeführte Touren anbietet. Eines der vielleicht unglaublichsten Kunstprojekte des Landes findet sich aber auf der South Street. </w:t>
      </w:r>
      <w:proofErr w:type="spellStart"/>
      <w:r w:rsidRPr="00095FCA">
        <w:t>Philadelphia‘s</w:t>
      </w:r>
      <w:proofErr w:type="spellEnd"/>
      <w:r w:rsidRPr="00095FCA">
        <w:t xml:space="preserve"> Magic Gardens. Ein Labyrinth aus mehr als 100 Mosaiken, auf der Fläche eines halben Häuserblocks, in dem ihr Erschaffer, Isaiah </w:t>
      </w:r>
      <w:proofErr w:type="spellStart"/>
      <w:r w:rsidRPr="00095FCA">
        <w:t>Zagar</w:t>
      </w:r>
      <w:proofErr w:type="spellEnd"/>
      <w:r w:rsidRPr="00095FCA">
        <w:t xml:space="preserve">, alles in Kunst verwandelt, was ihm in die Hände zu fallen scheint: Fliesen, Flaschen, Spiegel, Tonfiguren und sogar Fahrräder - und das ununterbrochen seit den späten 1960er Jahren. </w:t>
      </w:r>
    </w:p>
    <w:p w14:paraId="16A2DB43" w14:textId="77777777" w:rsidR="00095FCA" w:rsidRPr="00095FCA" w:rsidRDefault="00095FCA" w:rsidP="00095FCA">
      <w:pPr>
        <w:pStyle w:val="Text"/>
        <w:jc w:val="both"/>
        <w:rPr>
          <w:rFonts w:eastAsia="Century Gothic" w:cs="Century Gothic"/>
        </w:rPr>
      </w:pPr>
    </w:p>
    <w:p w14:paraId="1B823119" w14:textId="77777777" w:rsidR="00095FCA" w:rsidRDefault="00095FCA">
      <w:pPr>
        <w:rPr>
          <w:rFonts w:ascii="Helvetica Neue" w:eastAsia="Arial Unicode MS" w:hAnsi="Helvetica Neue" w:cs="Arial Unicode MS"/>
          <w:b/>
          <w:bCs/>
          <w:color w:val="000000"/>
          <w:sz w:val="22"/>
          <w:szCs w:val="22"/>
          <w:bdr w:val="nil"/>
          <w14:textOutline w14:w="0" w14:cap="flat" w14:cmpd="sng" w14:algn="ctr">
            <w14:noFill/>
            <w14:prstDash w14:val="solid"/>
            <w14:bevel/>
          </w14:textOutline>
        </w:rPr>
      </w:pPr>
      <w:r>
        <w:rPr>
          <w:b/>
          <w:bCs/>
        </w:rPr>
        <w:br w:type="page"/>
      </w:r>
    </w:p>
    <w:p w14:paraId="252872D7" w14:textId="77777777" w:rsidR="00557B93" w:rsidRDefault="00557B93" w:rsidP="00095FCA">
      <w:pPr>
        <w:pStyle w:val="Text"/>
        <w:jc w:val="both"/>
        <w:rPr>
          <w:b/>
          <w:bCs/>
        </w:rPr>
      </w:pPr>
    </w:p>
    <w:p w14:paraId="3DDA3470" w14:textId="77777777" w:rsidR="00557B93" w:rsidRDefault="00557B93" w:rsidP="00095FCA">
      <w:pPr>
        <w:pStyle w:val="Text"/>
        <w:jc w:val="both"/>
        <w:rPr>
          <w:b/>
          <w:bCs/>
        </w:rPr>
      </w:pPr>
    </w:p>
    <w:p w14:paraId="00C25A28" w14:textId="1BCA6039" w:rsidR="00095FCA" w:rsidRPr="00095FCA" w:rsidRDefault="00095FCA" w:rsidP="00095FCA">
      <w:pPr>
        <w:pStyle w:val="Text"/>
        <w:jc w:val="both"/>
        <w:rPr>
          <w:rFonts w:eastAsia="Century Gothic" w:cs="Century Gothic"/>
          <w:b/>
          <w:bCs/>
        </w:rPr>
      </w:pPr>
      <w:r w:rsidRPr="00095FCA">
        <w:rPr>
          <w:b/>
          <w:bCs/>
        </w:rPr>
        <w:t>Pizza im Kopf und Einsteins Hirn in Scheiben</w:t>
      </w:r>
    </w:p>
    <w:p w14:paraId="3B096894" w14:textId="75A8FBAE" w:rsidR="00095FCA" w:rsidRPr="00095FCA" w:rsidRDefault="00095FCA" w:rsidP="00095FCA">
      <w:pPr>
        <w:pStyle w:val="Text"/>
        <w:jc w:val="both"/>
        <w:rPr>
          <w:rFonts w:eastAsia="Century Gothic" w:cs="Century Gothic"/>
        </w:rPr>
      </w:pPr>
      <w:r w:rsidRPr="00095FCA">
        <w:t xml:space="preserve">Einrichtungen wie das Philadelphia Museum </w:t>
      </w:r>
      <w:proofErr w:type="spellStart"/>
      <w:r w:rsidRPr="00095FCA">
        <w:t>of</w:t>
      </w:r>
      <w:proofErr w:type="spellEnd"/>
      <w:r w:rsidRPr="00095FCA">
        <w:t xml:space="preserve"> Art, das Franklin Institute oder die Barnes </w:t>
      </w:r>
      <w:proofErr w:type="spellStart"/>
      <w:r w:rsidRPr="00095FCA">
        <w:t>Foundation</w:t>
      </w:r>
      <w:proofErr w:type="spellEnd"/>
      <w:r w:rsidRPr="00095FCA">
        <w:t xml:space="preserve"> sind, das Ausstellungsangebot Philadelphias betreffend, nur die sprichwörtliche Spitze des Eisberges. Allein entlang der sogenannten Museums-Meile, wie der Benjamin Franklin Parkway liebevoll bezeichnet wird, finden sich, neben den genannten, sieben weitere Museen von Weltruf. Aber es wäre nicht Philadelphia, würde es für seine Besucher nicht auch in Sachen Museum das Unerwartete bereithalten, wie Pizza Brain</w:t>
      </w:r>
      <w:r w:rsidR="00455F27">
        <w:t xml:space="preserve">, in </w:t>
      </w:r>
      <w:proofErr w:type="spellStart"/>
      <w:r w:rsidR="00455F27">
        <w:t>Fishtown</w:t>
      </w:r>
      <w:proofErr w:type="spellEnd"/>
      <w:r w:rsidRPr="00095FCA">
        <w:t xml:space="preserve"> - das älteste Pizza-Museum der Welt, dessen Sammlung es sogar ins Guinness-Buch der Rekorde geschafft hat. Genauso legendär wie das Museum</w:t>
      </w:r>
      <w:r w:rsidR="0007586C">
        <w:t xml:space="preserve"> </w:t>
      </w:r>
      <w:r w:rsidRPr="00095FCA">
        <w:t>selbst ist das angeschlossene Restaurant, in dem es laut Insidern eine der besten Pizzen der Stadt gibt. Weniger appetitlich, dafür umso erstaunlicher präsentieren sich die Exponate des Mütter-Museums, Amerikas führendem medizinhistorischen Museum. Seine Sammlung soll der Öffentlichkeit helfen, die Geheimnisse und die Schönheit des menschlichen Körpers zu verstehen und die Geschichte der Diagnose und Behandlung von Krankheiten zu würdigen. Ausgestellt sind anatomische Präparate, Modelle und medizinische Instrumente in einem "Kabinettmuseum" aus dem 19. Jahrhundert. Unter den Schätzen des Hauses befinden sich etwa Scheiben von Albert Einsteins Gehirn.</w:t>
      </w:r>
    </w:p>
    <w:p w14:paraId="72FDCA82" w14:textId="77777777" w:rsidR="00095FCA" w:rsidRPr="00095FCA" w:rsidRDefault="00095FCA" w:rsidP="00095FCA">
      <w:pPr>
        <w:pStyle w:val="Text"/>
        <w:jc w:val="both"/>
        <w:rPr>
          <w:rFonts w:eastAsia="Century Gothic" w:cs="Century Gothic"/>
        </w:rPr>
      </w:pPr>
    </w:p>
    <w:p w14:paraId="0D4ED33E" w14:textId="77777777" w:rsidR="00095FCA" w:rsidRPr="00095FCA" w:rsidRDefault="00095FCA" w:rsidP="00095FCA">
      <w:pPr>
        <w:pStyle w:val="Text"/>
        <w:jc w:val="both"/>
        <w:rPr>
          <w:rFonts w:eastAsia="Century Gothic" w:cs="Century Gothic"/>
          <w:b/>
          <w:bCs/>
        </w:rPr>
      </w:pPr>
      <w:r w:rsidRPr="00095FCA">
        <w:rPr>
          <w:b/>
          <w:bCs/>
        </w:rPr>
        <w:t>Ganz richtig gehört</w:t>
      </w:r>
    </w:p>
    <w:p w14:paraId="240AA84C" w14:textId="77777777" w:rsidR="00095FCA" w:rsidRPr="00095FCA" w:rsidRDefault="00095FCA" w:rsidP="00095FCA">
      <w:pPr>
        <w:pStyle w:val="Text"/>
        <w:jc w:val="both"/>
        <w:rPr>
          <w:rFonts w:eastAsia="Century Gothic" w:cs="Century Gothic"/>
        </w:rPr>
      </w:pPr>
      <w:r w:rsidRPr="00095FCA">
        <w:t xml:space="preserve">Wer auf den Bänken des Smith Memorial Arch, einem Denkmal für die Soldaten des Amerikanischen Bürgerkriegs im West </w:t>
      </w:r>
      <w:proofErr w:type="spellStart"/>
      <w:r w:rsidRPr="00095FCA">
        <w:t>Fairmount</w:t>
      </w:r>
      <w:proofErr w:type="spellEnd"/>
      <w:r w:rsidRPr="00095FCA">
        <w:t xml:space="preserve"> Park, Platz nimmt, möchte womöglich seinen eigenen Ohren nicht trauen. Dabei wird man Zeuge eines physikalischen Phänomens. Das Einzige, was es braucht, sind zwei Personen, die jeweils den Platz am Ende der Bank einnehmen. Flüstert einer der beiden Protagonisten dann etwas hinter sich in die Lehne, transportiert die Bank das Gesprochene so, dass es für denjenigen auf der anderen Seite klar und deutlich zu verstehen ist. </w:t>
      </w:r>
    </w:p>
    <w:p w14:paraId="47E73CFB" w14:textId="77777777" w:rsidR="00095FCA" w:rsidRPr="00095FCA" w:rsidRDefault="00095FCA" w:rsidP="00095FCA">
      <w:pPr>
        <w:pStyle w:val="Text"/>
        <w:rPr>
          <w:rFonts w:eastAsia="Century Gothic" w:cs="Century Gothic"/>
        </w:rPr>
      </w:pPr>
    </w:p>
    <w:p w14:paraId="0D1B4D11" w14:textId="77777777" w:rsidR="00095FCA" w:rsidRPr="00095FCA" w:rsidRDefault="00095FCA" w:rsidP="00095FCA">
      <w:pPr>
        <w:pStyle w:val="Text"/>
        <w:rPr>
          <w:rFonts w:eastAsia="Century Gothic" w:cs="Century Gothic"/>
        </w:rPr>
      </w:pPr>
      <w:r w:rsidRPr="00095FCA">
        <w:t xml:space="preserve">An dieser Stelle flüstern wir Ihnen </w:t>
      </w:r>
      <w:hyperlink r:id="rId9" w:history="1">
        <w:r w:rsidRPr="00095FCA">
          <w:rPr>
            <w:rStyle w:val="Hyperlink0"/>
          </w:rPr>
          <w:t>discoverphl.com</w:t>
        </w:r>
      </w:hyperlink>
      <w:r w:rsidRPr="00095FCA">
        <w:t xml:space="preserve"> zu. Der Link </w:t>
      </w:r>
      <w:proofErr w:type="gramStart"/>
      <w:r w:rsidRPr="00095FCA">
        <w:t>zu Philadelphias</w:t>
      </w:r>
      <w:proofErr w:type="gramEnd"/>
      <w:r w:rsidRPr="00095FCA">
        <w:t xml:space="preserve"> einzigartigen Reiseseiten. </w:t>
      </w:r>
    </w:p>
    <w:p w14:paraId="6B683D85" w14:textId="77777777" w:rsidR="00095FCA" w:rsidRPr="00095FCA" w:rsidRDefault="00095FCA" w:rsidP="00095FCA">
      <w:pPr>
        <w:pStyle w:val="Text"/>
        <w:rPr>
          <w:rFonts w:eastAsia="Century Gothic" w:cs="Century Gothic"/>
        </w:rPr>
      </w:pPr>
    </w:p>
    <w:p w14:paraId="190D07F0" w14:textId="77777777" w:rsidR="00095FCA" w:rsidRPr="00095FCA" w:rsidRDefault="00095FCA" w:rsidP="00095FCA">
      <w:pPr>
        <w:pStyle w:val="Text"/>
        <w:rPr>
          <w:rFonts w:eastAsia="Century Gothic" w:cs="Century Gothic"/>
        </w:rPr>
      </w:pPr>
      <w:r w:rsidRPr="00095FCA">
        <w:t>Weitere Quellen:</w:t>
      </w:r>
    </w:p>
    <w:p w14:paraId="23F635F7" w14:textId="77777777" w:rsidR="00095FCA" w:rsidRPr="00095FCA" w:rsidRDefault="00FE77C4" w:rsidP="00095FCA">
      <w:pPr>
        <w:pStyle w:val="Text"/>
        <w:rPr>
          <w:rFonts w:eastAsia="Century Gothic" w:cs="Century Gothic"/>
        </w:rPr>
      </w:pPr>
      <w:hyperlink r:id="rId10" w:history="1">
        <w:r w:rsidR="00095FCA" w:rsidRPr="00095FCA">
          <w:rPr>
            <w:rStyle w:val="Hyperlink0"/>
          </w:rPr>
          <w:t>discoverphl.com/</w:t>
        </w:r>
        <w:proofErr w:type="spellStart"/>
        <w:r w:rsidR="00095FCA" w:rsidRPr="00095FCA">
          <w:rPr>
            <w:rStyle w:val="Hyperlink0"/>
          </w:rPr>
          <w:t>itineraries</w:t>
        </w:r>
        <w:proofErr w:type="spellEnd"/>
        <w:r w:rsidR="00095FCA" w:rsidRPr="00095FCA">
          <w:rPr>
            <w:rStyle w:val="Hyperlink0"/>
          </w:rPr>
          <w:t>/</w:t>
        </w:r>
        <w:proofErr w:type="spellStart"/>
        <w:r w:rsidR="00095FCA" w:rsidRPr="00095FCA">
          <w:rPr>
            <w:rStyle w:val="Hyperlink0"/>
          </w:rPr>
          <w:t>unexpected</w:t>
        </w:r>
        <w:proofErr w:type="spellEnd"/>
      </w:hyperlink>
      <w:r w:rsidR="00095FCA" w:rsidRPr="00095FCA">
        <w:t xml:space="preserve"> </w:t>
      </w:r>
    </w:p>
    <w:p w14:paraId="37810BEA" w14:textId="77777777" w:rsidR="00095FCA" w:rsidRPr="00095FCA" w:rsidRDefault="00FE77C4" w:rsidP="00095FCA">
      <w:pPr>
        <w:pStyle w:val="Text"/>
        <w:rPr>
          <w:rFonts w:eastAsia="Century Gothic" w:cs="Century Gothic"/>
          <w:lang w:val="en-US"/>
        </w:rPr>
      </w:pPr>
      <w:hyperlink r:id="rId11" w:history="1">
        <w:r w:rsidR="00095FCA" w:rsidRPr="00095FCA">
          <w:rPr>
            <w:rStyle w:val="Hyperlink0"/>
            <w:lang w:val="en-US"/>
          </w:rPr>
          <w:t>easternstate.org</w:t>
        </w:r>
      </w:hyperlink>
      <w:r w:rsidR="00095FCA" w:rsidRPr="00095FCA">
        <w:rPr>
          <w:lang w:val="en-US"/>
        </w:rPr>
        <w:t xml:space="preserve">  </w:t>
      </w:r>
    </w:p>
    <w:p w14:paraId="6CB2D8E9" w14:textId="77777777" w:rsidR="00095FCA" w:rsidRPr="00095FCA" w:rsidRDefault="00FE77C4" w:rsidP="00095FCA">
      <w:pPr>
        <w:pStyle w:val="Text"/>
        <w:rPr>
          <w:rFonts w:eastAsia="Century Gothic" w:cs="Century Gothic"/>
          <w:lang w:val="en-US"/>
        </w:rPr>
      </w:pPr>
      <w:hyperlink r:id="rId12" w:history="1">
        <w:r w:rsidR="00095FCA" w:rsidRPr="00095FCA">
          <w:rPr>
            <w:rStyle w:val="Hyperlink0"/>
            <w:lang w:val="en-US"/>
          </w:rPr>
          <w:t>muralarts.org</w:t>
        </w:r>
      </w:hyperlink>
      <w:r w:rsidR="00095FCA" w:rsidRPr="00095FCA">
        <w:rPr>
          <w:lang w:val="en-US"/>
        </w:rPr>
        <w:t xml:space="preserve"> </w:t>
      </w:r>
    </w:p>
    <w:p w14:paraId="243858BC" w14:textId="77777777" w:rsidR="00095FCA" w:rsidRPr="00095FCA" w:rsidRDefault="00FE77C4" w:rsidP="00095FCA">
      <w:pPr>
        <w:pStyle w:val="Text"/>
        <w:rPr>
          <w:rFonts w:eastAsia="Century Gothic" w:cs="Century Gothic"/>
          <w:lang w:val="en-US"/>
        </w:rPr>
      </w:pPr>
      <w:hyperlink r:id="rId13" w:history="1">
        <w:r w:rsidR="00095FCA" w:rsidRPr="00095FCA">
          <w:rPr>
            <w:rStyle w:val="Hyperlink0"/>
            <w:lang w:val="en-US"/>
          </w:rPr>
          <w:t>phillymagicgardens.org</w:t>
        </w:r>
      </w:hyperlink>
      <w:r w:rsidR="00095FCA" w:rsidRPr="00095FCA">
        <w:rPr>
          <w:lang w:val="en-US"/>
        </w:rPr>
        <w:t xml:space="preserve"> </w:t>
      </w:r>
    </w:p>
    <w:p w14:paraId="20B0E1F7" w14:textId="77777777" w:rsidR="00095FCA" w:rsidRPr="00095FCA" w:rsidRDefault="00FE77C4" w:rsidP="00095FCA">
      <w:pPr>
        <w:pStyle w:val="Text"/>
        <w:rPr>
          <w:rFonts w:eastAsia="Century Gothic" w:cs="Century Gothic"/>
        </w:rPr>
      </w:pPr>
      <w:hyperlink r:id="rId14" w:history="1">
        <w:r w:rsidR="00095FCA" w:rsidRPr="00095FCA">
          <w:rPr>
            <w:rStyle w:val="Hyperlink0"/>
          </w:rPr>
          <w:t>pizzabrain.org</w:t>
        </w:r>
      </w:hyperlink>
    </w:p>
    <w:p w14:paraId="3CD98704" w14:textId="77777777" w:rsidR="00095FCA" w:rsidRPr="00095FCA" w:rsidRDefault="00FE77C4" w:rsidP="00095FCA">
      <w:pPr>
        <w:pStyle w:val="Text"/>
        <w:rPr>
          <w:rFonts w:eastAsia="Century Gothic" w:cs="Century Gothic"/>
        </w:rPr>
      </w:pPr>
      <w:hyperlink r:id="rId15" w:history="1">
        <w:r w:rsidR="00095FCA" w:rsidRPr="00095FCA">
          <w:rPr>
            <w:rStyle w:val="Hyperlink0"/>
          </w:rPr>
          <w:t>muttermuseum.org</w:t>
        </w:r>
      </w:hyperlink>
    </w:p>
    <w:p w14:paraId="001D6678" w14:textId="77777777" w:rsidR="00095FCA" w:rsidRPr="00095FCA" w:rsidRDefault="00095FCA" w:rsidP="00095FCA">
      <w:pPr>
        <w:spacing w:after="400"/>
        <w:rPr>
          <w:rFonts w:ascii="Helvetica Neue" w:hAnsi="Helvetica Neue"/>
          <w:sz w:val="22"/>
          <w:szCs w:val="22"/>
        </w:rPr>
      </w:pPr>
    </w:p>
    <w:p w14:paraId="5293AFCB" w14:textId="6AF99F48" w:rsidR="00E5458D" w:rsidRPr="00095FCA" w:rsidRDefault="00E5458D">
      <w:pPr>
        <w:pBdr>
          <w:top w:val="nil"/>
          <w:left w:val="nil"/>
          <w:bottom w:val="nil"/>
          <w:right w:val="nil"/>
          <w:between w:val="nil"/>
        </w:pBdr>
        <w:jc w:val="both"/>
        <w:rPr>
          <w:rFonts w:ascii="Helvetica Neue" w:hAnsi="Helvetica Neue"/>
          <w:sz w:val="22"/>
          <w:szCs w:val="22"/>
        </w:rPr>
      </w:pPr>
    </w:p>
    <w:p w14:paraId="06CBD4C5" w14:textId="77777777" w:rsidR="00E5458D" w:rsidRPr="00095FCA" w:rsidRDefault="00557B93">
      <w:pPr>
        <w:rPr>
          <w:rFonts w:ascii="Helvetica Neue" w:eastAsia="Century Gothic" w:hAnsi="Helvetica Neue" w:cs="Century Gothic"/>
          <w:sz w:val="22"/>
          <w:szCs w:val="22"/>
        </w:rPr>
      </w:pPr>
      <w:r w:rsidRPr="00095FCA">
        <w:rPr>
          <w:rFonts w:ascii="Helvetica Neue" w:hAnsi="Helvetica Neue"/>
          <w:sz w:val="22"/>
          <w:szCs w:val="22"/>
        </w:rPr>
        <w:br w:type="page"/>
      </w:r>
    </w:p>
    <w:p w14:paraId="54AE2AC2" w14:textId="77777777" w:rsidR="00E5458D" w:rsidRPr="00095FCA" w:rsidRDefault="00E5458D">
      <w:pPr>
        <w:rPr>
          <w:rFonts w:ascii="Helvetica Neue" w:eastAsia="Century Gothic" w:hAnsi="Helvetica Neue" w:cs="Century Gothic"/>
          <w:sz w:val="22"/>
          <w:szCs w:val="22"/>
        </w:rPr>
      </w:pPr>
    </w:p>
    <w:p w14:paraId="38AB4039" w14:textId="77777777" w:rsidR="00E5458D" w:rsidRPr="00095FCA" w:rsidRDefault="00557B93">
      <w:pPr>
        <w:rPr>
          <w:rFonts w:ascii="Helvetica Neue" w:eastAsia="Century Gothic" w:hAnsi="Helvetica Neue" w:cs="Century Gothic"/>
          <w:b/>
          <w:color w:val="000000"/>
          <w:sz w:val="22"/>
          <w:szCs w:val="22"/>
        </w:rPr>
      </w:pPr>
      <w:r w:rsidRPr="00095FCA">
        <w:rPr>
          <w:rFonts w:ascii="Helvetica Neue" w:eastAsia="Century Gothic" w:hAnsi="Helvetica Neue" w:cs="Century Gothic"/>
          <w:b/>
          <w:color w:val="000000"/>
          <w:sz w:val="22"/>
          <w:szCs w:val="22"/>
        </w:rPr>
        <w:t>Allgemeines zu Philadelphia</w:t>
      </w:r>
    </w:p>
    <w:p w14:paraId="1CCBAC31" w14:textId="77777777" w:rsidR="00E5458D" w:rsidRPr="00095FCA" w:rsidRDefault="00557B93">
      <w:pPr>
        <w:jc w:val="both"/>
        <w:rPr>
          <w:rFonts w:ascii="Helvetica Neue" w:eastAsia="Century Gothic" w:hAnsi="Helvetica Neue" w:cs="Century Gothic"/>
          <w:color w:val="000000"/>
          <w:sz w:val="22"/>
          <w:szCs w:val="22"/>
        </w:rPr>
      </w:pPr>
      <w:r w:rsidRPr="00095FCA">
        <w:rPr>
          <w:rFonts w:ascii="Helvetica Neue" w:eastAsia="Century Gothic" w:hAnsi="Helvetica Neue" w:cs="Century Gothic"/>
          <w:color w:val="000000"/>
          <w:sz w:val="22"/>
          <w:szCs w:val="22"/>
        </w:rPr>
        <w:t>Die Metropole Philadelphia liegt an der Ostküste der USA und ist vor allem bekannt als die Stadt, in der die Vereinigten Staaten gegründet wurden!</w:t>
      </w:r>
      <w:r w:rsidRPr="00095FCA">
        <w:rPr>
          <w:rFonts w:ascii="Helvetica Neue" w:eastAsia="Century Gothic" w:hAnsi="Helvetica Neue" w:cs="Century Gothic"/>
          <w:color w:val="000000"/>
          <w:sz w:val="22"/>
          <w:szCs w:val="22"/>
        </w:rPr>
        <w:br/>
        <w:t xml:space="preserve">Die vorübergehende Hauptstadt der damals jungen Nation bietet mehr historische Stätten zur amerikanischen Geschichte als jede andere Stadt der USA, darunter die Freiheitsglocke und die „Independence Hall". Philadelphia beheimatet zudem eine Vielzahl an Museen und bietet ein großartiges Kulturprogramm. Der neoklassische Kolossalbau des „Museum </w:t>
      </w:r>
      <w:proofErr w:type="spellStart"/>
      <w:r w:rsidRPr="00095FCA">
        <w:rPr>
          <w:rFonts w:ascii="Helvetica Neue" w:eastAsia="Century Gothic" w:hAnsi="Helvetica Neue" w:cs="Century Gothic"/>
          <w:color w:val="000000"/>
          <w:sz w:val="22"/>
          <w:szCs w:val="22"/>
        </w:rPr>
        <w:t>of</w:t>
      </w:r>
      <w:proofErr w:type="spellEnd"/>
      <w:r w:rsidRPr="00095FCA">
        <w:rPr>
          <w:rFonts w:ascii="Helvetica Neue" w:eastAsia="Century Gothic" w:hAnsi="Helvetica Neue" w:cs="Century Gothic"/>
          <w:color w:val="000000"/>
          <w:sz w:val="22"/>
          <w:szCs w:val="22"/>
        </w:rPr>
        <w:t xml:space="preserve"> Art", dessen Freitreppe einst Sylvester Stallone als Rocky im gleichnamigen Film hinauf stürmte, sowie zahlreiche weitere Kunstmuseen und diverse Kunstobjekte an Straßen und Plätzen haben Philadelphia den Ruf einer modernen Kulturmetropole eingebracht. "The City </w:t>
      </w:r>
      <w:proofErr w:type="spellStart"/>
      <w:r w:rsidRPr="00095FCA">
        <w:rPr>
          <w:rFonts w:ascii="Helvetica Neue" w:eastAsia="Century Gothic" w:hAnsi="Helvetica Neue" w:cs="Century Gothic"/>
          <w:color w:val="000000"/>
          <w:sz w:val="22"/>
          <w:szCs w:val="22"/>
        </w:rPr>
        <w:t>of</w:t>
      </w:r>
      <w:proofErr w:type="spellEnd"/>
      <w:r w:rsidRPr="00095FCA">
        <w:rPr>
          <w:rFonts w:ascii="Helvetica Neue" w:eastAsia="Century Gothic" w:hAnsi="Helvetica Neue" w:cs="Century Gothic"/>
          <w:color w:val="000000"/>
          <w:sz w:val="22"/>
          <w:szCs w:val="22"/>
        </w:rPr>
        <w:t xml:space="preserve"> </w:t>
      </w:r>
      <w:proofErr w:type="spellStart"/>
      <w:r w:rsidRPr="00095FCA">
        <w:rPr>
          <w:rFonts w:ascii="Helvetica Neue" w:eastAsia="Century Gothic" w:hAnsi="Helvetica Neue" w:cs="Century Gothic"/>
          <w:color w:val="000000"/>
          <w:sz w:val="22"/>
          <w:szCs w:val="22"/>
        </w:rPr>
        <w:t>Brotherly</w:t>
      </w:r>
      <w:proofErr w:type="spellEnd"/>
      <w:r w:rsidRPr="00095FCA">
        <w:rPr>
          <w:rFonts w:ascii="Helvetica Neue" w:eastAsia="Century Gothic" w:hAnsi="Helvetica Neue" w:cs="Century Gothic"/>
          <w:color w:val="000000"/>
          <w:sz w:val="22"/>
          <w:szCs w:val="22"/>
        </w:rPr>
        <w:t xml:space="preserve"> Love", die "Stadt der brüderlichen Liebe", ist zugleich Wiege der Nation und moderne Metropole und verbindet das Flair einer Großstadt mit dem Charme einer geschichtsträchtigen Kleinstadt.</w:t>
      </w:r>
    </w:p>
    <w:p w14:paraId="4C999357" w14:textId="77777777" w:rsidR="00E5458D" w:rsidRPr="00095FCA" w:rsidRDefault="00E5458D">
      <w:pPr>
        <w:rPr>
          <w:rFonts w:ascii="Helvetica Neue" w:eastAsia="Century Gothic" w:hAnsi="Helvetica Neue" w:cs="Century Gothic"/>
          <w:sz w:val="22"/>
          <w:szCs w:val="22"/>
        </w:rPr>
      </w:pPr>
    </w:p>
    <w:p w14:paraId="3AB64BA5" w14:textId="77777777" w:rsidR="00E5458D" w:rsidRPr="00095FCA" w:rsidRDefault="00E5458D">
      <w:pPr>
        <w:rPr>
          <w:rFonts w:ascii="Helvetica Neue" w:eastAsia="Century Gothic" w:hAnsi="Helvetica Neue" w:cs="Century Gothic"/>
          <w:sz w:val="22"/>
          <w:szCs w:val="22"/>
        </w:rPr>
      </w:pPr>
    </w:p>
    <w:p w14:paraId="7E80C703" w14:textId="77777777" w:rsidR="00E5458D" w:rsidRPr="00095FCA" w:rsidRDefault="00557B93">
      <w:pPr>
        <w:rPr>
          <w:rFonts w:ascii="Helvetica Neue" w:eastAsia="Century Gothic" w:hAnsi="Helvetica Neue" w:cs="Century Gothic"/>
          <w:sz w:val="22"/>
          <w:szCs w:val="22"/>
        </w:rPr>
      </w:pPr>
      <w:r w:rsidRPr="00095FCA">
        <w:rPr>
          <w:rFonts w:ascii="Helvetica Neue" w:eastAsia="Century Gothic" w:hAnsi="Helvetica Neue" w:cs="Century Gothic"/>
          <w:sz w:val="22"/>
          <w:szCs w:val="22"/>
        </w:rPr>
        <w:t>Fremdenverkehrsbüro Philadelphia</w:t>
      </w:r>
    </w:p>
    <w:p w14:paraId="2D5FC8A2" w14:textId="77777777" w:rsidR="00E5458D" w:rsidRPr="00095FCA" w:rsidRDefault="00557B93">
      <w:pPr>
        <w:rPr>
          <w:rFonts w:ascii="Helvetica Neue" w:eastAsia="Century Gothic" w:hAnsi="Helvetica Neue" w:cs="Century Gothic"/>
          <w:sz w:val="22"/>
          <w:szCs w:val="22"/>
        </w:rPr>
      </w:pPr>
      <w:proofErr w:type="spellStart"/>
      <w:r w:rsidRPr="00095FCA">
        <w:rPr>
          <w:rFonts w:ascii="Helvetica Neue" w:eastAsia="Century Gothic" w:hAnsi="Helvetica Neue" w:cs="Century Gothic"/>
          <w:sz w:val="22"/>
          <w:szCs w:val="22"/>
        </w:rPr>
        <w:t>Scheidswaldstraße</w:t>
      </w:r>
      <w:proofErr w:type="spellEnd"/>
      <w:r w:rsidRPr="00095FCA">
        <w:rPr>
          <w:rFonts w:ascii="Helvetica Neue" w:eastAsia="Century Gothic" w:hAnsi="Helvetica Neue" w:cs="Century Gothic"/>
          <w:sz w:val="22"/>
          <w:szCs w:val="22"/>
        </w:rPr>
        <w:t xml:space="preserve"> 73</w:t>
      </w:r>
      <w:r w:rsidRPr="00095FCA">
        <w:rPr>
          <w:rFonts w:ascii="Helvetica Neue" w:eastAsia="Century Gothic" w:hAnsi="Helvetica Neue" w:cs="Century Gothic"/>
          <w:sz w:val="22"/>
          <w:szCs w:val="22"/>
        </w:rPr>
        <w:br/>
        <w:t>60385 Frankfurt am Main  </w:t>
      </w:r>
      <w:r w:rsidRPr="00095FCA">
        <w:rPr>
          <w:rFonts w:ascii="Helvetica Neue" w:eastAsia="Century Gothic" w:hAnsi="Helvetica Neue" w:cs="Century Gothic"/>
          <w:sz w:val="22"/>
          <w:szCs w:val="22"/>
        </w:rPr>
        <w:br/>
        <w:t>Tel: 069 / 255 38 – 250, Fax: 069 / 255 38-100 </w:t>
      </w:r>
      <w:r w:rsidRPr="00095FCA">
        <w:rPr>
          <w:rFonts w:ascii="Helvetica Neue" w:eastAsia="Century Gothic" w:hAnsi="Helvetica Neue" w:cs="Century Gothic"/>
          <w:sz w:val="22"/>
          <w:szCs w:val="22"/>
        </w:rPr>
        <w:br/>
        <w:t>E-Mail: </w:t>
      </w:r>
      <w:hyperlink r:id="rId16">
        <w:r w:rsidRPr="00095FCA">
          <w:rPr>
            <w:rFonts w:ascii="Helvetica Neue" w:eastAsia="Century Gothic" w:hAnsi="Helvetica Neue" w:cs="Century Gothic"/>
            <w:sz w:val="22"/>
            <w:szCs w:val="22"/>
          </w:rPr>
          <w:t>philadelphia@wiechmann.de</w:t>
        </w:r>
      </w:hyperlink>
      <w:r w:rsidRPr="00095FCA">
        <w:rPr>
          <w:rFonts w:ascii="Helvetica Neue" w:eastAsia="Century Gothic" w:hAnsi="Helvetica Neue" w:cs="Century Gothic"/>
          <w:sz w:val="22"/>
          <w:szCs w:val="22"/>
        </w:rPr>
        <w:br/>
        <w:t>Internet: </w:t>
      </w:r>
      <w:hyperlink r:id="rId17">
        <w:r w:rsidRPr="00095FCA">
          <w:rPr>
            <w:rFonts w:ascii="Helvetica Neue" w:eastAsia="Century Gothic" w:hAnsi="Helvetica Neue" w:cs="Century Gothic"/>
            <w:sz w:val="22"/>
            <w:szCs w:val="22"/>
          </w:rPr>
          <w:t>www.discoverphl.de</w:t>
        </w:r>
      </w:hyperlink>
      <w:r w:rsidRPr="00095FCA">
        <w:rPr>
          <w:rFonts w:ascii="Helvetica Neue" w:eastAsia="Century Gothic" w:hAnsi="Helvetica Neue" w:cs="Century Gothic"/>
          <w:sz w:val="22"/>
          <w:szCs w:val="22"/>
        </w:rPr>
        <w:br/>
      </w:r>
      <w:r w:rsidRPr="00095FCA">
        <w:rPr>
          <w:rFonts w:ascii="Helvetica Neue" w:eastAsia="Century Gothic" w:hAnsi="Helvetica Neue" w:cs="Century Gothic"/>
          <w:sz w:val="22"/>
          <w:szCs w:val="22"/>
        </w:rPr>
        <w:br/>
        <w:t>Amtsgericht Frankfurt: HRB 58706</w:t>
      </w:r>
      <w:r w:rsidRPr="00095FCA">
        <w:rPr>
          <w:rFonts w:ascii="Helvetica Neue" w:eastAsia="Century Gothic" w:hAnsi="Helvetica Neue" w:cs="Century Gothic"/>
          <w:sz w:val="22"/>
          <w:szCs w:val="22"/>
        </w:rPr>
        <w:br/>
        <w:t>Geschäftsführer: Rita Hille / Deborah Theis</w:t>
      </w:r>
    </w:p>
    <w:p w14:paraId="6335DF0D" w14:textId="77777777" w:rsidR="00095FCA" w:rsidRPr="00095FCA" w:rsidRDefault="00095FCA">
      <w:pPr>
        <w:rPr>
          <w:rFonts w:ascii="Helvetica Neue" w:eastAsia="Century Gothic" w:hAnsi="Helvetica Neue" w:cs="Century Gothic"/>
          <w:sz w:val="22"/>
          <w:szCs w:val="22"/>
        </w:rPr>
      </w:pPr>
    </w:p>
    <w:sectPr w:rsidR="00095FCA" w:rsidRPr="00095FCA">
      <w:headerReference w:type="defaul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6C6A" w14:textId="77777777" w:rsidR="00B60790" w:rsidRDefault="00B60790">
      <w:r>
        <w:separator/>
      </w:r>
    </w:p>
  </w:endnote>
  <w:endnote w:type="continuationSeparator" w:id="0">
    <w:p w14:paraId="0A0F6455" w14:textId="77777777" w:rsidR="00B60790" w:rsidRDefault="00B6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ACCC" w14:textId="77777777" w:rsidR="00B60790" w:rsidRDefault="00B60790">
      <w:r>
        <w:separator/>
      </w:r>
    </w:p>
  </w:footnote>
  <w:footnote w:type="continuationSeparator" w:id="0">
    <w:p w14:paraId="3967C7A7" w14:textId="77777777" w:rsidR="00B60790" w:rsidRDefault="00B6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E6B4" w14:textId="77777777" w:rsidR="00E5458D" w:rsidRDefault="00557B93">
    <w:pPr>
      <w:pBdr>
        <w:top w:val="nil"/>
        <w:left w:val="nil"/>
        <w:bottom w:val="nil"/>
        <w:right w:val="nil"/>
        <w:between w:val="nil"/>
      </w:pBdr>
      <w:tabs>
        <w:tab w:val="center" w:pos="4536"/>
        <w:tab w:val="right" w:pos="9072"/>
      </w:tabs>
      <w:rPr>
        <w:color w:val="000000"/>
      </w:rPr>
    </w:pPr>
    <w:r>
      <w:rPr>
        <w:rFonts w:ascii="Century Gothic" w:eastAsia="Century Gothic" w:hAnsi="Century Gothic" w:cs="Century Gothic"/>
        <w:b/>
        <w:noProof/>
        <w:color w:val="000000"/>
      </w:rPr>
      <w:drawing>
        <wp:inline distT="0" distB="0" distL="0" distR="0" wp14:anchorId="7817E674" wp14:editId="47F0DAEA">
          <wp:extent cx="5486400" cy="99314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86400" cy="9931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8D"/>
    <w:rsid w:val="00064D4B"/>
    <w:rsid w:val="0007586C"/>
    <w:rsid w:val="00095FCA"/>
    <w:rsid w:val="001A17F2"/>
    <w:rsid w:val="001A292B"/>
    <w:rsid w:val="003153E2"/>
    <w:rsid w:val="00370760"/>
    <w:rsid w:val="003A10A7"/>
    <w:rsid w:val="003F5F24"/>
    <w:rsid w:val="00455F27"/>
    <w:rsid w:val="00557B93"/>
    <w:rsid w:val="0060414E"/>
    <w:rsid w:val="0082488E"/>
    <w:rsid w:val="008E162F"/>
    <w:rsid w:val="00AB5F6A"/>
    <w:rsid w:val="00B60790"/>
    <w:rsid w:val="00DC1850"/>
    <w:rsid w:val="00DF3C12"/>
    <w:rsid w:val="00E5458D"/>
    <w:rsid w:val="00FE7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72CD1D"/>
  <w15:docId w15:val="{C19D65BD-839F-7448-BE00-2D183AA3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A74"/>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17052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0523"/>
    <w:rPr>
      <w:rFonts w:ascii="Lucida Grande" w:hAnsi="Lucida Grande"/>
      <w:sz w:val="18"/>
      <w:szCs w:val="18"/>
    </w:rPr>
  </w:style>
  <w:style w:type="paragraph" w:styleId="Listenabsatz">
    <w:name w:val="List Paragraph"/>
    <w:basedOn w:val="Standard"/>
    <w:uiPriority w:val="34"/>
    <w:qFormat/>
    <w:rsid w:val="00D705FF"/>
    <w:pPr>
      <w:ind w:left="720"/>
      <w:contextualSpacing/>
    </w:pPr>
  </w:style>
  <w:style w:type="character" w:styleId="Hyperlink">
    <w:name w:val="Hyperlink"/>
    <w:basedOn w:val="Absatz-Standardschriftart"/>
    <w:uiPriority w:val="99"/>
    <w:unhideWhenUsed/>
    <w:rsid w:val="00D705FF"/>
    <w:rPr>
      <w:color w:val="0000FF" w:themeColor="hyperlink"/>
      <w:u w:val="single"/>
    </w:rPr>
  </w:style>
  <w:style w:type="paragraph" w:styleId="Kopfzeile">
    <w:name w:val="header"/>
    <w:basedOn w:val="Standard"/>
    <w:link w:val="KopfzeileZchn"/>
    <w:uiPriority w:val="99"/>
    <w:unhideWhenUsed/>
    <w:rsid w:val="006611CB"/>
    <w:pPr>
      <w:tabs>
        <w:tab w:val="center" w:pos="4536"/>
        <w:tab w:val="right" w:pos="9072"/>
      </w:tabs>
    </w:pPr>
  </w:style>
  <w:style w:type="character" w:customStyle="1" w:styleId="KopfzeileZchn">
    <w:name w:val="Kopfzeile Zchn"/>
    <w:basedOn w:val="Absatz-Standardschriftart"/>
    <w:link w:val="Kopfzeile"/>
    <w:uiPriority w:val="99"/>
    <w:rsid w:val="006611CB"/>
  </w:style>
  <w:style w:type="paragraph" w:styleId="Fuzeile">
    <w:name w:val="footer"/>
    <w:basedOn w:val="Standard"/>
    <w:link w:val="FuzeileZchn"/>
    <w:uiPriority w:val="99"/>
    <w:unhideWhenUsed/>
    <w:rsid w:val="006611CB"/>
    <w:pPr>
      <w:tabs>
        <w:tab w:val="center" w:pos="4536"/>
        <w:tab w:val="right" w:pos="9072"/>
      </w:tabs>
    </w:pPr>
  </w:style>
  <w:style w:type="character" w:customStyle="1" w:styleId="FuzeileZchn">
    <w:name w:val="Fußzeile Zchn"/>
    <w:basedOn w:val="Absatz-Standardschriftart"/>
    <w:link w:val="Fuzeile"/>
    <w:uiPriority w:val="99"/>
    <w:rsid w:val="006611CB"/>
  </w:style>
  <w:style w:type="paragraph" w:customStyle="1" w:styleId="yiv8753753746msolistparagraph">
    <w:name w:val="yiv8753753746msolistparagraph"/>
    <w:basedOn w:val="Standard"/>
    <w:rsid w:val="00981D26"/>
    <w:pPr>
      <w:spacing w:before="100" w:beforeAutospacing="1" w:after="100" w:afterAutospacing="1"/>
    </w:pPr>
    <w:rPr>
      <w:rFonts w:ascii="Times New Roman" w:eastAsiaTheme="minorHAnsi" w:hAnsi="Times New Roman" w:cs="Times New Roman"/>
    </w:rPr>
  </w:style>
  <w:style w:type="character" w:styleId="BesuchterLink">
    <w:name w:val="FollowedHyperlink"/>
    <w:basedOn w:val="Absatz-Standardschriftart"/>
    <w:uiPriority w:val="99"/>
    <w:semiHidden/>
    <w:unhideWhenUsed/>
    <w:rsid w:val="004C1F56"/>
    <w:rPr>
      <w:color w:val="800080" w:themeColor="followedHyperlink"/>
      <w:u w:val="single"/>
    </w:rPr>
  </w:style>
  <w:style w:type="character" w:styleId="NichtaufgelsteErwhnung">
    <w:name w:val="Unresolved Mention"/>
    <w:basedOn w:val="Absatz-Standardschriftart"/>
    <w:uiPriority w:val="99"/>
    <w:rsid w:val="004C1F56"/>
    <w:rPr>
      <w:color w:val="605E5C"/>
      <w:shd w:val="clear" w:color="auto" w:fill="E1DFDD"/>
    </w:rPr>
  </w:style>
  <w:style w:type="paragraph" w:customStyle="1" w:styleId="Body">
    <w:name w:val="Body"/>
    <w:rsid w:val="0082370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rsid w:val="00095FC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095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illymagicgardens.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muralarts.org" TargetMode="External"/><Relationship Id="rId17" Type="http://schemas.openxmlformats.org/officeDocument/2006/relationships/hyperlink" Target="http://www.discoverphl.de" TargetMode="External"/><Relationship Id="rId2" Type="http://schemas.openxmlformats.org/officeDocument/2006/relationships/customXml" Target="../customXml/item2.xml"/><Relationship Id="rId16" Type="http://schemas.openxmlformats.org/officeDocument/2006/relationships/hyperlink" Target="mailto:philadelphia@wiechman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sternstate.org" TargetMode="External"/><Relationship Id="rId5" Type="http://schemas.openxmlformats.org/officeDocument/2006/relationships/settings" Target="settings.xml"/><Relationship Id="rId15" Type="http://schemas.openxmlformats.org/officeDocument/2006/relationships/hyperlink" Target="http://muttermuseum.org" TargetMode="External"/><Relationship Id="rId10" Type="http://schemas.openxmlformats.org/officeDocument/2006/relationships/hyperlink" Target="http://discoverphl.com/itineraries/unexpecte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discoverphl.com" TargetMode="External"/><Relationship Id="rId14" Type="http://schemas.openxmlformats.org/officeDocument/2006/relationships/hyperlink" Target="http://pizzabra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CQ1mybTKWwSF1OTZZaFUyCyaADw==">AMUW2mWCbFInqENI7HN7O+vBZJ32X18xEYM51BcNdMQcSO3vD2Wc5CNfKAy2KwGRMuRw+x/ahxjrod2ZNJo6IYD5nOpMmvPD9WxFDLHDX8Ggunz/6ZacKVA=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87D922CD51112943AE8AFAFF3082CA28" ma:contentTypeVersion="13" ma:contentTypeDescription="Ein neues Dokument erstellen." ma:contentTypeScope="" ma:versionID="8ac51bc253b6f0d5652dcc608c84df14">
  <xsd:schema xmlns:xsd="http://www.w3.org/2001/XMLSchema" xmlns:xs="http://www.w3.org/2001/XMLSchema" xmlns:p="http://schemas.microsoft.com/office/2006/metadata/properties" xmlns:ns2="3c735c09-b4f9-424b-b112-d3f421a11fa6" xmlns:ns3="beb655e0-342e-4fac-a8a7-1daef64e273c" targetNamespace="http://schemas.microsoft.com/office/2006/metadata/properties" ma:root="true" ma:fieldsID="3c2f70e096e4d36de4fd58afde10277d" ns2:_="" ns3:_="">
    <xsd:import namespace="3c735c09-b4f9-424b-b112-d3f421a11fa6"/>
    <xsd:import namespace="beb655e0-342e-4fac-a8a7-1daef64e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5c09-b4f9-424b-b112-d3f421a1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c2c2e0d-4056-4f89-8b77-f0168fc71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655e0-342e-4fac-a8a7-1daef64e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953b0-ab2e-4cad-9b1b-43b7733546d3}" ma:internalName="TaxCatchAll" ma:showField="CatchAllData" ma:web="beb655e0-342e-4fac-a8a7-1daef64e27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FF47D-2C3C-43E6-A40A-E58A297C0E4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812A148-64E5-4892-B1D5-ED4A8C32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5c09-b4f9-424b-b112-d3f421a11fa6"/>
    <ds:schemaRef ds:uri="beb655e0-342e-4fac-a8a7-1daef64e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Alethia Calbeck</dc:creator>
  <cp:lastModifiedBy>Deborah Theis</cp:lastModifiedBy>
  <cp:revision>17</cp:revision>
  <dcterms:created xsi:type="dcterms:W3CDTF">2022-06-28T09:46:00Z</dcterms:created>
  <dcterms:modified xsi:type="dcterms:W3CDTF">2023-05-03T07:28:00Z</dcterms:modified>
</cp:coreProperties>
</file>