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7F0B" w14:textId="021F0225" w:rsidR="00A4416B" w:rsidRPr="00EB227B" w:rsidRDefault="00CC619B" w:rsidP="00A4416B">
      <w:pPr>
        <w:spacing w:line="360" w:lineRule="auto"/>
        <w:rPr>
          <w:rFonts w:cs="Arial"/>
          <w:b/>
          <w:color w:val="0303B8" w:themeColor="text1"/>
          <w:sz w:val="32"/>
          <w:szCs w:val="32"/>
          <w:lang w:val="en-US"/>
        </w:rPr>
      </w:pPr>
      <w:r w:rsidRPr="00CC619B">
        <w:rPr>
          <w:rFonts w:cstheme="minorHAnsi"/>
          <w:b/>
          <w:bCs/>
          <w:color w:val="0303B8" w:themeColor="text1"/>
          <w:sz w:val="28"/>
          <w:szCs w:val="28"/>
          <w:lang w:val="en-US"/>
        </w:rPr>
        <w:t xml:space="preserve">Höchst Industrial Park: Carbon capture pilot plant goes into operation – project by </w:t>
      </w:r>
      <w:proofErr w:type="spellStart"/>
      <w:r w:rsidRPr="00CC619B">
        <w:rPr>
          <w:rFonts w:cstheme="minorHAnsi"/>
          <w:b/>
          <w:bCs/>
          <w:color w:val="0303B8" w:themeColor="text1"/>
          <w:sz w:val="28"/>
          <w:szCs w:val="28"/>
          <w:lang w:val="en-US"/>
        </w:rPr>
        <w:t>Infraserv</w:t>
      </w:r>
      <w:proofErr w:type="spellEnd"/>
      <w:r w:rsidRPr="00CC619B">
        <w:rPr>
          <w:rFonts w:cstheme="minorHAnsi"/>
          <w:b/>
          <w:bCs/>
          <w:color w:val="0303B8" w:themeColor="text1"/>
          <w:sz w:val="28"/>
          <w:szCs w:val="28"/>
          <w:lang w:val="en-US"/>
        </w:rPr>
        <w:t xml:space="preserve"> Höchst and GEA</w:t>
      </w:r>
    </w:p>
    <w:p w14:paraId="3127F472" w14:textId="77777777" w:rsidR="00CC619B" w:rsidRDefault="00CC619B" w:rsidP="00057045">
      <w:pPr>
        <w:spacing w:line="360" w:lineRule="auto"/>
        <w:rPr>
          <w:rFonts w:cs="Arial"/>
          <w:b/>
          <w:color w:val="0303B8" w:themeColor="text1"/>
          <w:sz w:val="24"/>
          <w:lang w:val="en-US"/>
        </w:rPr>
      </w:pPr>
    </w:p>
    <w:p w14:paraId="6C5D6E89" w14:textId="48E8B399" w:rsidR="00057045" w:rsidRPr="00EB227B" w:rsidRDefault="002F713D" w:rsidP="00057045">
      <w:pPr>
        <w:spacing w:line="360" w:lineRule="auto"/>
        <w:rPr>
          <w:rFonts w:cs="Arial"/>
          <w:sz w:val="24"/>
          <w:lang w:val="en-US"/>
        </w:rPr>
      </w:pPr>
      <w:r w:rsidRPr="00EB227B">
        <w:rPr>
          <w:rFonts w:cs="Arial"/>
          <w:b/>
          <w:color w:val="0303B8" w:themeColor="text1"/>
          <w:sz w:val="24"/>
          <w:lang w:val="en-US"/>
        </w:rPr>
        <w:t>Frankfurt/D</w:t>
      </w:r>
      <w:r w:rsidR="00EB227B">
        <w:rPr>
          <w:rFonts w:cs="Arial"/>
          <w:b/>
          <w:color w:val="0303B8" w:themeColor="text1"/>
          <w:sz w:val="24"/>
          <w:lang w:val="en-US"/>
        </w:rPr>
        <w:t>ue</w:t>
      </w:r>
      <w:r w:rsidRPr="00EB227B">
        <w:rPr>
          <w:rFonts w:cs="Arial"/>
          <w:b/>
          <w:color w:val="0303B8" w:themeColor="text1"/>
          <w:sz w:val="24"/>
          <w:lang w:val="en-US"/>
        </w:rPr>
        <w:t>sseldorf</w:t>
      </w:r>
      <w:r w:rsidR="00817274" w:rsidRPr="00EB227B">
        <w:rPr>
          <w:rFonts w:cs="Arial"/>
          <w:b/>
          <w:color w:val="0303B8" w:themeColor="text1"/>
          <w:sz w:val="24"/>
          <w:lang w:val="en-US"/>
        </w:rPr>
        <w:t xml:space="preserve">, </w:t>
      </w:r>
      <w:r w:rsidR="00F16FA0" w:rsidRPr="00EB227B">
        <w:rPr>
          <w:rFonts w:cs="Arial"/>
          <w:b/>
          <w:color w:val="0303B8" w:themeColor="text1"/>
          <w:sz w:val="24"/>
          <w:lang w:val="en-US"/>
        </w:rPr>
        <w:t>June 11</w:t>
      </w:r>
      <w:r w:rsidR="00D84479" w:rsidRPr="00EB227B">
        <w:rPr>
          <w:rFonts w:cs="Arial"/>
          <w:b/>
          <w:color w:val="0303B8" w:themeColor="text1"/>
          <w:sz w:val="24"/>
          <w:lang w:val="en-US"/>
        </w:rPr>
        <w:t xml:space="preserve">, </w:t>
      </w:r>
      <w:r w:rsidR="004D4E71" w:rsidRPr="00EB227B">
        <w:rPr>
          <w:rFonts w:cs="Arial"/>
          <w:b/>
          <w:color w:val="0303B8" w:themeColor="text1"/>
          <w:sz w:val="24"/>
          <w:lang w:val="en-US"/>
        </w:rPr>
        <w:t xml:space="preserve">2025 </w:t>
      </w:r>
      <w:r w:rsidR="00CC619B">
        <w:rPr>
          <w:rFonts w:cs="Arial"/>
          <w:b/>
          <w:color w:val="0303B8" w:themeColor="text1"/>
          <w:sz w:val="24"/>
          <w:lang w:val="en-US"/>
        </w:rPr>
        <w:t xml:space="preserve">– </w:t>
      </w:r>
      <w:proofErr w:type="spellStart"/>
      <w:r w:rsidR="00CC619B" w:rsidRPr="00CC619B">
        <w:rPr>
          <w:rFonts w:cs="Arial"/>
          <w:bCs/>
          <w:color w:val="auto"/>
          <w:sz w:val="24"/>
          <w:lang w:val="en-US"/>
        </w:rPr>
        <w:t>Infraserv</w:t>
      </w:r>
      <w:proofErr w:type="spellEnd"/>
      <w:r w:rsidR="00CC619B">
        <w:rPr>
          <w:rFonts w:cs="Arial"/>
          <w:b/>
          <w:color w:val="0303B8" w:themeColor="text1"/>
          <w:sz w:val="24"/>
          <w:lang w:val="en-US"/>
        </w:rPr>
        <w:t xml:space="preserve"> </w:t>
      </w:r>
      <w:r w:rsidR="00057045" w:rsidRPr="00EB227B">
        <w:rPr>
          <w:rFonts w:cs="Arial"/>
          <w:sz w:val="24"/>
          <w:lang w:val="en-US"/>
        </w:rPr>
        <w:t xml:space="preserve">Höchst </w:t>
      </w:r>
      <w:r w:rsidR="00057045" w:rsidRPr="00EB227B">
        <w:rPr>
          <w:rFonts w:cs="Arial"/>
          <w:bCs/>
          <w:sz w:val="24"/>
          <w:lang w:val="en-US"/>
        </w:rPr>
        <w:t xml:space="preserve">has successfully commissioned a carbon capture pilot plant at </w:t>
      </w:r>
      <w:proofErr w:type="spellStart"/>
      <w:r w:rsidR="00057045" w:rsidRPr="00EB227B">
        <w:rPr>
          <w:rFonts w:cs="Arial"/>
          <w:bCs/>
          <w:sz w:val="24"/>
          <w:lang w:val="en-US"/>
        </w:rPr>
        <w:t>Industriepark</w:t>
      </w:r>
      <w:proofErr w:type="spellEnd"/>
      <w:r w:rsidR="00057045" w:rsidRPr="00EB227B">
        <w:rPr>
          <w:rFonts w:cs="Arial"/>
          <w:bCs/>
          <w:sz w:val="24"/>
          <w:lang w:val="en-US"/>
        </w:rPr>
        <w:t xml:space="preserve"> </w:t>
      </w:r>
      <w:proofErr w:type="spellStart"/>
      <w:r w:rsidR="00057045" w:rsidRPr="00EB227B">
        <w:rPr>
          <w:rFonts w:cs="Arial"/>
          <w:bCs/>
          <w:sz w:val="24"/>
          <w:lang w:val="en-US"/>
        </w:rPr>
        <w:t>Höchst's</w:t>
      </w:r>
      <w:proofErr w:type="spellEnd"/>
      <w:r w:rsidR="00057045" w:rsidRPr="00EB227B">
        <w:rPr>
          <w:rFonts w:cs="Arial"/>
          <w:bCs/>
          <w:sz w:val="24"/>
          <w:lang w:val="en-US"/>
        </w:rPr>
        <w:t xml:space="preserve"> sewage sludge incineration facility to gather data and </w:t>
      </w:r>
      <w:r w:rsidR="00057045" w:rsidRPr="00EB227B">
        <w:rPr>
          <w:rFonts w:cs="Arial"/>
          <w:sz w:val="24"/>
          <w:lang w:val="en-US"/>
        </w:rPr>
        <w:t xml:space="preserve">experience on the feasibility of </w:t>
      </w:r>
      <w:r w:rsidR="00057045" w:rsidRPr="00EB227B">
        <w:rPr>
          <w:rFonts w:ascii="Cambria Math" w:hAnsi="Cambria Math" w:cs="Cambria Math"/>
          <w:sz w:val="24"/>
          <w:lang w:val="en-US"/>
        </w:rPr>
        <w:t>capturing</w:t>
      </w:r>
      <w:r w:rsidR="00057045" w:rsidRPr="00EB227B">
        <w:rPr>
          <w:rFonts w:cs="Arial"/>
          <w:sz w:val="24"/>
          <w:lang w:val="en-US"/>
        </w:rPr>
        <w:t xml:space="preserve"> CO₂ from flue gases. The pilot plant was supplied by </w:t>
      </w:r>
      <w:r w:rsidR="00057045" w:rsidRPr="00EB227B">
        <w:rPr>
          <w:rFonts w:cs="Arial"/>
          <w:bCs/>
          <w:sz w:val="24"/>
          <w:lang w:val="en-US"/>
        </w:rPr>
        <w:t xml:space="preserve">GEA, </w:t>
      </w:r>
      <w:r w:rsidR="00057045" w:rsidRPr="00EB227B">
        <w:rPr>
          <w:rFonts w:cs="Arial"/>
          <w:sz w:val="24"/>
          <w:lang w:val="en-US"/>
        </w:rPr>
        <w:t xml:space="preserve">a leading global provider of process technologies and sustainable industrial solutions. </w:t>
      </w:r>
      <w:proofErr w:type="spellStart"/>
      <w:r w:rsidR="00057045" w:rsidRPr="00EB227B">
        <w:rPr>
          <w:rFonts w:cs="Arial"/>
          <w:sz w:val="24"/>
          <w:lang w:val="en-US"/>
        </w:rPr>
        <w:t>Infraserv</w:t>
      </w:r>
      <w:proofErr w:type="spellEnd"/>
      <w:r w:rsidR="00057045" w:rsidRPr="00EB227B">
        <w:rPr>
          <w:rFonts w:cs="Arial"/>
          <w:sz w:val="24"/>
          <w:lang w:val="en-US"/>
        </w:rPr>
        <w:t xml:space="preserve"> Höchst is renting the plant for a period of three months. </w:t>
      </w:r>
    </w:p>
    <w:p w14:paraId="576666E5" w14:textId="77777777" w:rsidR="00057045" w:rsidRPr="00EB227B" w:rsidRDefault="00057045" w:rsidP="00057045">
      <w:pPr>
        <w:spacing w:line="360" w:lineRule="auto"/>
        <w:rPr>
          <w:rFonts w:cs="Arial"/>
          <w:b/>
          <w:bCs/>
          <w:sz w:val="24"/>
          <w:lang w:val="en-US"/>
        </w:rPr>
      </w:pPr>
    </w:p>
    <w:p w14:paraId="0E86330A"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Important contribution to the transformation of </w:t>
      </w:r>
      <w:proofErr w:type="spellStart"/>
      <w:r w:rsidRPr="00EB227B">
        <w:rPr>
          <w:rFonts w:cs="Arial"/>
          <w:b/>
          <w:bCs/>
          <w:color w:val="0303B8" w:themeColor="text1"/>
          <w:sz w:val="24"/>
          <w:lang w:val="en-US"/>
        </w:rPr>
        <w:t>Industriepark</w:t>
      </w:r>
      <w:proofErr w:type="spellEnd"/>
      <w:r w:rsidRPr="00EB227B">
        <w:rPr>
          <w:rFonts w:cs="Arial"/>
          <w:b/>
          <w:bCs/>
          <w:color w:val="0303B8" w:themeColor="text1"/>
          <w:sz w:val="24"/>
          <w:lang w:val="en-US"/>
        </w:rPr>
        <w:t xml:space="preserve"> Höchst</w:t>
      </w:r>
    </w:p>
    <w:p w14:paraId="3D65B2E2" w14:textId="77777777" w:rsidR="00057045" w:rsidRPr="00EB227B" w:rsidRDefault="00057045" w:rsidP="00057045">
      <w:pPr>
        <w:spacing w:line="360" w:lineRule="auto"/>
        <w:rPr>
          <w:rFonts w:cs="Arial"/>
          <w:b/>
          <w:bCs/>
          <w:sz w:val="24"/>
          <w:lang w:val="en-US"/>
        </w:rPr>
      </w:pPr>
    </w:p>
    <w:p w14:paraId="4D60C3EC" w14:textId="77777777" w:rsidR="00057045" w:rsidRPr="00EB227B" w:rsidRDefault="00057045" w:rsidP="00057045">
      <w:pPr>
        <w:spacing w:line="360" w:lineRule="auto"/>
        <w:rPr>
          <w:rFonts w:cs="Arial"/>
          <w:sz w:val="24"/>
          <w:lang w:val="en-US"/>
        </w:rPr>
      </w:pPr>
      <w:r w:rsidRPr="00EB227B">
        <w:rPr>
          <w:rFonts w:cs="Arial"/>
          <w:sz w:val="24"/>
          <w:lang w:val="en-US"/>
        </w:rPr>
        <w:t xml:space="preserve">"Pilot plants of this kind are indispensable for testing the process and collecting the necessary data," explained Dr. Joachim </w:t>
      </w:r>
      <w:proofErr w:type="spellStart"/>
      <w:r w:rsidRPr="00EB227B">
        <w:rPr>
          <w:rFonts w:cs="Arial"/>
          <w:sz w:val="24"/>
          <w:lang w:val="en-US"/>
        </w:rPr>
        <w:t>Kreysing</w:t>
      </w:r>
      <w:proofErr w:type="spellEnd"/>
      <w:r w:rsidRPr="00EB227B">
        <w:rPr>
          <w:rFonts w:cs="Arial"/>
          <w:sz w:val="24"/>
          <w:lang w:val="en-US"/>
        </w:rPr>
        <w:t xml:space="preserve">, Managing Director of </w:t>
      </w:r>
      <w:proofErr w:type="spellStart"/>
      <w:r w:rsidRPr="00EB227B">
        <w:rPr>
          <w:rFonts w:cs="Arial"/>
          <w:sz w:val="24"/>
          <w:lang w:val="en-US"/>
        </w:rPr>
        <w:t>Infraserv</w:t>
      </w:r>
      <w:proofErr w:type="spellEnd"/>
      <w:r w:rsidRPr="00EB227B">
        <w:rPr>
          <w:rFonts w:cs="Arial"/>
          <w:sz w:val="24"/>
          <w:lang w:val="en-US"/>
        </w:rPr>
        <w:t xml:space="preserve"> Höchst. This is the prerequisite for being able to operate our own, larger carbon capture plants at </w:t>
      </w:r>
      <w:proofErr w:type="spellStart"/>
      <w:r w:rsidRPr="00EB227B">
        <w:rPr>
          <w:rFonts w:cs="Arial"/>
          <w:sz w:val="24"/>
          <w:lang w:val="en-US"/>
        </w:rPr>
        <w:t>Industriepark</w:t>
      </w:r>
      <w:proofErr w:type="spellEnd"/>
      <w:r w:rsidRPr="00EB227B">
        <w:rPr>
          <w:rFonts w:cs="Arial"/>
          <w:sz w:val="24"/>
          <w:lang w:val="en-US"/>
        </w:rPr>
        <w:t xml:space="preserve"> Höchst in the future. "Carbon capture can make an important contribution to the site's sustainable transformation if the technical, economic and regulatory conditions are right." Carbon capture helps to reduce </w:t>
      </w:r>
      <w:r w:rsidRPr="00EB227B">
        <w:rPr>
          <w:rFonts w:ascii="Cambria Math" w:hAnsi="Cambria Math" w:cs="Cambria Math"/>
          <w:sz w:val="24"/>
          <w:lang w:val="en-US"/>
        </w:rPr>
        <w:t>CO₂</w:t>
      </w:r>
      <w:r w:rsidRPr="00EB227B">
        <w:rPr>
          <w:rFonts w:cs="Arial"/>
          <w:sz w:val="24"/>
          <w:lang w:val="en-US"/>
        </w:rPr>
        <w:t xml:space="preserve"> emissions, conserve fossil resources and promote the circular economy. "We want to create the best conditions at </w:t>
      </w:r>
      <w:proofErr w:type="spellStart"/>
      <w:r w:rsidRPr="00EB227B">
        <w:rPr>
          <w:rFonts w:cs="Arial"/>
          <w:sz w:val="24"/>
          <w:lang w:val="en-US"/>
        </w:rPr>
        <w:t>Industriepark</w:t>
      </w:r>
      <w:proofErr w:type="spellEnd"/>
      <w:r w:rsidRPr="00EB227B">
        <w:rPr>
          <w:rFonts w:cs="Arial"/>
          <w:sz w:val="24"/>
          <w:lang w:val="en-US"/>
        </w:rPr>
        <w:t xml:space="preserve"> Höchst to enable our customers to move towards sustainability. That includes the various ways to use </w:t>
      </w:r>
      <w:r w:rsidRPr="00EB227B">
        <w:rPr>
          <w:rFonts w:ascii="Cambria Math" w:hAnsi="Cambria Math" w:cs="Cambria Math"/>
          <w:sz w:val="24"/>
          <w:lang w:val="en-US"/>
        </w:rPr>
        <w:t>CO₂</w:t>
      </w:r>
      <w:r w:rsidRPr="00EB227B">
        <w:rPr>
          <w:rFonts w:cs="Arial"/>
          <w:sz w:val="24"/>
          <w:lang w:val="en-US"/>
        </w:rPr>
        <w:t xml:space="preserve">," said Dr. </w:t>
      </w:r>
      <w:proofErr w:type="spellStart"/>
      <w:r w:rsidRPr="00EB227B">
        <w:rPr>
          <w:rFonts w:cs="Arial"/>
          <w:sz w:val="24"/>
          <w:lang w:val="en-US"/>
        </w:rPr>
        <w:t>Kreysing</w:t>
      </w:r>
      <w:proofErr w:type="spellEnd"/>
      <w:r w:rsidRPr="00EB227B">
        <w:rPr>
          <w:rFonts w:cs="Arial"/>
          <w:sz w:val="24"/>
          <w:lang w:val="en-US"/>
        </w:rPr>
        <w:t xml:space="preserve">. </w:t>
      </w:r>
      <w:proofErr w:type="spellStart"/>
      <w:r w:rsidRPr="00EB227B">
        <w:rPr>
          <w:rFonts w:cs="Arial"/>
          <w:sz w:val="24"/>
          <w:lang w:val="en-US"/>
        </w:rPr>
        <w:t>Infraserv</w:t>
      </w:r>
      <w:proofErr w:type="spellEnd"/>
      <w:r w:rsidRPr="00EB227B">
        <w:rPr>
          <w:rFonts w:cs="Arial"/>
          <w:sz w:val="24"/>
          <w:lang w:val="en-US"/>
        </w:rPr>
        <w:t xml:space="preserve"> is continuously exploring the market to identify potential customers for captured </w:t>
      </w:r>
      <w:r w:rsidRPr="00EB227B">
        <w:rPr>
          <w:rFonts w:ascii="Cambria Math" w:hAnsi="Cambria Math" w:cs="Cambria Math"/>
          <w:sz w:val="24"/>
          <w:lang w:val="en-US"/>
        </w:rPr>
        <w:t>CO₂</w:t>
      </w:r>
      <w:r w:rsidRPr="00EB227B">
        <w:rPr>
          <w:rFonts w:cs="Arial"/>
          <w:sz w:val="24"/>
          <w:lang w:val="en-US"/>
        </w:rPr>
        <w:t xml:space="preserve">. </w:t>
      </w:r>
    </w:p>
    <w:p w14:paraId="144924E8" w14:textId="77777777" w:rsidR="00057045" w:rsidRPr="00EB227B" w:rsidRDefault="00057045" w:rsidP="00057045">
      <w:pPr>
        <w:spacing w:line="360" w:lineRule="auto"/>
        <w:rPr>
          <w:rFonts w:cs="Arial"/>
          <w:b/>
          <w:bCs/>
          <w:color w:val="0303B8" w:themeColor="text1"/>
          <w:sz w:val="24"/>
          <w:lang w:val="en-US"/>
        </w:rPr>
      </w:pPr>
    </w:p>
    <w:p w14:paraId="55198889"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Separating </w:t>
      </w:r>
      <w:r w:rsidRPr="00EB227B">
        <w:rPr>
          <w:rFonts w:ascii="Cambria Math" w:hAnsi="Cambria Math" w:cs="Cambria Math"/>
          <w:b/>
          <w:bCs/>
          <w:color w:val="0303B8" w:themeColor="text1"/>
          <w:sz w:val="24"/>
          <w:lang w:val="en-US"/>
        </w:rPr>
        <w:t xml:space="preserve">CO₂ </w:t>
      </w:r>
      <w:r w:rsidRPr="00EB227B">
        <w:rPr>
          <w:rFonts w:cs="Arial"/>
          <w:b/>
          <w:bCs/>
          <w:color w:val="0303B8" w:themeColor="text1"/>
          <w:sz w:val="24"/>
          <w:lang w:val="en-US"/>
        </w:rPr>
        <w:t xml:space="preserve">from flue gases is challenging </w:t>
      </w:r>
    </w:p>
    <w:p w14:paraId="59358D01" w14:textId="77777777" w:rsidR="00057045" w:rsidRPr="00EB227B" w:rsidRDefault="00057045" w:rsidP="00057045">
      <w:pPr>
        <w:spacing w:line="360" w:lineRule="auto"/>
        <w:rPr>
          <w:rFonts w:cs="Arial"/>
          <w:sz w:val="24"/>
          <w:lang w:val="en-US"/>
        </w:rPr>
      </w:pPr>
    </w:p>
    <w:p w14:paraId="4F97C8B5" w14:textId="0DF5505B" w:rsidR="00057045" w:rsidRPr="00EB227B" w:rsidRDefault="00057045" w:rsidP="00057045">
      <w:pPr>
        <w:spacing w:line="360" w:lineRule="auto"/>
        <w:rPr>
          <w:rFonts w:cs="Arial"/>
          <w:b/>
          <w:bCs/>
          <w:sz w:val="24"/>
          <w:lang w:val="en-US"/>
        </w:rPr>
      </w:pPr>
      <w:r w:rsidRPr="00EB227B">
        <w:rPr>
          <w:rFonts w:cs="Arial"/>
          <w:sz w:val="24"/>
          <w:lang w:val="en-US"/>
        </w:rPr>
        <w:t xml:space="preserve">As part of the project, a partial flow of flue gas is extracted from the chimney at </w:t>
      </w:r>
      <w:proofErr w:type="spellStart"/>
      <w:r w:rsidRPr="00EB227B">
        <w:rPr>
          <w:rFonts w:cs="Arial"/>
          <w:sz w:val="24"/>
          <w:lang w:val="en-US"/>
        </w:rPr>
        <w:t>Infraserv</w:t>
      </w:r>
      <w:proofErr w:type="spellEnd"/>
      <w:r w:rsidRPr="00EB227B">
        <w:rPr>
          <w:rFonts w:cs="Arial"/>
          <w:sz w:val="24"/>
          <w:lang w:val="en-US"/>
        </w:rPr>
        <w:t xml:space="preserve"> </w:t>
      </w:r>
      <w:proofErr w:type="spellStart"/>
      <w:r w:rsidRPr="00EB227B">
        <w:rPr>
          <w:rFonts w:cs="Arial"/>
          <w:sz w:val="24"/>
          <w:lang w:val="en-US"/>
        </w:rPr>
        <w:t>Höchst's</w:t>
      </w:r>
      <w:proofErr w:type="spellEnd"/>
      <w:r w:rsidRPr="00EB227B">
        <w:rPr>
          <w:rFonts w:cs="Arial"/>
          <w:sz w:val="24"/>
          <w:lang w:val="en-US"/>
        </w:rPr>
        <w:t xml:space="preserve"> sewage sludge incineration plant </w:t>
      </w:r>
      <w:proofErr w:type="gramStart"/>
      <w:r w:rsidRPr="00EB227B">
        <w:rPr>
          <w:rFonts w:cs="Arial"/>
          <w:sz w:val="24"/>
          <w:lang w:val="en-US"/>
        </w:rPr>
        <w:t>in order to</w:t>
      </w:r>
      <w:proofErr w:type="gramEnd"/>
      <w:r w:rsidRPr="00EB227B">
        <w:rPr>
          <w:rFonts w:cs="Arial"/>
          <w:sz w:val="24"/>
          <w:lang w:val="en-US"/>
        </w:rPr>
        <w:t xml:space="preserve"> scrub out and separate the </w:t>
      </w:r>
      <w:r w:rsidRPr="00EB227B">
        <w:rPr>
          <w:rFonts w:ascii="Cambria Math" w:hAnsi="Cambria Math" w:cs="Cambria Math"/>
          <w:sz w:val="24"/>
          <w:lang w:val="en-US"/>
        </w:rPr>
        <w:t>CO₂</w:t>
      </w:r>
      <w:r w:rsidRPr="00EB227B">
        <w:rPr>
          <w:rFonts w:cs="Arial"/>
          <w:sz w:val="24"/>
          <w:lang w:val="en-US"/>
        </w:rPr>
        <w:t xml:space="preserve"> it contains in the pilot plant. This poses a particular challenge because the flue gas from an incineration plant contains many different components. The test phase is therefore crucial </w:t>
      </w:r>
      <w:proofErr w:type="gramStart"/>
      <w:r w:rsidRPr="00EB227B">
        <w:rPr>
          <w:rFonts w:cs="Arial"/>
          <w:sz w:val="24"/>
          <w:lang w:val="en-US"/>
        </w:rPr>
        <w:t>in order to</w:t>
      </w:r>
      <w:proofErr w:type="gramEnd"/>
      <w:r w:rsidRPr="00EB227B">
        <w:rPr>
          <w:rFonts w:cs="Arial"/>
          <w:sz w:val="24"/>
          <w:lang w:val="en-US"/>
        </w:rPr>
        <w:t xml:space="preserve"> gain experience and test the feasibility of CO₂ </w:t>
      </w:r>
      <w:r w:rsidRPr="00EB227B">
        <w:rPr>
          <w:rFonts w:ascii="Cambria Math" w:hAnsi="Cambria Math" w:cs="Cambria Math"/>
          <w:sz w:val="24"/>
          <w:lang w:val="en-US"/>
        </w:rPr>
        <w:t xml:space="preserve">separation </w:t>
      </w:r>
      <w:proofErr w:type="gramStart"/>
      <w:r w:rsidRPr="00EB227B">
        <w:rPr>
          <w:rFonts w:cs="Arial"/>
          <w:sz w:val="24"/>
          <w:lang w:val="en-US"/>
        </w:rPr>
        <w:t>with regard to</w:t>
      </w:r>
      <w:proofErr w:type="gramEnd"/>
      <w:r w:rsidRPr="00EB227B">
        <w:rPr>
          <w:rFonts w:cs="Arial"/>
          <w:sz w:val="24"/>
          <w:lang w:val="en-US"/>
        </w:rPr>
        <w:t xml:space="preserve"> various parameters. Data is collected on the capture rate, the purity of the </w:t>
      </w:r>
      <w:r w:rsidRPr="00EB227B">
        <w:rPr>
          <w:rFonts w:ascii="Cambria Math" w:hAnsi="Cambria Math" w:cs="Cambria Math"/>
          <w:sz w:val="24"/>
          <w:lang w:val="en-US"/>
        </w:rPr>
        <w:t>CO₂</w:t>
      </w:r>
      <w:r w:rsidRPr="00EB227B">
        <w:rPr>
          <w:rFonts w:cs="Arial"/>
          <w:sz w:val="24"/>
          <w:lang w:val="en-US"/>
        </w:rPr>
        <w:t>, the decomposition of the scrubbing agent used to bind and capture the CO</w:t>
      </w:r>
      <w:r w:rsidRPr="00EB227B">
        <w:rPr>
          <w:rFonts w:cs="Arial"/>
          <w:sz w:val="24"/>
          <w:vertAlign w:val="subscript"/>
          <w:lang w:val="en-US"/>
        </w:rPr>
        <w:t>2</w:t>
      </w:r>
      <w:r w:rsidRPr="00EB227B">
        <w:rPr>
          <w:rFonts w:cs="Arial"/>
          <w:sz w:val="24"/>
          <w:lang w:val="en-US"/>
        </w:rPr>
        <w:t xml:space="preserve">and the energy requirement. </w:t>
      </w:r>
      <w:r w:rsidRPr="00EB227B">
        <w:rPr>
          <w:rFonts w:cs="Arial"/>
          <w:sz w:val="24"/>
          <w:lang w:val="en-US"/>
        </w:rPr>
        <w:lastRenderedPageBreak/>
        <w:t xml:space="preserve">"Essentially, we are evaluating the energy requirements, efficiency and costs of a large-scale separation system at an incineration plant," explains Dr. Sirko </w:t>
      </w:r>
      <w:proofErr w:type="spellStart"/>
      <w:r w:rsidRPr="00EB227B">
        <w:rPr>
          <w:rFonts w:cs="Arial"/>
          <w:sz w:val="24"/>
          <w:lang w:val="en-US"/>
        </w:rPr>
        <w:t>Ogriseck</w:t>
      </w:r>
      <w:proofErr w:type="spellEnd"/>
      <w:r w:rsidRPr="00EB227B">
        <w:rPr>
          <w:rFonts w:cs="Arial"/>
          <w:sz w:val="24"/>
          <w:lang w:val="en-US"/>
        </w:rPr>
        <w:t xml:space="preserve">, Project Manager at </w:t>
      </w:r>
      <w:proofErr w:type="spellStart"/>
      <w:r w:rsidRPr="00EB227B">
        <w:rPr>
          <w:rFonts w:cs="Arial"/>
          <w:sz w:val="24"/>
          <w:lang w:val="en-US"/>
        </w:rPr>
        <w:t>Infraserv</w:t>
      </w:r>
      <w:proofErr w:type="spellEnd"/>
      <w:r w:rsidRPr="00EB227B">
        <w:rPr>
          <w:rFonts w:cs="Arial"/>
          <w:sz w:val="24"/>
          <w:lang w:val="en-US"/>
        </w:rPr>
        <w:t xml:space="preserve"> Höchst. The sewage sludge incineration plant was deliberately chosen because part of the CO</w:t>
      </w:r>
      <w:r w:rsidRPr="00EB227B">
        <w:rPr>
          <w:rFonts w:cs="Arial"/>
          <w:sz w:val="24"/>
          <w:vertAlign w:val="subscript"/>
          <w:lang w:val="en-US"/>
        </w:rPr>
        <w:t>2</w:t>
      </w:r>
      <w:r w:rsidRPr="00EB227B">
        <w:rPr>
          <w:rFonts w:cs="Arial"/>
          <w:sz w:val="24"/>
          <w:lang w:val="en-US"/>
        </w:rPr>
        <w:t xml:space="preserve">is of biogenic origin. In the future, </w:t>
      </w:r>
      <w:proofErr w:type="spellStart"/>
      <w:r w:rsidRPr="00EB227B">
        <w:rPr>
          <w:rFonts w:cs="Arial"/>
          <w:sz w:val="24"/>
          <w:lang w:val="en-US"/>
        </w:rPr>
        <w:t>Infraserv</w:t>
      </w:r>
      <w:proofErr w:type="spellEnd"/>
      <w:r w:rsidRPr="00EB227B">
        <w:rPr>
          <w:rFonts w:cs="Arial"/>
          <w:sz w:val="24"/>
          <w:lang w:val="en-US"/>
        </w:rPr>
        <w:t xml:space="preserve"> would like to supply this CO</w:t>
      </w:r>
      <w:r w:rsidRPr="00EB227B">
        <w:rPr>
          <w:rFonts w:cs="Arial"/>
          <w:sz w:val="24"/>
          <w:vertAlign w:val="subscript"/>
          <w:lang w:val="en-US"/>
        </w:rPr>
        <w:t>2</w:t>
      </w:r>
      <w:r w:rsidRPr="00EB227B">
        <w:rPr>
          <w:rFonts w:cs="Arial"/>
          <w:sz w:val="24"/>
          <w:lang w:val="en-US"/>
        </w:rPr>
        <w:t xml:space="preserve">to startups so that they can use it in their syntheses together with low-carbon energies such as green hydrogen and green electricity. Biogenic </w:t>
      </w:r>
      <w:r w:rsidRPr="00EB227B">
        <w:rPr>
          <w:rFonts w:ascii="Cambria Math" w:hAnsi="Cambria Math" w:cs="Cambria Math"/>
          <w:sz w:val="24"/>
          <w:lang w:val="en-US"/>
        </w:rPr>
        <w:t xml:space="preserve">CO₂ </w:t>
      </w:r>
      <w:r w:rsidRPr="00EB227B">
        <w:rPr>
          <w:rFonts w:cs="Arial"/>
          <w:sz w:val="24"/>
          <w:lang w:val="en-US"/>
        </w:rPr>
        <w:t xml:space="preserve">plays a key role in carbon capture and utilization (CCU), i.e. the chemical use of carbon dioxide, because unlike fossil </w:t>
      </w:r>
      <w:r w:rsidRPr="00EB227B">
        <w:rPr>
          <w:rFonts w:ascii="Cambria Math" w:hAnsi="Cambria Math" w:cs="Cambria Math"/>
          <w:sz w:val="24"/>
          <w:lang w:val="en-US"/>
        </w:rPr>
        <w:t>CO₂</w:t>
      </w:r>
      <w:r w:rsidRPr="00EB227B">
        <w:rPr>
          <w:rFonts w:cs="Arial"/>
          <w:sz w:val="24"/>
          <w:lang w:val="en-US"/>
        </w:rPr>
        <w:t xml:space="preserve">, it is considered climate-neutral - it comes from renewable raw materials and was previously removed from the atmosphere by plants. As a result, biogenic </w:t>
      </w:r>
      <w:r w:rsidRPr="00EB227B">
        <w:rPr>
          <w:rFonts w:ascii="Cambria Math" w:hAnsi="Cambria Math" w:cs="Cambria Math"/>
          <w:sz w:val="24"/>
          <w:lang w:val="en-US"/>
        </w:rPr>
        <w:t>CO₂</w:t>
      </w:r>
      <w:r w:rsidRPr="00EB227B">
        <w:rPr>
          <w:rFonts w:cs="Arial"/>
          <w:sz w:val="24"/>
          <w:lang w:val="en-US"/>
        </w:rPr>
        <w:t xml:space="preserve"> enables the climate-neutral production of chemical products, fuels and materials whose CO₂ </w:t>
      </w:r>
      <w:r w:rsidRPr="00EB227B">
        <w:rPr>
          <w:rFonts w:ascii="Cambria Math" w:hAnsi="Cambria Math" w:cs="Cambria Math"/>
          <w:sz w:val="24"/>
          <w:lang w:val="en-US"/>
        </w:rPr>
        <w:t xml:space="preserve">balance </w:t>
      </w:r>
      <w:r w:rsidRPr="00EB227B">
        <w:rPr>
          <w:rFonts w:cs="Arial"/>
          <w:sz w:val="24"/>
          <w:lang w:val="en-US"/>
        </w:rPr>
        <w:t xml:space="preserve">would otherwise be </w:t>
      </w:r>
      <w:proofErr w:type="spellStart"/>
      <w:proofErr w:type="gramStart"/>
      <w:r w:rsidRPr="00EB227B">
        <w:rPr>
          <w:rFonts w:cs="Arial"/>
          <w:sz w:val="24"/>
          <w:lang w:val="en-US"/>
        </w:rPr>
        <w:t>negative,and</w:t>
      </w:r>
      <w:proofErr w:type="spellEnd"/>
      <w:proofErr w:type="gramEnd"/>
      <w:r w:rsidRPr="00EB227B">
        <w:rPr>
          <w:rFonts w:cs="Arial"/>
          <w:sz w:val="24"/>
          <w:lang w:val="en-US"/>
        </w:rPr>
        <w:t xml:space="preserve"> supports the transformation of the chemical industry towards a greenhouse gas-neutral circular economy.</w:t>
      </w:r>
      <w:r w:rsidRPr="00EB227B">
        <w:rPr>
          <w:sz w:val="24"/>
          <w:lang w:val="en-US"/>
        </w:rPr>
        <w:br/>
      </w:r>
    </w:p>
    <w:p w14:paraId="0CFBB8E6" w14:textId="77777777" w:rsidR="00057045" w:rsidRPr="00EB227B" w:rsidRDefault="00057045" w:rsidP="00057045">
      <w:pPr>
        <w:spacing w:line="360" w:lineRule="auto"/>
        <w:rPr>
          <w:rFonts w:cs="Arial"/>
          <w:b/>
          <w:bCs/>
          <w:color w:val="0303B8" w:themeColor="text1"/>
          <w:sz w:val="24"/>
          <w:lang w:val="en-US"/>
        </w:rPr>
      </w:pPr>
      <w:r w:rsidRPr="00EB227B">
        <w:rPr>
          <w:rFonts w:cs="Arial"/>
          <w:b/>
          <w:bCs/>
          <w:color w:val="0303B8" w:themeColor="text1"/>
          <w:sz w:val="24"/>
          <w:lang w:val="en-US"/>
        </w:rPr>
        <w:t xml:space="preserve">The process of </w:t>
      </w:r>
      <w:r w:rsidRPr="00EB227B">
        <w:rPr>
          <w:rFonts w:ascii="Cambria Math" w:hAnsi="Cambria Math" w:cs="Cambria Math"/>
          <w:b/>
          <w:bCs/>
          <w:color w:val="0303B8" w:themeColor="text1"/>
          <w:sz w:val="24"/>
          <w:lang w:val="en-US"/>
        </w:rPr>
        <w:t>CO₂</w:t>
      </w:r>
      <w:r w:rsidRPr="00EB227B">
        <w:rPr>
          <w:rFonts w:cs="Arial"/>
          <w:b/>
          <w:bCs/>
          <w:color w:val="0303B8" w:themeColor="text1"/>
          <w:sz w:val="24"/>
          <w:lang w:val="en-US"/>
        </w:rPr>
        <w:t xml:space="preserve"> capture by the GEA pilot plant </w:t>
      </w:r>
    </w:p>
    <w:p w14:paraId="2690136E" w14:textId="77777777" w:rsidR="00057045" w:rsidRPr="00EB227B" w:rsidRDefault="00057045" w:rsidP="00057045">
      <w:pPr>
        <w:spacing w:line="360" w:lineRule="auto"/>
        <w:rPr>
          <w:rFonts w:cs="Arial"/>
          <w:sz w:val="24"/>
          <w:lang w:val="en-US"/>
        </w:rPr>
      </w:pPr>
    </w:p>
    <w:p w14:paraId="2FF10DAC" w14:textId="77777777" w:rsidR="00057045" w:rsidRPr="00EB227B" w:rsidRDefault="00057045" w:rsidP="00057045">
      <w:pPr>
        <w:spacing w:line="360" w:lineRule="auto"/>
        <w:rPr>
          <w:rFonts w:cs="Arial"/>
          <w:sz w:val="24"/>
          <w:lang w:val="en-US"/>
        </w:rPr>
      </w:pPr>
      <w:r w:rsidRPr="00EB227B">
        <w:rPr>
          <w:rFonts w:cs="Arial"/>
          <w:sz w:val="24"/>
          <w:lang w:val="en-US"/>
        </w:rPr>
        <w:t xml:space="preserve"> "At the waste incineration plant, a partial flow of flue gas is extracted from the stack. This flue gas is fed into the pilot plant. During </w:t>
      </w:r>
      <w:r w:rsidRPr="00EB227B">
        <w:rPr>
          <w:rFonts w:ascii="Cambria Math" w:hAnsi="Cambria Math" w:cs="Cambria Math"/>
          <w:sz w:val="24"/>
          <w:lang w:val="en-US"/>
        </w:rPr>
        <w:t>CO₂</w:t>
      </w:r>
      <w:r w:rsidRPr="00EB227B">
        <w:rPr>
          <w:rFonts w:cs="Arial"/>
          <w:sz w:val="24"/>
          <w:lang w:val="en-US"/>
        </w:rPr>
        <w:t xml:space="preserve"> capture with amines, the </w:t>
      </w:r>
      <w:r w:rsidRPr="00EB227B">
        <w:rPr>
          <w:rFonts w:ascii="Cambria Math" w:hAnsi="Cambria Math" w:cs="Cambria Math"/>
          <w:sz w:val="24"/>
          <w:lang w:val="en-US"/>
        </w:rPr>
        <w:t>CO₂</w:t>
      </w:r>
      <w:r w:rsidRPr="00EB227B">
        <w:rPr>
          <w:rFonts w:cs="Arial"/>
          <w:sz w:val="24"/>
          <w:lang w:val="en-US"/>
        </w:rPr>
        <w:t xml:space="preserve"> is washed out of the flue gas," says Michael Schneider, R&amp;D Engineer Carbon Capture Solutions at GEA, explaining the </w:t>
      </w:r>
      <w:r w:rsidRPr="00EB227B">
        <w:rPr>
          <w:rFonts w:ascii="Cambria Math" w:hAnsi="Cambria Math" w:cs="Cambria Math"/>
          <w:sz w:val="24"/>
          <w:lang w:val="en-US"/>
        </w:rPr>
        <w:t>CO₂</w:t>
      </w:r>
      <w:r w:rsidRPr="00EB227B">
        <w:rPr>
          <w:rFonts w:cs="Arial"/>
          <w:sz w:val="24"/>
          <w:lang w:val="en-US"/>
        </w:rPr>
        <w:t xml:space="preserve"> capture process. "The flue gas is brought into contact with a liquid, an amine-water mixture, which absorbs the </w:t>
      </w:r>
      <w:r w:rsidRPr="00EB227B">
        <w:rPr>
          <w:rFonts w:ascii="Cambria Math" w:hAnsi="Cambria Math" w:cs="Cambria Math"/>
          <w:sz w:val="24"/>
          <w:lang w:val="en-US"/>
        </w:rPr>
        <w:t>CO₂</w:t>
      </w:r>
      <w:r w:rsidRPr="00EB227B">
        <w:rPr>
          <w:rFonts w:cs="Arial"/>
          <w:sz w:val="24"/>
          <w:lang w:val="en-US"/>
        </w:rPr>
        <w:t xml:space="preserve">. This liquid is then heated so that the </w:t>
      </w:r>
      <w:r w:rsidRPr="00EB227B">
        <w:rPr>
          <w:rFonts w:ascii="Cambria Math" w:hAnsi="Cambria Math" w:cs="Cambria Math"/>
          <w:sz w:val="24"/>
          <w:lang w:val="en-US"/>
        </w:rPr>
        <w:t xml:space="preserve">CO₂ </w:t>
      </w:r>
      <w:r w:rsidRPr="00EB227B">
        <w:rPr>
          <w:rFonts w:cs="Arial"/>
          <w:sz w:val="24"/>
          <w:lang w:val="en-US"/>
        </w:rPr>
        <w:t xml:space="preserve">is released again." The </w:t>
      </w:r>
      <w:r w:rsidRPr="00EB227B">
        <w:rPr>
          <w:rFonts w:ascii="Cambria Math" w:hAnsi="Cambria Math" w:cs="Cambria Math"/>
          <w:sz w:val="24"/>
          <w:lang w:val="en-US"/>
        </w:rPr>
        <w:t>CO₂</w:t>
      </w:r>
      <w:r w:rsidRPr="00EB227B">
        <w:rPr>
          <w:rFonts w:cs="Arial"/>
          <w:sz w:val="24"/>
          <w:lang w:val="en-US"/>
        </w:rPr>
        <w:t xml:space="preserve"> separated from the flue gas is examined for its purity and operating data from the CO₂ </w:t>
      </w:r>
      <w:r w:rsidRPr="00EB227B">
        <w:rPr>
          <w:rFonts w:ascii="Cambria Math" w:hAnsi="Cambria Math" w:cs="Cambria Math"/>
          <w:sz w:val="24"/>
          <w:lang w:val="en-US"/>
        </w:rPr>
        <w:t xml:space="preserve">separation </w:t>
      </w:r>
      <w:r w:rsidRPr="00EB227B">
        <w:rPr>
          <w:rFonts w:cs="Arial"/>
          <w:sz w:val="24"/>
          <w:lang w:val="en-US"/>
        </w:rPr>
        <w:t xml:space="preserve">is collected in parallel. "After separation in the pilot plant, the </w:t>
      </w:r>
      <w:r w:rsidRPr="00EB227B">
        <w:rPr>
          <w:rFonts w:ascii="Cambria Math" w:hAnsi="Cambria Math" w:cs="Cambria Math"/>
          <w:sz w:val="24"/>
          <w:lang w:val="en-US"/>
        </w:rPr>
        <w:t>CO₂</w:t>
      </w:r>
      <w:r w:rsidRPr="00EB227B">
        <w:rPr>
          <w:rFonts w:cs="Arial"/>
          <w:sz w:val="24"/>
          <w:lang w:val="en-US"/>
        </w:rPr>
        <w:t xml:space="preserve"> could be purified and processed further, but this is not part of the project. Currently, after treatment in the pilot plant, the </w:t>
      </w:r>
      <w:r w:rsidRPr="00EB227B">
        <w:rPr>
          <w:rFonts w:ascii="Cambria Math" w:hAnsi="Cambria Math" w:cs="Cambria Math"/>
          <w:sz w:val="24"/>
          <w:lang w:val="en-US"/>
        </w:rPr>
        <w:t>CO₂</w:t>
      </w:r>
      <w:r w:rsidRPr="00EB227B">
        <w:rPr>
          <w:rFonts w:cs="Arial"/>
          <w:sz w:val="24"/>
          <w:lang w:val="en-US"/>
        </w:rPr>
        <w:t xml:space="preserve"> is fed back into the chimney of the waste incineration plant," explains Schneider. </w:t>
      </w:r>
    </w:p>
    <w:p w14:paraId="215DD8BC" w14:textId="77777777" w:rsidR="00057045" w:rsidRPr="00EB227B" w:rsidRDefault="00057045" w:rsidP="00057045">
      <w:pPr>
        <w:rPr>
          <w:rFonts w:cs="Arial"/>
          <w:sz w:val="24"/>
          <w:lang w:val="en-US"/>
        </w:rPr>
      </w:pPr>
    </w:p>
    <w:p w14:paraId="442D078D" w14:textId="77777777" w:rsidR="00057045" w:rsidRPr="00EB227B" w:rsidRDefault="00057045" w:rsidP="00057045">
      <w:pPr>
        <w:spacing w:line="360" w:lineRule="auto"/>
        <w:rPr>
          <w:rFonts w:cs="Arial"/>
          <w:sz w:val="24"/>
          <w:lang w:val="en-US"/>
        </w:rPr>
      </w:pPr>
      <w:r w:rsidRPr="00EB227B">
        <w:rPr>
          <w:rFonts w:cs="Arial"/>
          <w:sz w:val="24"/>
          <w:lang w:val="en-US"/>
        </w:rPr>
        <w:br/>
      </w:r>
      <w:r w:rsidRPr="00EB227B">
        <w:rPr>
          <w:rFonts w:cs="Arial"/>
          <w:b/>
          <w:bCs/>
          <w:color w:val="0303B8" w:themeColor="text1"/>
          <w:sz w:val="24"/>
          <w:lang w:val="en-US"/>
        </w:rPr>
        <w:t xml:space="preserve">Captured </w:t>
      </w:r>
      <w:r w:rsidRPr="00EB227B">
        <w:rPr>
          <w:rFonts w:ascii="Cambria Math" w:hAnsi="Cambria Math" w:cs="Cambria Math"/>
          <w:b/>
          <w:bCs/>
          <w:color w:val="0303B8" w:themeColor="text1"/>
          <w:sz w:val="24"/>
          <w:lang w:val="en-US"/>
        </w:rPr>
        <w:t xml:space="preserve">CO₂ </w:t>
      </w:r>
      <w:proofErr w:type="gramStart"/>
      <w:r w:rsidRPr="00EB227B">
        <w:rPr>
          <w:rFonts w:cs="Arial"/>
          <w:b/>
          <w:bCs/>
          <w:color w:val="0303B8" w:themeColor="text1"/>
          <w:sz w:val="24"/>
          <w:lang w:val="en-US"/>
        </w:rPr>
        <w:t>for the production of</w:t>
      </w:r>
      <w:proofErr w:type="gramEnd"/>
      <w:r w:rsidRPr="00EB227B">
        <w:rPr>
          <w:rFonts w:cs="Arial"/>
          <w:b/>
          <w:bCs/>
          <w:color w:val="0303B8" w:themeColor="text1"/>
          <w:sz w:val="24"/>
          <w:lang w:val="en-US"/>
        </w:rPr>
        <w:t xml:space="preserve"> synthetic fuels </w:t>
      </w:r>
    </w:p>
    <w:p w14:paraId="0E8776C8" w14:textId="2E0D5DF0" w:rsidR="00057045" w:rsidRPr="00EB227B" w:rsidRDefault="00057045" w:rsidP="00057045">
      <w:pPr>
        <w:spacing w:line="360" w:lineRule="auto"/>
        <w:rPr>
          <w:rFonts w:cs="Arial"/>
          <w:sz w:val="24"/>
          <w:lang w:val="en-US"/>
        </w:rPr>
      </w:pPr>
      <w:r w:rsidRPr="00EB227B">
        <w:rPr>
          <w:rFonts w:cs="Arial"/>
          <w:sz w:val="24"/>
          <w:lang w:val="en-US"/>
        </w:rPr>
        <w:t xml:space="preserve">Carbon capture and utilization (CCU) is nothing new for </w:t>
      </w:r>
      <w:proofErr w:type="spellStart"/>
      <w:r w:rsidRPr="00EB227B">
        <w:rPr>
          <w:rFonts w:cs="Arial"/>
          <w:sz w:val="24"/>
          <w:lang w:val="en-US"/>
        </w:rPr>
        <w:t>Infraserv</w:t>
      </w:r>
      <w:proofErr w:type="spellEnd"/>
      <w:r w:rsidRPr="00EB227B">
        <w:rPr>
          <w:rFonts w:cs="Arial"/>
          <w:sz w:val="24"/>
          <w:lang w:val="en-US"/>
        </w:rPr>
        <w:t xml:space="preserve"> Höchst. Several years ago, the CO</w:t>
      </w:r>
      <w:r w:rsidRPr="00EB227B">
        <w:rPr>
          <w:rFonts w:cs="Arial"/>
          <w:sz w:val="24"/>
          <w:vertAlign w:val="subscript"/>
          <w:lang w:val="en-US"/>
        </w:rPr>
        <w:t>2</w:t>
      </w:r>
      <w:r w:rsidRPr="00EB227B">
        <w:rPr>
          <w:rFonts w:cs="Arial"/>
          <w:sz w:val="24"/>
          <w:lang w:val="en-US"/>
        </w:rPr>
        <w:t xml:space="preserve">captured at the industrial park's biogas treatment plant was processed into emission-free oils and waxes in the ICO2CHEM research project in collaboration with </w:t>
      </w:r>
      <w:r w:rsidRPr="00EB227B">
        <w:rPr>
          <w:rFonts w:cs="Arial"/>
          <w:sz w:val="24"/>
          <w:lang w:val="en-US"/>
        </w:rPr>
        <w:lastRenderedPageBreak/>
        <w:t xml:space="preserve">partners. </w:t>
      </w:r>
      <w:proofErr w:type="spellStart"/>
      <w:r w:rsidRPr="00EB227B">
        <w:rPr>
          <w:rFonts w:cs="Arial"/>
          <w:sz w:val="24"/>
          <w:lang w:val="en-US"/>
        </w:rPr>
        <w:t>Infraserv</w:t>
      </w:r>
      <w:proofErr w:type="spellEnd"/>
      <w:r w:rsidRPr="00EB227B">
        <w:rPr>
          <w:rFonts w:cs="Arial"/>
          <w:sz w:val="24"/>
          <w:lang w:val="en-US"/>
        </w:rPr>
        <w:t xml:space="preserve"> now supplies this CO</w:t>
      </w:r>
      <w:r w:rsidRPr="00EB227B">
        <w:rPr>
          <w:rFonts w:cs="Arial"/>
          <w:sz w:val="24"/>
          <w:vertAlign w:val="subscript"/>
          <w:lang w:val="en-US"/>
        </w:rPr>
        <w:t>2</w:t>
      </w:r>
      <w:r w:rsidRPr="00EB227B">
        <w:rPr>
          <w:rFonts w:cs="Arial"/>
          <w:sz w:val="24"/>
          <w:lang w:val="en-US"/>
        </w:rPr>
        <w:t xml:space="preserve">to INERATEC's largest power-to-liquid pioneer plant in Europe, which was recently put into operation. This plant converts </w:t>
      </w:r>
      <w:r w:rsidRPr="00EB227B">
        <w:rPr>
          <w:rFonts w:ascii="Cambria Math" w:hAnsi="Cambria Math" w:cs="Cambria Math"/>
          <w:sz w:val="24"/>
          <w:lang w:val="en-US"/>
        </w:rPr>
        <w:t xml:space="preserve">CO₂ </w:t>
      </w:r>
      <w:r w:rsidRPr="00EB227B">
        <w:rPr>
          <w:rFonts w:cs="Arial"/>
          <w:sz w:val="24"/>
          <w:lang w:val="en-US"/>
        </w:rPr>
        <w:t xml:space="preserve">into synthetic fuels such as e-kerosene in combination with hydrogen. </w:t>
      </w:r>
    </w:p>
    <w:p w14:paraId="7DE47FDD" w14:textId="77777777" w:rsidR="00057045" w:rsidRPr="00EB227B" w:rsidRDefault="00057045" w:rsidP="00057045">
      <w:pPr>
        <w:spacing w:line="360" w:lineRule="auto"/>
        <w:rPr>
          <w:rFonts w:cs="Arial"/>
          <w:sz w:val="24"/>
          <w:lang w:val="en-US"/>
        </w:rPr>
      </w:pPr>
    </w:p>
    <w:p w14:paraId="420A3DBE" w14:textId="77777777" w:rsidR="00057045" w:rsidRPr="00EB227B" w:rsidRDefault="00057045" w:rsidP="00057045">
      <w:pPr>
        <w:spacing w:line="360" w:lineRule="auto"/>
        <w:rPr>
          <w:rFonts w:cs="Arial"/>
          <w:sz w:val="24"/>
          <w:lang w:val="en-US"/>
        </w:rPr>
      </w:pPr>
      <w:r w:rsidRPr="00EB227B">
        <w:rPr>
          <w:rFonts w:cs="Arial"/>
          <w:b/>
          <w:bCs/>
          <w:color w:val="0303B8" w:themeColor="text1"/>
          <w:sz w:val="24"/>
          <w:lang w:val="en-US"/>
        </w:rPr>
        <w:t>Funding through EU project IS2H4C</w:t>
      </w:r>
    </w:p>
    <w:p w14:paraId="1233AC1C" w14:textId="77777777" w:rsidR="00057045" w:rsidRPr="00EB227B" w:rsidRDefault="00057045" w:rsidP="00057045">
      <w:pPr>
        <w:spacing w:line="360" w:lineRule="auto"/>
        <w:rPr>
          <w:sz w:val="24"/>
          <w:lang w:val="en-US"/>
        </w:rPr>
      </w:pPr>
    </w:p>
    <w:p w14:paraId="1DEF70A0" w14:textId="2030FBAC" w:rsidR="00057045" w:rsidRPr="00EB227B" w:rsidRDefault="00057045" w:rsidP="00057045">
      <w:pPr>
        <w:spacing w:line="360" w:lineRule="auto"/>
        <w:rPr>
          <w:sz w:val="24"/>
          <w:lang w:val="en-US"/>
        </w:rPr>
      </w:pPr>
      <w:r w:rsidRPr="00EB227B">
        <w:rPr>
          <w:sz w:val="24"/>
          <w:lang w:val="en-US"/>
        </w:rPr>
        <w:t xml:space="preserve">The carbon capture pilot plant is largely funded by the EU-funded IS2H4C project (From Industrial Symbiosis to Hubs for Circularity). In four European regions, including </w:t>
      </w:r>
      <w:proofErr w:type="spellStart"/>
      <w:r w:rsidRPr="00EB227B">
        <w:rPr>
          <w:sz w:val="24"/>
          <w:lang w:val="en-US"/>
        </w:rPr>
        <w:t>Industriepark</w:t>
      </w:r>
      <w:proofErr w:type="spellEnd"/>
      <w:r w:rsidRPr="00EB227B">
        <w:rPr>
          <w:sz w:val="24"/>
          <w:lang w:val="en-US"/>
        </w:rPr>
        <w:t xml:space="preserve"> Höchst, concepts for a sustainable circular economy are being developed and tested as models. The project focuses on industrial symbioses in which companies share resources, energy and infrastructure </w:t>
      </w:r>
      <w:proofErr w:type="gramStart"/>
      <w:r w:rsidRPr="00EB227B">
        <w:rPr>
          <w:sz w:val="24"/>
          <w:lang w:val="en-US"/>
        </w:rPr>
        <w:t>in order to</w:t>
      </w:r>
      <w:proofErr w:type="gramEnd"/>
      <w:r w:rsidRPr="00EB227B">
        <w:rPr>
          <w:sz w:val="24"/>
          <w:lang w:val="en-US"/>
        </w:rPr>
        <w:t xml:space="preserve"> increase efficiency and reduce emissions.</w:t>
      </w:r>
    </w:p>
    <w:p w14:paraId="28570AD3" w14:textId="77777777" w:rsidR="00057045" w:rsidRPr="00EB227B" w:rsidRDefault="00057045" w:rsidP="00057045">
      <w:pPr>
        <w:spacing w:line="360" w:lineRule="auto"/>
        <w:rPr>
          <w:b/>
          <w:bCs/>
          <w:sz w:val="24"/>
          <w:lang w:val="en-US"/>
        </w:rPr>
      </w:pPr>
    </w:p>
    <w:p w14:paraId="79B7804B" w14:textId="77777777" w:rsidR="00EB227B" w:rsidRPr="00CC619B" w:rsidRDefault="00EB227B" w:rsidP="00057045">
      <w:pPr>
        <w:spacing w:line="360" w:lineRule="auto"/>
        <w:rPr>
          <w:b/>
          <w:bCs/>
          <w:sz w:val="24"/>
          <w:lang w:val="en-US"/>
        </w:rPr>
      </w:pPr>
    </w:p>
    <w:p w14:paraId="155D043C" w14:textId="77777777" w:rsidR="00EB227B" w:rsidRPr="00CC619B" w:rsidRDefault="00EB227B" w:rsidP="00057045">
      <w:pPr>
        <w:spacing w:line="360" w:lineRule="auto"/>
        <w:rPr>
          <w:b/>
          <w:bCs/>
          <w:sz w:val="24"/>
          <w:lang w:val="en-US"/>
        </w:rPr>
      </w:pPr>
    </w:p>
    <w:p w14:paraId="1B6DFB3F" w14:textId="77777777" w:rsidR="00EB227B" w:rsidRPr="00CC619B" w:rsidRDefault="00EB227B" w:rsidP="00057045">
      <w:pPr>
        <w:spacing w:line="360" w:lineRule="auto"/>
        <w:rPr>
          <w:b/>
          <w:bCs/>
          <w:sz w:val="24"/>
          <w:lang w:val="en-US"/>
        </w:rPr>
      </w:pPr>
    </w:p>
    <w:p w14:paraId="3E4BEFC2" w14:textId="77777777" w:rsidR="00EB227B" w:rsidRPr="00CC619B" w:rsidRDefault="00EB227B" w:rsidP="00057045">
      <w:pPr>
        <w:spacing w:line="360" w:lineRule="auto"/>
        <w:rPr>
          <w:b/>
          <w:bCs/>
          <w:sz w:val="24"/>
          <w:lang w:val="en-US"/>
        </w:rPr>
      </w:pPr>
    </w:p>
    <w:p w14:paraId="79625B24" w14:textId="77777777" w:rsidR="00EB227B" w:rsidRPr="00CC619B" w:rsidRDefault="00EB227B" w:rsidP="00057045">
      <w:pPr>
        <w:spacing w:line="360" w:lineRule="auto"/>
        <w:rPr>
          <w:b/>
          <w:bCs/>
          <w:sz w:val="24"/>
          <w:lang w:val="en-US"/>
        </w:rPr>
      </w:pPr>
    </w:p>
    <w:p w14:paraId="7CBF704F" w14:textId="77777777" w:rsidR="00EB227B" w:rsidRPr="00CC619B" w:rsidRDefault="00EB227B" w:rsidP="00057045">
      <w:pPr>
        <w:spacing w:line="360" w:lineRule="auto"/>
        <w:rPr>
          <w:b/>
          <w:bCs/>
          <w:sz w:val="24"/>
          <w:lang w:val="en-US"/>
        </w:rPr>
      </w:pPr>
    </w:p>
    <w:p w14:paraId="77D621AB" w14:textId="77777777" w:rsidR="00EB227B" w:rsidRPr="00CC619B" w:rsidRDefault="00EB227B" w:rsidP="00057045">
      <w:pPr>
        <w:spacing w:line="360" w:lineRule="auto"/>
        <w:rPr>
          <w:b/>
          <w:bCs/>
          <w:sz w:val="24"/>
          <w:lang w:val="en-US"/>
        </w:rPr>
      </w:pPr>
    </w:p>
    <w:p w14:paraId="0021EDB2" w14:textId="77777777" w:rsidR="00EB227B" w:rsidRPr="00CC619B" w:rsidRDefault="00EB227B" w:rsidP="00057045">
      <w:pPr>
        <w:spacing w:line="360" w:lineRule="auto"/>
        <w:rPr>
          <w:b/>
          <w:bCs/>
          <w:sz w:val="24"/>
          <w:lang w:val="en-US"/>
        </w:rPr>
      </w:pPr>
    </w:p>
    <w:p w14:paraId="47FD459E" w14:textId="77777777" w:rsidR="00EB227B" w:rsidRPr="00CC619B" w:rsidRDefault="00EB227B" w:rsidP="00057045">
      <w:pPr>
        <w:spacing w:line="360" w:lineRule="auto"/>
        <w:rPr>
          <w:b/>
          <w:bCs/>
          <w:sz w:val="24"/>
          <w:lang w:val="en-US"/>
        </w:rPr>
      </w:pPr>
    </w:p>
    <w:p w14:paraId="5F50F7EB" w14:textId="77777777" w:rsidR="00EB227B" w:rsidRPr="00CC619B" w:rsidRDefault="00EB227B" w:rsidP="00057045">
      <w:pPr>
        <w:spacing w:line="360" w:lineRule="auto"/>
        <w:rPr>
          <w:b/>
          <w:bCs/>
          <w:sz w:val="24"/>
          <w:lang w:val="en-US"/>
        </w:rPr>
      </w:pPr>
    </w:p>
    <w:p w14:paraId="061A6CFB" w14:textId="77777777" w:rsidR="00EB227B" w:rsidRPr="00CC619B" w:rsidRDefault="00EB227B" w:rsidP="00057045">
      <w:pPr>
        <w:spacing w:line="360" w:lineRule="auto"/>
        <w:rPr>
          <w:b/>
          <w:bCs/>
          <w:sz w:val="24"/>
          <w:lang w:val="en-US"/>
        </w:rPr>
      </w:pPr>
    </w:p>
    <w:p w14:paraId="53974EC6" w14:textId="77777777" w:rsidR="00EB227B" w:rsidRPr="00CC619B" w:rsidRDefault="00EB227B" w:rsidP="00057045">
      <w:pPr>
        <w:spacing w:line="360" w:lineRule="auto"/>
        <w:rPr>
          <w:b/>
          <w:bCs/>
          <w:sz w:val="24"/>
          <w:lang w:val="en-US"/>
        </w:rPr>
      </w:pPr>
    </w:p>
    <w:p w14:paraId="53E4CD68" w14:textId="77777777" w:rsidR="00EB227B" w:rsidRPr="00CC619B" w:rsidRDefault="00EB227B" w:rsidP="00057045">
      <w:pPr>
        <w:spacing w:line="360" w:lineRule="auto"/>
        <w:rPr>
          <w:b/>
          <w:bCs/>
          <w:sz w:val="24"/>
          <w:lang w:val="en-US"/>
        </w:rPr>
      </w:pPr>
    </w:p>
    <w:p w14:paraId="4EE24EA6" w14:textId="77777777" w:rsidR="00A20D5A" w:rsidRPr="00CC619B" w:rsidRDefault="00A20D5A" w:rsidP="00057045">
      <w:pPr>
        <w:spacing w:line="360" w:lineRule="auto"/>
        <w:rPr>
          <w:b/>
          <w:bCs/>
          <w:sz w:val="24"/>
          <w:lang w:val="en-US"/>
        </w:rPr>
      </w:pPr>
    </w:p>
    <w:p w14:paraId="6C0D551E" w14:textId="77777777" w:rsidR="00EB227B" w:rsidRPr="00CC619B" w:rsidRDefault="00EB227B" w:rsidP="00057045">
      <w:pPr>
        <w:spacing w:line="360" w:lineRule="auto"/>
        <w:rPr>
          <w:b/>
          <w:bCs/>
          <w:sz w:val="24"/>
          <w:lang w:val="en-US"/>
        </w:rPr>
      </w:pPr>
    </w:p>
    <w:p w14:paraId="214DE4E7" w14:textId="77777777" w:rsidR="00EB227B" w:rsidRDefault="00EB227B" w:rsidP="00057045">
      <w:pPr>
        <w:spacing w:line="360" w:lineRule="auto"/>
        <w:rPr>
          <w:b/>
          <w:bCs/>
          <w:sz w:val="24"/>
          <w:lang w:val="en-US"/>
        </w:rPr>
      </w:pPr>
    </w:p>
    <w:p w14:paraId="242A3266" w14:textId="77777777" w:rsidR="0029460D" w:rsidRDefault="0029460D" w:rsidP="00057045">
      <w:pPr>
        <w:spacing w:line="360" w:lineRule="auto"/>
        <w:rPr>
          <w:b/>
          <w:bCs/>
          <w:sz w:val="24"/>
          <w:lang w:val="en-US"/>
        </w:rPr>
      </w:pPr>
    </w:p>
    <w:p w14:paraId="77E40860" w14:textId="77777777" w:rsidR="0029460D" w:rsidRDefault="0029460D" w:rsidP="00057045">
      <w:pPr>
        <w:spacing w:line="360" w:lineRule="auto"/>
        <w:rPr>
          <w:b/>
          <w:bCs/>
          <w:sz w:val="24"/>
          <w:lang w:val="en-US"/>
        </w:rPr>
      </w:pPr>
    </w:p>
    <w:p w14:paraId="759C2A0F" w14:textId="77777777" w:rsidR="0029460D" w:rsidRPr="00CC619B" w:rsidRDefault="0029460D" w:rsidP="00057045">
      <w:pPr>
        <w:spacing w:line="360" w:lineRule="auto"/>
        <w:rPr>
          <w:b/>
          <w:bCs/>
          <w:sz w:val="24"/>
          <w:lang w:val="en-US"/>
        </w:rPr>
      </w:pPr>
    </w:p>
    <w:p w14:paraId="7AE3525A" w14:textId="242109AB" w:rsidR="00057045" w:rsidRPr="00057045" w:rsidRDefault="00057045" w:rsidP="00057045">
      <w:pPr>
        <w:spacing w:line="360" w:lineRule="auto"/>
        <w:rPr>
          <w:b/>
          <w:bCs/>
          <w:sz w:val="24"/>
        </w:rPr>
      </w:pPr>
      <w:proofErr w:type="spellStart"/>
      <w:r w:rsidRPr="00057045">
        <w:rPr>
          <w:b/>
          <w:bCs/>
          <w:sz w:val="24"/>
        </w:rPr>
        <w:t>Photo</w:t>
      </w:r>
      <w:r w:rsidR="0029460D">
        <w:rPr>
          <w:b/>
          <w:bCs/>
          <w:sz w:val="24"/>
        </w:rPr>
        <w:t>s</w:t>
      </w:r>
      <w:proofErr w:type="spellEnd"/>
      <w:r w:rsidRPr="00057045">
        <w:rPr>
          <w:b/>
          <w:bCs/>
          <w:sz w:val="24"/>
        </w:rPr>
        <w:t xml:space="preserve">: </w:t>
      </w:r>
    </w:p>
    <w:p w14:paraId="4B245673" w14:textId="77777777" w:rsidR="0029460D" w:rsidRDefault="0029460D" w:rsidP="0029460D">
      <w:pPr>
        <w:spacing w:line="360" w:lineRule="auto"/>
        <w:rPr>
          <w:sz w:val="24"/>
        </w:rPr>
      </w:pPr>
    </w:p>
    <w:p w14:paraId="6E0A7FA6" w14:textId="6459266F" w:rsidR="0029460D" w:rsidRDefault="0029460D" w:rsidP="0029460D">
      <w:pPr>
        <w:spacing w:line="360" w:lineRule="auto"/>
        <w:rPr>
          <w:sz w:val="24"/>
        </w:rPr>
      </w:pPr>
      <w:proofErr w:type="spellStart"/>
      <w:r>
        <w:rPr>
          <w:sz w:val="24"/>
        </w:rPr>
        <w:t>Ph</w:t>
      </w:r>
      <w:r>
        <w:rPr>
          <w:sz w:val="24"/>
        </w:rPr>
        <w:t>oto</w:t>
      </w:r>
      <w:proofErr w:type="spellEnd"/>
      <w:r>
        <w:rPr>
          <w:sz w:val="24"/>
        </w:rPr>
        <w:t xml:space="preserve"> 1:</w:t>
      </w:r>
    </w:p>
    <w:p w14:paraId="23CFEDDB" w14:textId="77777777" w:rsidR="0029460D" w:rsidRPr="00057045" w:rsidRDefault="0029460D" w:rsidP="0029460D">
      <w:pPr>
        <w:spacing w:line="360" w:lineRule="auto"/>
        <w:rPr>
          <w:sz w:val="24"/>
        </w:rPr>
      </w:pPr>
    </w:p>
    <w:p w14:paraId="7AE4A96C" w14:textId="77777777" w:rsidR="0029460D" w:rsidRPr="00057045" w:rsidRDefault="0029460D" w:rsidP="0029460D">
      <w:pPr>
        <w:spacing w:line="360" w:lineRule="auto"/>
        <w:rPr>
          <w:rFonts w:cs="Arial"/>
          <w:sz w:val="24"/>
        </w:rPr>
      </w:pPr>
      <w:r w:rsidRPr="00057045">
        <w:rPr>
          <w:noProof/>
          <w:sz w:val="24"/>
        </w:rPr>
        <w:drawing>
          <wp:inline distT="0" distB="0" distL="0" distR="0" wp14:anchorId="50019483" wp14:editId="67AB46FF">
            <wp:extent cx="4385310" cy="3416191"/>
            <wp:effectExtent l="0" t="0" r="0" b="0"/>
            <wp:docPr id="4" name="Grafik 3" descr="Ein Bild, das Himmel, draußen, Wolke, Industrie enthält.&#10;&#10;KI-generierte Inhalte können fehlerhaft sein.">
              <a:extLst xmlns:a="http://schemas.openxmlformats.org/drawingml/2006/main">
                <a:ext uri="{FF2B5EF4-FFF2-40B4-BE49-F238E27FC236}">
                  <a16:creationId xmlns:a16="http://schemas.microsoft.com/office/drawing/2014/main" id="{4A09A9D1-5677-A5C0-97F1-64C24E57C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Himmel, draußen, Wolke, Industrie enthält.&#10;&#10;KI-generierte Inhalte können fehlerhaft sein.">
                      <a:extLst>
                        <a:ext uri="{FF2B5EF4-FFF2-40B4-BE49-F238E27FC236}">
                          <a16:creationId xmlns:a16="http://schemas.microsoft.com/office/drawing/2014/main" id="{4A09A9D1-5677-A5C0-97F1-64C24E57C507}"/>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t="2359"/>
                    <a:stretch>
                      <a:fillRect/>
                    </a:stretch>
                  </pic:blipFill>
                  <pic:spPr bwMode="auto">
                    <a:xfrm>
                      <a:off x="0" y="0"/>
                      <a:ext cx="4392632" cy="3421895"/>
                    </a:xfrm>
                    <a:prstGeom prst="rect">
                      <a:avLst/>
                    </a:prstGeom>
                    <a:ln>
                      <a:noFill/>
                    </a:ln>
                    <a:extLst>
                      <a:ext uri="{53640926-AAD7-44D8-BBD7-CCE9431645EC}">
                        <a14:shadowObscured xmlns:a14="http://schemas.microsoft.com/office/drawing/2010/main"/>
                      </a:ext>
                    </a:extLst>
                  </pic:spPr>
                </pic:pic>
              </a:graphicData>
            </a:graphic>
          </wp:inline>
        </w:drawing>
      </w:r>
    </w:p>
    <w:p w14:paraId="31447D49" w14:textId="77777777" w:rsidR="0029460D" w:rsidRDefault="0029460D" w:rsidP="0029460D">
      <w:pPr>
        <w:spacing w:line="360" w:lineRule="auto"/>
        <w:rPr>
          <w:rFonts w:cs="Arial"/>
          <w:sz w:val="24"/>
        </w:rPr>
      </w:pPr>
    </w:p>
    <w:p w14:paraId="7ADBB856" w14:textId="319DC8ED" w:rsidR="0029460D" w:rsidRPr="00057045" w:rsidRDefault="0029460D" w:rsidP="0029460D">
      <w:pPr>
        <w:spacing w:line="360" w:lineRule="auto"/>
        <w:rPr>
          <w:rFonts w:cs="Arial"/>
          <w:b/>
          <w:bCs/>
          <w:sz w:val="24"/>
        </w:rPr>
      </w:pPr>
      <w:r w:rsidRPr="0029460D">
        <w:rPr>
          <w:rFonts w:cs="Arial"/>
          <w:sz w:val="24"/>
          <w:lang w:val="en-US"/>
        </w:rPr>
        <w:t xml:space="preserve">Photo 1, caption: The carbon capture pilot plant was connected to </w:t>
      </w:r>
      <w:proofErr w:type="spellStart"/>
      <w:r w:rsidRPr="0029460D">
        <w:rPr>
          <w:rFonts w:cs="Arial"/>
          <w:sz w:val="24"/>
          <w:lang w:val="en-US"/>
        </w:rPr>
        <w:t>Infraserv</w:t>
      </w:r>
      <w:proofErr w:type="spellEnd"/>
      <w:r w:rsidRPr="0029460D">
        <w:rPr>
          <w:rFonts w:cs="Arial"/>
          <w:sz w:val="24"/>
          <w:lang w:val="en-US"/>
        </w:rPr>
        <w:t xml:space="preserve"> </w:t>
      </w:r>
      <w:proofErr w:type="spellStart"/>
      <w:r w:rsidRPr="0029460D">
        <w:rPr>
          <w:rFonts w:cs="Arial"/>
          <w:sz w:val="24"/>
          <w:lang w:val="en-US"/>
        </w:rPr>
        <w:t>Höchst's</w:t>
      </w:r>
      <w:proofErr w:type="spellEnd"/>
      <w:r w:rsidRPr="0029460D">
        <w:rPr>
          <w:rFonts w:cs="Arial"/>
          <w:sz w:val="24"/>
          <w:lang w:val="en-US"/>
        </w:rPr>
        <w:t xml:space="preserve"> sewage sludge incineration plant, one of the largest and most modern of its kind in Germany. </w:t>
      </w:r>
      <w:r w:rsidRPr="0029460D">
        <w:rPr>
          <w:rFonts w:cs="Arial"/>
          <w:sz w:val="24"/>
        </w:rPr>
        <w:t>©Infraserv GmbH &amp; Co. Höchst KG, 2025</w:t>
      </w:r>
      <w:r w:rsidRPr="007C07D4">
        <w:rPr>
          <w:sz w:val="24"/>
        </w:rPr>
        <w:br/>
      </w:r>
    </w:p>
    <w:p w14:paraId="5A3BA6EA" w14:textId="77777777" w:rsidR="0029460D" w:rsidRDefault="0029460D" w:rsidP="0029460D">
      <w:pPr>
        <w:spacing w:line="240" w:lineRule="auto"/>
        <w:rPr>
          <w:color w:val="auto"/>
          <w:sz w:val="24"/>
        </w:rPr>
      </w:pPr>
    </w:p>
    <w:p w14:paraId="3D7F3999" w14:textId="77777777" w:rsidR="0029460D" w:rsidRDefault="0029460D" w:rsidP="0029460D">
      <w:pPr>
        <w:spacing w:line="240" w:lineRule="auto"/>
        <w:rPr>
          <w:color w:val="auto"/>
          <w:sz w:val="24"/>
        </w:rPr>
      </w:pPr>
    </w:p>
    <w:p w14:paraId="54D16D36" w14:textId="77777777" w:rsidR="0029460D" w:rsidRDefault="0029460D" w:rsidP="0029460D">
      <w:pPr>
        <w:spacing w:line="240" w:lineRule="auto"/>
        <w:rPr>
          <w:color w:val="auto"/>
          <w:sz w:val="24"/>
        </w:rPr>
      </w:pPr>
    </w:p>
    <w:p w14:paraId="0157872A" w14:textId="77777777" w:rsidR="0029460D" w:rsidRDefault="0029460D" w:rsidP="0029460D">
      <w:pPr>
        <w:spacing w:line="240" w:lineRule="auto"/>
        <w:rPr>
          <w:color w:val="auto"/>
          <w:sz w:val="24"/>
        </w:rPr>
      </w:pPr>
    </w:p>
    <w:p w14:paraId="15E901DE" w14:textId="77777777" w:rsidR="0029460D" w:rsidRDefault="0029460D" w:rsidP="0029460D">
      <w:pPr>
        <w:spacing w:line="240" w:lineRule="auto"/>
        <w:rPr>
          <w:color w:val="auto"/>
          <w:sz w:val="24"/>
        </w:rPr>
      </w:pPr>
    </w:p>
    <w:p w14:paraId="26F9708D" w14:textId="77777777" w:rsidR="0029460D" w:rsidRDefault="0029460D" w:rsidP="0029460D">
      <w:pPr>
        <w:spacing w:line="240" w:lineRule="auto"/>
        <w:rPr>
          <w:color w:val="auto"/>
          <w:sz w:val="24"/>
        </w:rPr>
      </w:pPr>
    </w:p>
    <w:p w14:paraId="4A5F9A77" w14:textId="77777777" w:rsidR="0029460D" w:rsidRDefault="0029460D" w:rsidP="0029460D">
      <w:pPr>
        <w:spacing w:line="240" w:lineRule="auto"/>
        <w:rPr>
          <w:color w:val="auto"/>
          <w:sz w:val="24"/>
        </w:rPr>
      </w:pPr>
    </w:p>
    <w:p w14:paraId="50B5A321" w14:textId="77777777" w:rsidR="0029460D" w:rsidRDefault="0029460D" w:rsidP="0029460D">
      <w:pPr>
        <w:spacing w:line="240" w:lineRule="auto"/>
        <w:rPr>
          <w:color w:val="auto"/>
          <w:sz w:val="24"/>
        </w:rPr>
      </w:pPr>
    </w:p>
    <w:p w14:paraId="63400DB1" w14:textId="77777777" w:rsidR="0029460D" w:rsidRDefault="0029460D" w:rsidP="0029460D">
      <w:pPr>
        <w:spacing w:line="240" w:lineRule="auto"/>
        <w:rPr>
          <w:color w:val="auto"/>
          <w:sz w:val="24"/>
        </w:rPr>
      </w:pPr>
    </w:p>
    <w:p w14:paraId="2B5A1DF0" w14:textId="77777777" w:rsidR="0029460D" w:rsidRDefault="0029460D" w:rsidP="0029460D">
      <w:pPr>
        <w:spacing w:line="240" w:lineRule="auto"/>
        <w:rPr>
          <w:color w:val="auto"/>
          <w:sz w:val="24"/>
        </w:rPr>
      </w:pPr>
    </w:p>
    <w:p w14:paraId="516B6D42" w14:textId="77777777" w:rsidR="0029460D" w:rsidRDefault="0029460D" w:rsidP="0029460D">
      <w:pPr>
        <w:spacing w:line="240" w:lineRule="auto"/>
        <w:rPr>
          <w:color w:val="auto"/>
          <w:sz w:val="24"/>
        </w:rPr>
      </w:pPr>
    </w:p>
    <w:p w14:paraId="62E3DADF" w14:textId="77777777" w:rsidR="0029460D" w:rsidRDefault="0029460D" w:rsidP="0029460D">
      <w:pPr>
        <w:spacing w:line="240" w:lineRule="auto"/>
        <w:rPr>
          <w:color w:val="auto"/>
          <w:sz w:val="24"/>
        </w:rPr>
      </w:pPr>
    </w:p>
    <w:p w14:paraId="5E3C8039" w14:textId="77777777" w:rsidR="0029460D" w:rsidRDefault="0029460D" w:rsidP="0029460D">
      <w:pPr>
        <w:spacing w:line="240" w:lineRule="auto"/>
        <w:rPr>
          <w:color w:val="auto"/>
          <w:sz w:val="24"/>
        </w:rPr>
      </w:pPr>
    </w:p>
    <w:p w14:paraId="3B3B4379" w14:textId="77777777" w:rsidR="0029460D" w:rsidRDefault="0029460D" w:rsidP="0029460D">
      <w:pPr>
        <w:spacing w:line="240" w:lineRule="auto"/>
        <w:rPr>
          <w:color w:val="auto"/>
          <w:sz w:val="24"/>
        </w:rPr>
      </w:pPr>
    </w:p>
    <w:p w14:paraId="6B985724" w14:textId="5D54DFAC" w:rsidR="0029460D" w:rsidRDefault="0029460D" w:rsidP="0029460D">
      <w:pPr>
        <w:spacing w:line="240" w:lineRule="auto"/>
        <w:rPr>
          <w:color w:val="auto"/>
          <w:sz w:val="24"/>
        </w:rPr>
      </w:pPr>
      <w:proofErr w:type="spellStart"/>
      <w:r>
        <w:rPr>
          <w:color w:val="auto"/>
          <w:sz w:val="24"/>
        </w:rPr>
        <w:t>Ph</w:t>
      </w:r>
      <w:r>
        <w:rPr>
          <w:color w:val="auto"/>
          <w:sz w:val="24"/>
        </w:rPr>
        <w:t>oto</w:t>
      </w:r>
      <w:proofErr w:type="spellEnd"/>
      <w:r>
        <w:rPr>
          <w:color w:val="auto"/>
          <w:sz w:val="24"/>
        </w:rPr>
        <w:t xml:space="preserve"> 2: </w:t>
      </w:r>
    </w:p>
    <w:p w14:paraId="4E53E648" w14:textId="77777777" w:rsidR="0029460D" w:rsidRDefault="0029460D" w:rsidP="0029460D">
      <w:pPr>
        <w:spacing w:line="240" w:lineRule="auto"/>
        <w:rPr>
          <w:color w:val="auto"/>
          <w:sz w:val="24"/>
        </w:rPr>
      </w:pPr>
    </w:p>
    <w:p w14:paraId="03B628B5" w14:textId="77777777" w:rsidR="0029460D" w:rsidRPr="008D6043" w:rsidRDefault="0029460D" w:rsidP="0029460D">
      <w:pPr>
        <w:spacing w:line="240" w:lineRule="auto"/>
        <w:rPr>
          <w:color w:val="auto"/>
          <w:sz w:val="24"/>
        </w:rPr>
      </w:pPr>
      <w:r w:rsidRPr="008D6043">
        <w:rPr>
          <w:color w:val="auto"/>
          <w:sz w:val="24"/>
        </w:rPr>
        <w:drawing>
          <wp:inline distT="0" distB="0" distL="0" distR="0" wp14:anchorId="30CF8392" wp14:editId="4BB067A1">
            <wp:extent cx="6120765" cy="4070985"/>
            <wp:effectExtent l="0" t="0" r="0" b="5715"/>
            <wp:docPr id="729383081" name="Grafik 2"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83081" name="Grafik 2" descr="Ein Bild, das Kleidung, Person, Menschliches Gesicht, Lächel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70985"/>
                    </a:xfrm>
                    <a:prstGeom prst="rect">
                      <a:avLst/>
                    </a:prstGeom>
                    <a:noFill/>
                    <a:ln>
                      <a:noFill/>
                    </a:ln>
                  </pic:spPr>
                </pic:pic>
              </a:graphicData>
            </a:graphic>
          </wp:inline>
        </w:drawing>
      </w:r>
    </w:p>
    <w:p w14:paraId="7E446557" w14:textId="77777777" w:rsidR="0029460D" w:rsidRDefault="0029460D" w:rsidP="0029460D">
      <w:pPr>
        <w:spacing w:line="240" w:lineRule="auto"/>
        <w:rPr>
          <w:color w:val="auto"/>
          <w:sz w:val="24"/>
        </w:rPr>
      </w:pPr>
    </w:p>
    <w:p w14:paraId="20F0C6A6" w14:textId="0CFC7928" w:rsidR="0029460D" w:rsidRDefault="0029460D" w:rsidP="0029460D">
      <w:pPr>
        <w:spacing w:line="360" w:lineRule="auto"/>
        <w:rPr>
          <w:b/>
          <w:color w:val="auto"/>
          <w:sz w:val="24"/>
        </w:rPr>
      </w:pPr>
      <w:r w:rsidRPr="0029460D">
        <w:rPr>
          <w:color w:val="auto"/>
          <w:sz w:val="24"/>
          <w:lang w:val="en-US"/>
        </w:rPr>
        <w:t xml:space="preserve">Caption, photo 2: The carbon capture pilot plant was officially handed over during a press conference on June 11, 2025. The photo shows Julia Keller, Head of Commercial Carbon Capture Solutions, GEA, Michael Schneider, R&amp;D Engineer Carbon Capture Solutions at GEA, Dr. Joachim </w:t>
      </w:r>
      <w:proofErr w:type="spellStart"/>
      <w:r w:rsidRPr="0029460D">
        <w:rPr>
          <w:color w:val="auto"/>
          <w:sz w:val="24"/>
          <w:lang w:val="en-US"/>
        </w:rPr>
        <w:t>Kreysing</w:t>
      </w:r>
      <w:proofErr w:type="spellEnd"/>
      <w:r w:rsidRPr="0029460D">
        <w:rPr>
          <w:color w:val="auto"/>
          <w:sz w:val="24"/>
          <w:lang w:val="en-US"/>
        </w:rPr>
        <w:t xml:space="preserve">, Managing Director of </w:t>
      </w:r>
      <w:proofErr w:type="spellStart"/>
      <w:r w:rsidRPr="0029460D">
        <w:rPr>
          <w:color w:val="auto"/>
          <w:sz w:val="24"/>
          <w:lang w:val="en-US"/>
        </w:rPr>
        <w:t>Infraserv</w:t>
      </w:r>
      <w:proofErr w:type="spellEnd"/>
      <w:r w:rsidRPr="0029460D">
        <w:rPr>
          <w:color w:val="auto"/>
          <w:sz w:val="24"/>
          <w:lang w:val="en-US"/>
        </w:rPr>
        <w:t xml:space="preserve"> Höchst, and Dr. Sirko </w:t>
      </w:r>
      <w:proofErr w:type="spellStart"/>
      <w:r w:rsidRPr="0029460D">
        <w:rPr>
          <w:color w:val="auto"/>
          <w:sz w:val="24"/>
          <w:lang w:val="en-US"/>
        </w:rPr>
        <w:t>Ogriseck</w:t>
      </w:r>
      <w:proofErr w:type="spellEnd"/>
      <w:r w:rsidRPr="0029460D">
        <w:rPr>
          <w:color w:val="auto"/>
          <w:sz w:val="24"/>
          <w:lang w:val="en-US"/>
        </w:rPr>
        <w:t xml:space="preserve">, Project Manager at </w:t>
      </w:r>
      <w:proofErr w:type="spellStart"/>
      <w:r w:rsidRPr="0029460D">
        <w:rPr>
          <w:color w:val="auto"/>
          <w:sz w:val="24"/>
          <w:lang w:val="en-US"/>
        </w:rPr>
        <w:t>Infraserv</w:t>
      </w:r>
      <w:proofErr w:type="spellEnd"/>
      <w:r w:rsidRPr="0029460D">
        <w:rPr>
          <w:color w:val="auto"/>
          <w:sz w:val="24"/>
          <w:lang w:val="en-US"/>
        </w:rPr>
        <w:t xml:space="preserve"> Höchst (from left to right). </w:t>
      </w:r>
      <w:r w:rsidRPr="0029460D">
        <w:rPr>
          <w:color w:val="auto"/>
          <w:sz w:val="24"/>
        </w:rPr>
        <w:t>©Infraserv GmbH &amp; Co. Höchst KG, 2025</w:t>
      </w:r>
      <w:r>
        <w:rPr>
          <w:color w:val="auto"/>
          <w:sz w:val="24"/>
        </w:rPr>
        <w:br w:type="page"/>
      </w:r>
    </w:p>
    <w:p w14:paraId="21043525" w14:textId="289387D0" w:rsidR="00F16FA0" w:rsidRPr="00EB227B" w:rsidRDefault="00F16FA0" w:rsidP="008E74CD">
      <w:pPr>
        <w:pStyle w:val="BoilerplateBold"/>
        <w:rPr>
          <w:lang w:val="en-US"/>
        </w:rPr>
      </w:pPr>
      <w:bookmarkStart w:id="0" w:name="_Hlk160805030"/>
      <w:proofErr w:type="spellStart"/>
      <w:r w:rsidRPr="00EB227B">
        <w:rPr>
          <w:lang w:val="en-US"/>
        </w:rPr>
        <w:t>Infraserv</w:t>
      </w:r>
      <w:proofErr w:type="spellEnd"/>
      <w:r w:rsidRPr="00EB227B">
        <w:rPr>
          <w:lang w:val="en-US"/>
        </w:rPr>
        <w:t xml:space="preserve"> Höchst</w:t>
      </w:r>
    </w:p>
    <w:p w14:paraId="71371767" w14:textId="77777777" w:rsidR="008550C2" w:rsidRPr="00EB227B" w:rsidRDefault="008550C2" w:rsidP="008E74CD">
      <w:pPr>
        <w:pStyle w:val="BoilerplateBold"/>
        <w:rPr>
          <w:b w:val="0"/>
          <w:bCs/>
          <w:color w:val="808080" w:themeColor="accent6" w:themeShade="80"/>
          <w:lang w:val="en-US"/>
        </w:rPr>
      </w:pPr>
    </w:p>
    <w:p w14:paraId="202B8929" w14:textId="77777777" w:rsidR="00057045" w:rsidRPr="00EB227B" w:rsidRDefault="00057045" w:rsidP="00057045">
      <w:pPr>
        <w:spacing w:line="360" w:lineRule="auto"/>
        <w:rPr>
          <w:rFonts w:eastAsia="Arial" w:cs="Arial"/>
          <w:sz w:val="20"/>
          <w:szCs w:val="20"/>
          <w:lang w:val="en-US"/>
        </w:rPr>
      </w:pP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headquartered in Frankfurt am Main, is an experienced partner in the development of research and production sites and offers sustainable, intelligent and efficient solutions for the chemical and pharmaceutical industries. The services provided by the company, which operates </w:t>
      </w:r>
      <w:proofErr w:type="spellStart"/>
      <w:r w:rsidRPr="00EB227B">
        <w:rPr>
          <w:rFonts w:eastAsia="Arial" w:cs="Arial"/>
          <w:sz w:val="20"/>
          <w:szCs w:val="20"/>
          <w:lang w:val="en-US"/>
        </w:rPr>
        <w:t>Industriepark</w:t>
      </w:r>
      <w:proofErr w:type="spellEnd"/>
      <w:r w:rsidRPr="00EB227B">
        <w:rPr>
          <w:rFonts w:eastAsia="Arial" w:cs="Arial"/>
          <w:sz w:val="20"/>
          <w:szCs w:val="20"/>
          <w:lang w:val="en-US"/>
        </w:rPr>
        <w:t xml:space="preserve"> Höchst, include energy supply, waste management, network operation, site services, occupational health and safety, environmental protection and facility management. The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Group's subsidiaries provide logistics, training and process engineering services.</w:t>
      </w:r>
      <w:r w:rsidRPr="00EB227B">
        <w:rPr>
          <w:rFonts w:cs="Arial"/>
          <w:sz w:val="20"/>
          <w:szCs w:val="20"/>
          <w:lang w:val="en-US"/>
        </w:rPr>
        <w:br/>
      </w:r>
      <w:r w:rsidRPr="00EB227B">
        <w:rPr>
          <w:rFonts w:eastAsia="Arial" w:cs="Arial"/>
          <w:sz w:val="20"/>
          <w:szCs w:val="20"/>
          <w:lang w:val="en-US"/>
        </w:rPr>
        <w:t xml:space="preserve"> </w:t>
      </w:r>
      <w:r w:rsidRPr="00EB227B">
        <w:rPr>
          <w:rFonts w:cs="Arial"/>
          <w:sz w:val="20"/>
          <w:szCs w:val="20"/>
          <w:lang w:val="en-US"/>
        </w:rPr>
        <w:br/>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GmbH &amp; Co. Höchst KG has about 2,100 employees and 200 trainees. The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Group has about 3,000 employees and 230 trainees. In 2024,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including its subsidiaries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Logistics, </w:t>
      </w:r>
      <w:proofErr w:type="spellStart"/>
      <w:r w:rsidRPr="00EB227B">
        <w:rPr>
          <w:rFonts w:eastAsia="Arial" w:cs="Arial"/>
          <w:sz w:val="20"/>
          <w:szCs w:val="20"/>
          <w:lang w:val="en-US"/>
        </w:rPr>
        <w:t>Infraserv</w:t>
      </w:r>
      <w:proofErr w:type="spellEnd"/>
      <w:r w:rsidRPr="00EB227B">
        <w:rPr>
          <w:rFonts w:eastAsia="Arial" w:cs="Arial"/>
          <w:sz w:val="20"/>
          <w:szCs w:val="20"/>
          <w:lang w:val="en-US"/>
        </w:rPr>
        <w:t xml:space="preserve"> Höchst </w:t>
      </w:r>
      <w:proofErr w:type="spellStart"/>
      <w:r w:rsidRPr="00EB227B">
        <w:rPr>
          <w:rFonts w:eastAsia="Arial" w:cs="Arial"/>
          <w:sz w:val="20"/>
          <w:szCs w:val="20"/>
          <w:lang w:val="en-US"/>
        </w:rPr>
        <w:t>Prozesstechnik</w:t>
      </w:r>
      <w:proofErr w:type="spellEnd"/>
      <w:r w:rsidRPr="00EB227B">
        <w:rPr>
          <w:rFonts w:eastAsia="Arial" w:cs="Arial"/>
          <w:sz w:val="20"/>
          <w:szCs w:val="20"/>
          <w:lang w:val="en-US"/>
        </w:rPr>
        <w:t xml:space="preserve">, </w:t>
      </w:r>
      <w:proofErr w:type="spellStart"/>
      <w:r w:rsidRPr="00EB227B">
        <w:rPr>
          <w:rFonts w:eastAsia="Arial" w:cs="Arial"/>
          <w:sz w:val="20"/>
          <w:szCs w:val="20"/>
          <w:lang w:val="en-US"/>
        </w:rPr>
        <w:t>Provadis</w:t>
      </w:r>
      <w:proofErr w:type="spellEnd"/>
      <w:r w:rsidRPr="00EB227B">
        <w:rPr>
          <w:rFonts w:eastAsia="Arial" w:cs="Arial"/>
          <w:sz w:val="20"/>
          <w:szCs w:val="20"/>
          <w:lang w:val="en-US"/>
        </w:rPr>
        <w:t xml:space="preserve"> Partner für </w:t>
      </w:r>
      <w:proofErr w:type="spellStart"/>
      <w:r w:rsidRPr="00EB227B">
        <w:rPr>
          <w:rFonts w:eastAsia="Arial" w:cs="Arial"/>
          <w:sz w:val="20"/>
          <w:szCs w:val="20"/>
          <w:lang w:val="en-US"/>
        </w:rPr>
        <w:t>Bildung</w:t>
      </w:r>
      <w:proofErr w:type="spellEnd"/>
      <w:r w:rsidRPr="00EB227B">
        <w:rPr>
          <w:rFonts w:eastAsia="Arial" w:cs="Arial"/>
          <w:sz w:val="20"/>
          <w:szCs w:val="20"/>
          <w:lang w:val="en-US"/>
        </w:rPr>
        <w:t xml:space="preserve"> und </w:t>
      </w:r>
      <w:proofErr w:type="spellStart"/>
      <w:r w:rsidRPr="00EB227B">
        <w:rPr>
          <w:rFonts w:eastAsia="Arial" w:cs="Arial"/>
          <w:sz w:val="20"/>
          <w:szCs w:val="20"/>
          <w:lang w:val="en-US"/>
        </w:rPr>
        <w:t>Beratung</w:t>
      </w:r>
      <w:proofErr w:type="spellEnd"/>
      <w:r w:rsidRPr="00EB227B">
        <w:rPr>
          <w:rFonts w:eastAsia="Arial" w:cs="Arial"/>
          <w:sz w:val="20"/>
          <w:szCs w:val="20"/>
          <w:lang w:val="en-US"/>
        </w:rPr>
        <w:t xml:space="preserve"> and Thermal Conversion Compound, generated revenue of around EUR 1.4 billion.</w:t>
      </w:r>
    </w:p>
    <w:p w14:paraId="4139BC04" w14:textId="77777777" w:rsidR="00057045" w:rsidRPr="00EB227B" w:rsidRDefault="00057045" w:rsidP="00057045">
      <w:pPr>
        <w:spacing w:line="360" w:lineRule="auto"/>
        <w:rPr>
          <w:rFonts w:cs="Arial"/>
          <w:sz w:val="20"/>
          <w:szCs w:val="20"/>
          <w:lang w:val="en-US"/>
        </w:rPr>
      </w:pPr>
      <w:r w:rsidRPr="00EB227B">
        <w:rPr>
          <w:rFonts w:cs="Arial"/>
          <w:sz w:val="20"/>
          <w:szCs w:val="20"/>
          <w:lang w:val="en-US"/>
        </w:rPr>
        <w:br/>
      </w:r>
      <w:r w:rsidRPr="00EB227B">
        <w:rPr>
          <w:rFonts w:eastAsia="Arial" w:cs="Arial"/>
          <w:sz w:val="20"/>
          <w:szCs w:val="20"/>
          <w:lang w:val="en-US"/>
        </w:rPr>
        <w:t xml:space="preserve">The 460-hectare </w:t>
      </w:r>
      <w:proofErr w:type="spellStart"/>
      <w:r w:rsidRPr="00EB227B">
        <w:rPr>
          <w:rFonts w:eastAsia="Arial" w:cs="Arial"/>
          <w:sz w:val="20"/>
          <w:szCs w:val="20"/>
          <w:lang w:val="en-US"/>
        </w:rPr>
        <w:t>Industriepark</w:t>
      </w:r>
      <w:proofErr w:type="spellEnd"/>
      <w:r w:rsidRPr="00EB227B">
        <w:rPr>
          <w:rFonts w:eastAsia="Arial" w:cs="Arial"/>
          <w:sz w:val="20"/>
          <w:szCs w:val="20"/>
          <w:lang w:val="en-US"/>
        </w:rPr>
        <w:t xml:space="preserve"> Höchst is home to some 90 companies in the pharmaceutical, biotechnology, basic and specialty chemicals, crop protection, food additives and services sectors. Around 20,000 people work here. Total investments since the year 2000 amount to approximately EUR 8.5 billion</w:t>
      </w:r>
      <w:r w:rsidRPr="00EB227B">
        <w:rPr>
          <w:rFonts w:cs="Arial"/>
          <w:color w:val="808080" w:themeColor="accent6" w:themeShade="80"/>
          <w:sz w:val="20"/>
          <w:szCs w:val="20"/>
          <w:lang w:val="en-US"/>
        </w:rPr>
        <w:t xml:space="preserve">. </w:t>
      </w:r>
    </w:p>
    <w:p w14:paraId="66460679" w14:textId="77777777" w:rsidR="008550C2" w:rsidRPr="00EB227B" w:rsidRDefault="008550C2" w:rsidP="00057045">
      <w:pPr>
        <w:pStyle w:val="BoilerplateBold"/>
        <w:spacing w:line="360" w:lineRule="auto"/>
        <w:rPr>
          <w:sz w:val="20"/>
          <w:szCs w:val="20"/>
          <w:lang w:val="en-US"/>
        </w:rPr>
      </w:pPr>
    </w:p>
    <w:p w14:paraId="0AFD7115" w14:textId="77777777" w:rsidR="00F16FA0" w:rsidRPr="00EB227B" w:rsidRDefault="00F16FA0" w:rsidP="008E74CD">
      <w:pPr>
        <w:pStyle w:val="BoilerplateBold"/>
        <w:rPr>
          <w:lang w:val="en-US"/>
        </w:rPr>
      </w:pPr>
    </w:p>
    <w:p w14:paraId="4A8CE832" w14:textId="6C7CCE26" w:rsidR="008E74CD" w:rsidRPr="00EB227B" w:rsidRDefault="008E74CD" w:rsidP="008E74CD">
      <w:pPr>
        <w:pStyle w:val="BoilerplateBold"/>
        <w:rPr>
          <w:lang w:val="en-US"/>
        </w:rPr>
      </w:pPr>
      <w:r w:rsidRPr="00EB227B">
        <w:rPr>
          <w:lang w:val="en-US"/>
        </w:rPr>
        <w:t>About GEA</w:t>
      </w:r>
    </w:p>
    <w:p w14:paraId="51939AED" w14:textId="77777777" w:rsidR="00057045" w:rsidRPr="00EB227B" w:rsidRDefault="00057045" w:rsidP="008E74CD">
      <w:pPr>
        <w:pStyle w:val="BoilerplateBold"/>
        <w:rPr>
          <w:lang w:val="en-US"/>
        </w:rPr>
      </w:pPr>
    </w:p>
    <w:bookmarkEnd w:id="0"/>
    <w:p w14:paraId="1AB4B4D6" w14:textId="77777777" w:rsidR="008E74CD" w:rsidRPr="00EB227B" w:rsidRDefault="008E74CD" w:rsidP="008E74CD">
      <w:pPr>
        <w:pStyle w:val="Boilerplate"/>
        <w:rPr>
          <w:lang w:val="en-US"/>
        </w:rPr>
      </w:pPr>
      <w:r w:rsidRPr="00EB227B">
        <w:rPr>
          <w:lang w:val="en-US"/>
        </w:rPr>
        <w:t xml:space="preserve">GEA is one of the world's largest system providers for the food, beverage and pharmaceutical industries.  Founded in 1881, the internationally active technology group focuses on machines and plants as well as sophisticated process technology, components and comprehensive services. For example, every second pharmaceutical separator for essential healthcare products such as vaccines or novel biopharmaceuticals is manufactured by GEA. In the food sector, every fourth packet of pasta or every third chicken nugget is processed with technology from GEA. With more than 18,000 employees, the Group generated sales of around EUR 5.4 billion in over 150 countries in the 2024 financial year. GEA's plants, processes and components improve the efficiency and sustainability of customers' production worldwide. They make a significant contribution to reducing CO2 emissions, the use of plastic and food waste. In this way, GEA is making a decisive contribution on the path to a sustainable future, in line with the company's mission statement: "Engineering for a better world". </w:t>
      </w:r>
    </w:p>
    <w:p w14:paraId="218A3416" w14:textId="77777777" w:rsidR="008E74CD" w:rsidRPr="00EB227B" w:rsidRDefault="008E74CD" w:rsidP="008E74CD">
      <w:pPr>
        <w:pStyle w:val="Boilerplate"/>
        <w:rPr>
          <w:lang w:val="en-US"/>
        </w:rPr>
      </w:pPr>
    </w:p>
    <w:p w14:paraId="4DFCE843" w14:textId="77777777" w:rsidR="008E74CD" w:rsidRPr="00EB227B" w:rsidRDefault="008E74CD" w:rsidP="008E74CD">
      <w:pPr>
        <w:pStyle w:val="Boilerplate"/>
        <w:rPr>
          <w:lang w:val="en-US"/>
        </w:rPr>
      </w:pPr>
      <w:r w:rsidRPr="00EB227B">
        <w:rPr>
          <w:lang w:val="en-US"/>
        </w:rPr>
        <w:t xml:space="preserve">GEA is listed on the German MDAX and the European STOXX® Europe 600 Index and is also included in the leading sustainability indices DAX 50 ESG, MSCI Global Sustainability and Dow Jones Best-in-Class World and Best-in-Class Europe. </w:t>
      </w:r>
    </w:p>
    <w:p w14:paraId="7A673BFC" w14:textId="77777777" w:rsidR="008E74CD" w:rsidRPr="00EB227B" w:rsidRDefault="008E74CD" w:rsidP="008E74CD">
      <w:pPr>
        <w:pStyle w:val="Boilerplate"/>
        <w:rPr>
          <w:lang w:val="en-US"/>
        </w:rPr>
      </w:pPr>
    </w:p>
    <w:p w14:paraId="65753718" w14:textId="77777777" w:rsidR="008E74CD" w:rsidRPr="00EB227B" w:rsidRDefault="008E74CD" w:rsidP="008E74CD">
      <w:pPr>
        <w:pStyle w:val="Boilerplate"/>
        <w:rPr>
          <w:lang w:val="en-US"/>
        </w:rPr>
      </w:pPr>
      <w:r w:rsidRPr="00EB227B">
        <w:rPr>
          <w:lang w:val="en-US"/>
        </w:rPr>
        <w:t xml:space="preserve">Further information can be found on the Internet at </w:t>
      </w:r>
      <w:r w:rsidRPr="00EB227B">
        <w:rPr>
          <w:b/>
          <w:color w:val="0303B8" w:themeColor="text1"/>
          <w:lang w:val="en-US"/>
        </w:rPr>
        <w:t>gea.com</w:t>
      </w:r>
      <w:r w:rsidRPr="00EB227B">
        <w:rPr>
          <w:lang w:val="en-US"/>
        </w:rPr>
        <w:t>.</w:t>
      </w:r>
    </w:p>
    <w:p w14:paraId="5CCF79FF" w14:textId="28DA4DC1" w:rsidR="008E74CD" w:rsidRDefault="008E74CD" w:rsidP="008E74CD">
      <w:pPr>
        <w:pStyle w:val="Boilerplate"/>
      </w:pPr>
      <w:r w:rsidRPr="00EB227B">
        <w:rPr>
          <w:lang w:val="en-US"/>
        </w:rPr>
        <w:t xml:space="preserve">If you do not wish to receive any further communications from GEA, please send an e-mail </w:t>
      </w:r>
      <w:proofErr w:type="gramStart"/>
      <w:r w:rsidRPr="00EB227B">
        <w:rPr>
          <w:lang w:val="en-US"/>
        </w:rPr>
        <w:t>to .</w:t>
      </w:r>
      <w:proofErr w:type="gramEnd"/>
      <w:hyperlink r:id="rId13" w:history="1">
        <w:r w:rsidR="00057045" w:rsidRPr="00091F22">
          <w:rPr>
            <w:rStyle w:val="Hyperlink"/>
          </w:rPr>
          <w:t>pr@gea.com</w:t>
        </w:r>
      </w:hyperlink>
    </w:p>
    <w:p w14:paraId="6B383B0C" w14:textId="77777777" w:rsidR="00057045" w:rsidRDefault="00057045" w:rsidP="008E74CD">
      <w:pPr>
        <w:pStyle w:val="Boilerplate"/>
      </w:pPr>
    </w:p>
    <w:p w14:paraId="4E4BA8BD" w14:textId="77777777" w:rsidR="00057045" w:rsidRDefault="00057045" w:rsidP="008E74CD">
      <w:pPr>
        <w:pStyle w:val="Boilerplate"/>
      </w:pPr>
    </w:p>
    <w:p w14:paraId="4558FE26" w14:textId="77777777" w:rsidR="00057045" w:rsidRPr="001D5CF2" w:rsidRDefault="00057045" w:rsidP="008E74CD">
      <w:pPr>
        <w:pStyle w:val="Boilerplate"/>
      </w:pPr>
    </w:p>
    <w:p w14:paraId="197EEB99" w14:textId="77777777" w:rsidR="00F16FA0" w:rsidRDefault="00F16FA0" w:rsidP="005F1925">
      <w:pPr>
        <w:spacing w:line="360" w:lineRule="auto"/>
        <w:rPr>
          <w:rFonts w:cs="Arial"/>
          <w:color w:val="auto"/>
          <w:sz w:val="24"/>
        </w:rPr>
      </w:pPr>
    </w:p>
    <w:p w14:paraId="04F3A786" w14:textId="77777777" w:rsidR="00EB227B" w:rsidRDefault="00EB227B" w:rsidP="005F1925">
      <w:pPr>
        <w:spacing w:line="360" w:lineRule="auto"/>
        <w:rPr>
          <w:rFonts w:cs="Arial"/>
          <w:color w:val="auto"/>
          <w:sz w:val="24"/>
        </w:rPr>
      </w:pPr>
    </w:p>
    <w:p w14:paraId="2F8CF680" w14:textId="77777777" w:rsidR="00EB227B" w:rsidRDefault="00EB227B" w:rsidP="005F1925">
      <w:pPr>
        <w:spacing w:line="360" w:lineRule="auto"/>
        <w:rPr>
          <w:rFonts w:cs="Arial"/>
          <w:color w:val="auto"/>
          <w:sz w:val="24"/>
        </w:rPr>
      </w:pPr>
    </w:p>
    <w:p w14:paraId="2820EA50" w14:textId="77777777" w:rsidR="00EB227B" w:rsidRDefault="00EB227B"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NOTES TO THE EDITORS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Further information on GEA</w:t>
      </w:r>
    </w:p>
    <w:p w14:paraId="59ACD3BA" w14:textId="77777777" w:rsidR="005F1925" w:rsidRDefault="005F1925" w:rsidP="005F1925">
      <w:pPr>
        <w:pStyle w:val="Bullets"/>
        <w:spacing w:line="276" w:lineRule="auto"/>
      </w:pPr>
      <w:r>
        <w:t xml:space="preserve">To the GEA </w:t>
      </w:r>
      <w:hyperlink r:id="rId14" w:history="1">
        <w:r w:rsidRPr="00EC0694">
          <w:rPr>
            <w:rStyle w:val="Hyperlink"/>
            <w:bCs w:val="0"/>
          </w:rPr>
          <w:t>press page</w:t>
        </w:r>
      </w:hyperlink>
    </w:p>
    <w:p w14:paraId="56437AC8" w14:textId="77777777" w:rsidR="005F1925" w:rsidRPr="005E1EF6" w:rsidRDefault="005F1925" w:rsidP="005F1925">
      <w:pPr>
        <w:pStyle w:val="Bullets"/>
        <w:spacing w:line="276" w:lineRule="auto"/>
        <w:rPr>
          <w:rStyle w:val="Hyperlink"/>
          <w:b w:val="0"/>
          <w:color w:val="000000" w:themeColor="accent1"/>
        </w:rPr>
      </w:pPr>
      <w:r>
        <w:t xml:space="preserve">To the GEA </w:t>
      </w:r>
      <w:hyperlink r:id="rId15" w:history="1">
        <w:r>
          <w:rPr>
            <w:rStyle w:val="Hyperlink"/>
            <w:bCs w:val="0"/>
          </w:rPr>
          <w:t>media library</w:t>
        </w:r>
      </w:hyperlink>
    </w:p>
    <w:p w14:paraId="75CA404A" w14:textId="77777777" w:rsidR="005F1925" w:rsidRPr="00EB227B" w:rsidRDefault="005F1925" w:rsidP="005F1925">
      <w:pPr>
        <w:pStyle w:val="Bullets"/>
        <w:spacing w:line="276" w:lineRule="auto"/>
        <w:rPr>
          <w:lang w:val="en-US"/>
        </w:rPr>
      </w:pPr>
      <w:r w:rsidRPr="00EB227B">
        <w:rPr>
          <w:lang w:val="en-US"/>
        </w:rPr>
        <w:t xml:space="preserve">Background information on current topics can be found under </w:t>
      </w:r>
      <w:hyperlink r:id="rId16" w:history="1">
        <w:r w:rsidRPr="00EB227B">
          <w:rPr>
            <w:rStyle w:val="Hyperlink"/>
            <w:bCs w:val="0"/>
            <w:lang w:val="en-US"/>
          </w:rPr>
          <w:t>Features</w:t>
        </w:r>
      </w:hyperlink>
    </w:p>
    <w:p w14:paraId="6B115DD4" w14:textId="77777777" w:rsidR="005F1925" w:rsidRDefault="005F1925" w:rsidP="005F1925">
      <w:pPr>
        <w:pStyle w:val="Bullets"/>
      </w:pPr>
      <w:r>
        <w:t xml:space="preserve">Follow GEA at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274A0CFE" w14:textId="77777777" w:rsidR="00EB227B" w:rsidRDefault="00EB227B" w:rsidP="008E74CD">
      <w:pPr>
        <w:spacing w:line="360" w:lineRule="auto"/>
        <w:rPr>
          <w:rFonts w:cs="Arial"/>
          <w:b/>
          <w:bCs/>
          <w:color w:val="0303B8" w:themeColor="text1"/>
          <w:sz w:val="24"/>
        </w:rPr>
      </w:pPr>
    </w:p>
    <w:p w14:paraId="00C7B52E" w14:textId="77777777" w:rsidR="00EB227B" w:rsidRDefault="00EB227B" w:rsidP="008E74CD">
      <w:pPr>
        <w:spacing w:line="360" w:lineRule="auto"/>
        <w:rPr>
          <w:rFonts w:cs="Arial"/>
          <w:b/>
          <w:bCs/>
          <w:color w:val="0303B8" w:themeColor="text1"/>
          <w:sz w:val="24"/>
        </w:rPr>
      </w:pPr>
    </w:p>
    <w:p w14:paraId="727B14BF" w14:textId="77777777" w:rsidR="00EB227B" w:rsidRDefault="00EB227B" w:rsidP="008E74CD">
      <w:pPr>
        <w:spacing w:line="360" w:lineRule="auto"/>
        <w:rPr>
          <w:rFonts w:cs="Arial"/>
          <w:b/>
          <w:bCs/>
          <w:color w:val="0303B8" w:themeColor="text1"/>
          <w:sz w:val="24"/>
        </w:rPr>
      </w:pPr>
    </w:p>
    <w:p w14:paraId="77FE190F" w14:textId="087E5B23" w:rsidR="008E74CD" w:rsidRPr="008E74CD" w:rsidRDefault="008E74CD" w:rsidP="008E74CD">
      <w:pPr>
        <w:spacing w:line="360" w:lineRule="auto"/>
        <w:rPr>
          <w:rFonts w:cs="Arial"/>
          <w:b/>
          <w:bCs/>
          <w:color w:val="0303B8" w:themeColor="text1"/>
          <w:sz w:val="24"/>
        </w:rPr>
      </w:pPr>
      <w:proofErr w:type="spellStart"/>
      <w:r w:rsidRPr="008E74CD">
        <w:rPr>
          <w:rFonts w:cs="Arial"/>
          <w:b/>
          <w:bCs/>
          <w:color w:val="0303B8" w:themeColor="text1"/>
          <w:sz w:val="24"/>
        </w:rPr>
        <w:t>For</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media</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inquiries</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please</w:t>
      </w:r>
      <w:proofErr w:type="spellEnd"/>
      <w:r w:rsidRPr="008E74CD">
        <w:rPr>
          <w:rFonts w:cs="Arial"/>
          <w:b/>
          <w:bCs/>
          <w:color w:val="0303B8" w:themeColor="text1"/>
          <w:sz w:val="24"/>
        </w:rPr>
        <w:t xml:space="preserve"> </w:t>
      </w:r>
      <w:proofErr w:type="spellStart"/>
      <w:r w:rsidRPr="008E74CD">
        <w:rPr>
          <w:rFonts w:cs="Arial"/>
          <w:b/>
          <w:bCs/>
          <w:color w:val="0303B8" w:themeColor="text1"/>
          <w:sz w:val="24"/>
        </w:rPr>
        <w:t>contact</w:t>
      </w:r>
      <w:proofErr w:type="spellEnd"/>
      <w:r w:rsidRPr="008E74CD">
        <w:rPr>
          <w:rFonts w:cs="Arial"/>
          <w:b/>
          <w:bCs/>
          <w:color w:val="0303B8" w:themeColor="text1"/>
          <w:sz w:val="24"/>
        </w:rPr>
        <w:t>:</w:t>
      </w:r>
    </w:p>
    <w:p w14:paraId="2642FBF9" w14:textId="77777777" w:rsidR="008E74CD" w:rsidRPr="008E74CD" w:rsidRDefault="008E74CD" w:rsidP="008E74CD">
      <w:pPr>
        <w:spacing w:line="360" w:lineRule="auto"/>
        <w:rPr>
          <w:rFonts w:cs="Arial"/>
          <w:sz w:val="24"/>
        </w:rPr>
      </w:pPr>
    </w:p>
    <w:p w14:paraId="4F95D7D9" w14:textId="569CAF2F" w:rsidR="008E74CD" w:rsidRPr="00345716" w:rsidRDefault="008E74CD" w:rsidP="008E74CD">
      <w:pPr>
        <w:pStyle w:val="BoilerplateBold"/>
      </w:pPr>
      <w:r w:rsidRPr="00345716">
        <w:t>Media Relations GEA</w:t>
      </w:r>
      <w:r w:rsidRPr="00345716">
        <w:tab/>
      </w:r>
      <w:r w:rsidRPr="00345716">
        <w:tab/>
      </w:r>
      <w:r w:rsidRPr="00345716">
        <w:tab/>
      </w:r>
      <w:r w:rsidRPr="00345716">
        <w:tab/>
      </w:r>
      <w:r w:rsidRPr="00345716">
        <w:tab/>
      </w:r>
      <w:r w:rsidR="002C109A" w:rsidRPr="00345716">
        <w:t xml:space="preserve">Infraserv </w:t>
      </w:r>
      <w:r w:rsidR="009975C1" w:rsidRPr="00345716">
        <w:t xml:space="preserve">GmbH &amp; Co. </w:t>
      </w:r>
      <w:r w:rsidR="002172C8" w:rsidRPr="00345716">
        <w:t xml:space="preserve">Höchst </w:t>
      </w:r>
      <w:r w:rsidR="009975C1" w:rsidRPr="00345716">
        <w:t>KG</w:t>
      </w:r>
    </w:p>
    <w:p w14:paraId="102E43F1" w14:textId="251556B3" w:rsidR="009975C1" w:rsidRPr="00345716" w:rsidRDefault="008E74CD" w:rsidP="008E74CD">
      <w:pPr>
        <w:rPr>
          <w:color w:val="808080" w:themeColor="background1" w:themeShade="80"/>
          <w:sz w:val="18"/>
          <w:szCs w:val="18"/>
        </w:rPr>
      </w:pPr>
      <w:bookmarkStart w:id="1" w:name="_Hlk111819806"/>
      <w:r w:rsidRPr="00345716">
        <w:rPr>
          <w:color w:val="808080" w:themeColor="background1" w:themeShade="80"/>
          <w:sz w:val="18"/>
          <w:szCs w:val="18"/>
        </w:rPr>
        <w:t>Dr. Michael Golek</w:t>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r>
      <w:r w:rsidR="009975C1" w:rsidRPr="00345716">
        <w:rPr>
          <w:color w:val="808080" w:themeColor="background1" w:themeShade="80"/>
          <w:sz w:val="18"/>
          <w:szCs w:val="18"/>
        </w:rPr>
        <w:tab/>
        <w:t>Michael Müller</w:t>
      </w:r>
    </w:p>
    <w:bookmarkEnd w:id="1"/>
    <w:p w14:paraId="3EB9AD58" w14:textId="5FB24E1E" w:rsidR="008E74CD" w:rsidRDefault="008E74CD" w:rsidP="008E74CD">
      <w:pPr>
        <w:rPr>
          <w:color w:val="808080" w:themeColor="background1" w:themeShade="80"/>
          <w:sz w:val="18"/>
          <w:szCs w:val="18"/>
        </w:rPr>
      </w:pPr>
      <w:r w:rsidRPr="6F00449C">
        <w:rPr>
          <w:color w:val="808080" w:themeColor="accent6" w:themeShade="80"/>
          <w:sz w:val="18"/>
          <w:szCs w:val="18"/>
        </w:rPr>
        <w:t>Peter-Müller-Str. 12, 40468 Düsseldorf</w:t>
      </w:r>
      <w:r w:rsidR="009975C1">
        <w:rPr>
          <w:color w:val="808080" w:themeColor="background1" w:themeShade="80"/>
          <w:sz w:val="18"/>
          <w:szCs w:val="18"/>
        </w:rPr>
        <w:tab/>
      </w:r>
      <w:r w:rsidR="009975C1">
        <w:rPr>
          <w:color w:val="808080" w:themeColor="background1" w:themeShade="80"/>
          <w:sz w:val="18"/>
          <w:szCs w:val="18"/>
        </w:rPr>
        <w:tab/>
      </w:r>
      <w:r w:rsidR="009975C1">
        <w:rPr>
          <w:color w:val="808080" w:themeColor="background1" w:themeShade="80"/>
          <w:sz w:val="18"/>
          <w:szCs w:val="18"/>
        </w:rPr>
        <w:tab/>
        <w:t xml:space="preserve">Industriepark Höchst, Building C 770, 65926 </w:t>
      </w:r>
      <w:r w:rsidR="00D72642">
        <w:rPr>
          <w:color w:val="808080" w:themeColor="background1" w:themeShade="80"/>
          <w:sz w:val="18"/>
          <w:szCs w:val="18"/>
        </w:rPr>
        <w:t>Frankfurt</w:t>
      </w:r>
    </w:p>
    <w:p w14:paraId="743BD205" w14:textId="76D7D038" w:rsidR="008E74CD" w:rsidRPr="00EB227B" w:rsidRDefault="008E74CD" w:rsidP="008E74CD">
      <w:pPr>
        <w:rPr>
          <w:color w:val="808080" w:themeColor="background1" w:themeShade="80"/>
          <w:sz w:val="18"/>
          <w:szCs w:val="18"/>
          <w:lang w:val="en-US"/>
        </w:rPr>
      </w:pPr>
      <w:bookmarkStart w:id="2" w:name="_Hlk111819835"/>
      <w:r w:rsidRPr="00EB227B">
        <w:rPr>
          <w:color w:val="808080" w:themeColor="accent6" w:themeShade="80"/>
          <w:sz w:val="18"/>
          <w:szCs w:val="18"/>
          <w:lang w:val="en-US"/>
        </w:rPr>
        <w:t>Phone +49 211 91361505</w:t>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D72642" w:rsidRPr="00EB227B">
        <w:rPr>
          <w:color w:val="808080" w:themeColor="background1" w:themeShade="80"/>
          <w:sz w:val="18"/>
          <w:szCs w:val="18"/>
          <w:lang w:val="en-US"/>
        </w:rPr>
        <w:tab/>
      </w:r>
      <w:r w:rsidR="00EB227B">
        <w:rPr>
          <w:color w:val="808080" w:themeColor="background1" w:themeShade="80"/>
          <w:sz w:val="18"/>
          <w:szCs w:val="18"/>
          <w:lang w:val="en-US"/>
        </w:rPr>
        <w:tab/>
      </w:r>
      <w:r w:rsidR="00957FDE" w:rsidRPr="00EB227B">
        <w:rPr>
          <w:color w:val="808080" w:themeColor="background1" w:themeShade="80"/>
          <w:sz w:val="18"/>
          <w:szCs w:val="18"/>
          <w:lang w:val="en-US"/>
        </w:rPr>
        <w:t xml:space="preserve">Phone: +49 69 </w:t>
      </w:r>
      <w:r w:rsidR="00AD4F82" w:rsidRPr="00EB227B">
        <w:rPr>
          <w:color w:val="808080" w:themeColor="background1" w:themeShade="80"/>
          <w:sz w:val="18"/>
          <w:szCs w:val="18"/>
          <w:lang w:val="en-US"/>
        </w:rPr>
        <w:t>305 7952</w:t>
      </w:r>
    </w:p>
    <w:bookmarkEnd w:id="2"/>
    <w:p w14:paraId="35F50DD7" w14:textId="3F508F67" w:rsidR="008E74CD" w:rsidRPr="00EB227B" w:rsidRDefault="008E74CD" w:rsidP="008E74CD">
      <w:pPr>
        <w:rPr>
          <w:color w:val="808080" w:themeColor="background1" w:themeShade="80"/>
          <w:sz w:val="18"/>
          <w:szCs w:val="18"/>
          <w:lang w:val="en-US"/>
        </w:rPr>
      </w:pPr>
      <w:r w:rsidRPr="00EB227B">
        <w:rPr>
          <w:color w:val="808080" w:themeColor="background1" w:themeShade="80"/>
          <w:sz w:val="18"/>
          <w:szCs w:val="18"/>
          <w:lang w:val="en-US"/>
        </w:rPr>
        <w:t>Phone: +491736205746</w:t>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r>
      <w:r w:rsidR="00AD4F82" w:rsidRPr="00EB227B">
        <w:rPr>
          <w:color w:val="808080" w:themeColor="background1" w:themeShade="80"/>
          <w:sz w:val="18"/>
          <w:szCs w:val="18"/>
          <w:lang w:val="en-US"/>
        </w:rPr>
        <w:tab/>
        <w:t>Mobile: +49 172 68 23 176</w:t>
      </w:r>
    </w:p>
    <w:p w14:paraId="7BDC9D2B" w14:textId="7536808B" w:rsidR="00DF019E" w:rsidRPr="00EB227B" w:rsidRDefault="00AD4F82" w:rsidP="00FE6E4F">
      <w:pPr>
        <w:pStyle w:val="BoilerplateBold"/>
        <w:rPr>
          <w:color w:val="808080" w:themeColor="background1" w:themeShade="80"/>
          <w:lang w:val="en-US"/>
        </w:rPr>
      </w:pPr>
      <w:hyperlink r:id="rId21" w:history="1">
        <w:r w:rsidRPr="00EB227B">
          <w:rPr>
            <w:rStyle w:val="Hyperlink"/>
            <w:lang w:val="en-US"/>
          </w:rPr>
          <w:t>michael.golek@gea.com</w:t>
        </w:r>
      </w:hyperlink>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r w:rsidRPr="00EB227B">
        <w:rPr>
          <w:color w:val="808080" w:themeColor="background1" w:themeShade="80"/>
          <w:lang w:val="en-US"/>
        </w:rPr>
        <w:tab/>
      </w:r>
      <w:hyperlink r:id="rId22" w:history="1">
        <w:r w:rsidRPr="00EB227B">
          <w:rPr>
            <w:rStyle w:val="Hyperlink"/>
            <w:lang w:val="en-US"/>
          </w:rPr>
          <w:t>michael.mueller3@infraserv.com</w:t>
        </w:r>
      </w:hyperlink>
    </w:p>
    <w:p w14:paraId="30C9B3D6" w14:textId="4A132F8E" w:rsidR="00DF019E" w:rsidRPr="00EB227B" w:rsidRDefault="00DF019E" w:rsidP="00FE6E4F">
      <w:pPr>
        <w:pStyle w:val="BoilerplateBold"/>
        <w:rPr>
          <w:rFonts w:cs="Arial"/>
          <w:b w:val="0"/>
          <w:sz w:val="16"/>
          <w:szCs w:val="16"/>
          <w:lang w:val="en-US"/>
        </w:rPr>
      </w:pPr>
    </w:p>
    <w:sectPr w:rsidR="00DF019E" w:rsidRPr="00EB227B" w:rsidSect="000B6D94">
      <w:headerReference w:type="default" r:id="rId23"/>
      <w:footerReference w:type="even" r:id="rId24"/>
      <w:footerReference w:type="default" r:id="rId25"/>
      <w:headerReference w:type="first" r:id="rId26"/>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61943" w14:textId="77777777" w:rsidR="003B6F69" w:rsidRDefault="003B6F69" w:rsidP="00E668F9">
      <w:r>
        <w:separator/>
      </w:r>
    </w:p>
  </w:endnote>
  <w:endnote w:type="continuationSeparator" w:id="0">
    <w:p w14:paraId="48590835" w14:textId="77777777" w:rsidR="003B6F69" w:rsidRDefault="003B6F69"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Phone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6CB88" w14:textId="77777777" w:rsidR="003B6F69" w:rsidRDefault="003B6F69" w:rsidP="00E668F9">
      <w:r>
        <w:separator/>
      </w:r>
    </w:p>
  </w:footnote>
  <w:footnote w:type="continuationSeparator" w:id="0">
    <w:p w14:paraId="3BC19302" w14:textId="77777777" w:rsidR="003B6F69" w:rsidRDefault="003B6F69"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58240"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fik 3" style="position:absolute;margin-left:42.55pt;margin-top:42.55pt;width:157.9pt;height:28.65pt;z-index:251658240;mso-position-horizontal-relative:page;mso-position-vertical-relative:page;mso-width-relative:margin;mso-height-relative:margin" coordsize="46205,840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w14:anchorId="5B366D55">
              <o:lock v:ext="edit" aspectratio="t"/>
              <v:group id="_x0000_s1027" style="position:absolute;top:85;width:27442;height:8284" coordsize="27442,8283" coordorigin=",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style="position:absolute;left:19800;top:86;width:7642;height:8283;visibility:visible;mso-wrap-style:square;v-text-anchor:middle" coordsize="764283,828303" o:spid="_x0000_s1028" fillcolor="#0303b8" stroked="f" strokeweight=".26403mm" path="m347186,l138874,,,276164r154569,l243601,99272,609810,828304r154474,l34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v:stroke joinstyle="miter"/>
                  <v:path arrowok="t" o:connecttype="custom" o:connectlocs="347186,0;138874,0;0,276164;154569,276164;243601,99272;609810,828304;764284,828304" o:connectangles="0,0,0,0,0,0,0"/>
                </v:shape>
                <v:shape id="Freihandform 34" style="position:absolute;top:85;width:23271;height:8284;visibility:visible;mso-wrap-style:square;v-text-anchor:middle" coordsize="2327189,828398" o:spid="_x0000_s1029" fillcolor="#0303b8" stroked="f" strokeweight=".26403mm"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style="position:absolute;left:10076;top:85;width:6252;height:2762;visibility:visible;mso-wrap-style:square;v-text-anchor:middle" coordsize="625124,276258" o:spid="_x0000_s1030" fillcolor="#0303b8" stroked="f" strokeweight=".26403mm" path="m138969,138129r486155,95l625124,95,,,,276259r138969,l138969,138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v:stroke joinstyle="miter"/>
                  <v:path arrowok="t" o:connecttype="custom" o:connectlocs="138969,138129;625124,138224;625124,95;0,0;0,276259;138969,276259" o:connectangles="0,0,0,0,0,0"/>
                </v:shape>
              </v:group>
              <v:group id="_x0000_s1031" style="position:absolute;left:29351;width:16854;height:8402" coordsize="16853,8402" coordorigin="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style="position:absolute;left:29524;top:86;width:1387;height:2180;visibility:visible;mso-wrap-style:square;v-text-anchor:middle" coordsize="138779,217924" o:spid="_x0000_s1032" fillcolor="#0303b8" stroked="f" strokeweight=".26403mm" path="m138779,189562r-105678,l33101,122908r97212,l130313,94734r-97212,l33101,28363r104346,l137447,,,,,217925r138779,l138779,189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v:stroke joinstyle="miter"/>
                  <v:path arrowok="t" o:connecttype="custom" o:connectlocs="138779,189562;33101,189562;33101,122908;130313,122908;130313,94734;33101,94734;33101,28363;137447,28363;137447,0;0,0;0,217925;138779,217925" o:connectangles="0,0,0,0,0,0,0,0,0,0,0,0"/>
                </v:shape>
                <v:shape id="Freihandform 5" style="position:absolute;left:31318;top:609;width:1371;height:1656;visibility:visible;mso-wrap-style:square;v-text-anchor:middle" coordsize="137067,165547" o:spid="_x0000_s1033" fillcolor="#0303b8" stroked="f" strokeweight=".26403mm"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style="position:absolute;left:33044;top:610;width:1504;height:2299;visibility:visible;mso-wrap-style:square;v-text-anchor:middle" coordsize="150383,229837" o:spid="_x0000_s1034" fillcolor="#0303b8" stroked="f" strokeweight=".26403mm"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style="position:absolute;left:34936;width:403;height:380;visibility:visible;mso-wrap-style:square;v-text-anchor:middle" coordsize="40330,38006" o:spid="_x0000_s1035" fillcolor="#0303b8" stroked="f" strokeweight=".26403mm" path="m20165,38007v5612,,10368,-1891,14268,-5578c38428,28742,40331,24298,40331,19098v,-5295,-1998,-9738,-5898,-13425c30533,1891,25777,,20165,,14553,,9797,1891,5897,5578,1902,9265,,13803,,19003v,5200,1997,9644,5897,13331c9797,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v:stroke joinstyle="miter"/>
                  <v:path arrowok="t" o:connecttype="custom" o:connectlocs="20165,38007;34433,32429;40331,19098;34433,5673;20165,0;5897,5578;0,19003;5897,32334;20165,38007" o:connectangles="0,0,0,0,0,0,0,0,0"/>
                </v:shape>
                <v:shape id="Freihandform 8" style="position:absolute;left:34976;top:631;width:320;height:1634;visibility:visible;mso-wrap-style:square;v-text-anchor:middle" coordsize="32055,163372" o:spid="_x0000_s1036"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v:stroke joinstyle="miter"/>
                  <v:path arrowok="t" o:connecttype="custom" o:connectlocs="0,0;32055,0;32055,163373;0,163373" o:connectangles="0,0,0,0"/>
                </v:shape>
                <v:shape id="Freihandform 9" style="position:absolute;left:35729;top:609;width:1371;height:1656;visibility:visible;mso-wrap-style:square;v-text-anchor:middle" coordsize="137067,165547" o:spid="_x0000_s1037" fillcolor="#0303b8" stroked="f" strokeweight=".26403mm"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style="position:absolute;left:37454;top:612;width:1487;height:1687;visibility:visible;mso-wrap-style:square;v-text-anchor:middle" coordsize="148766,168667" o:spid="_x0000_s1038" fillcolor="#0303b8" stroked="f" strokeweight=".26403mm"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style="position:absolute;left:39223;top:612;width:1488;height:1687;visibility:visible;mso-wrap-style:square;v-text-anchor:middle" coordsize="148766,168667" o:spid="_x0000_s1039" fillcolor="#0303b8" stroked="f" strokeweight=".26403mm"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style="position:absolute;left:41067;top:606;width:880;height:1659;visibility:visible;mso-wrap-style:square;v-text-anchor:middle" coordsize="87985,165830" o:spid="_x0000_s1040" fillcolor="#0303b8" stroked="f" strokeweight=".26403mm"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style="position:absolute;left:42225;top:631;width:320;height:1634;visibility:visible;mso-wrap-style:square;v-text-anchor:middle" coordsize="32055,163372" o:spid="_x0000_s1041" fillcolor="#0303b8" stroked="f" strokeweight=".26403mm" path="m,l32055,r,163373l,163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v:stroke joinstyle="miter"/>
                  <v:path arrowok="t" o:connecttype="custom" o:connectlocs="0,0;32055,0;32055,163373;0,163373" o:connectangles="0,0,0,0"/>
                </v:shape>
                <v:shape id="Freihandform 14" style="position:absolute;left:42185;width:403;height:380;visibility:visible;mso-wrap-style:square;v-text-anchor:middle" coordsize="40330,38006" o:spid="_x0000_s1042" fillcolor="#0303b8" stroked="f" strokeweight=".26403mm" path="m20165,38007v5612,,10368,-1891,14268,-5578c38428,28742,40331,24298,40331,19098v,-5295,-1998,-9738,-5898,-13425c30533,1891,25777,,20165,,14553,,9797,1891,5897,5578,1903,9265,,13803,,19003v,5200,1997,9644,5897,13331c9892,36116,14648,38007,20165,38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v:stroke joinstyle="miter"/>
                  <v:path arrowok="t" o:connecttype="custom" o:connectlocs="20165,38007;34433,32429;40331,19098;34433,5673;20165,0;5897,5578;0,19003;5897,32334;20165,38007" o:connectangles="0,0,0,0,0,0,0,0,0"/>
                </v:shape>
                <v:shape id="Freihandform 15" style="position:absolute;left:42977;top:609;width:1371;height:1657;visibility:visible;mso-wrap-style:square;v-text-anchor:middle" coordsize="137067,165641" o:spid="_x0000_s1043" fillcolor="#0303b8" stroked="f" strokeweight=".26403mm"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style="position:absolute;left:44703;top:610;width:1502;height:2299;visibility:visible;mso-wrap-style:square;v-text-anchor:middle" coordsize="150193,229837" o:spid="_x0000_s1044" fillcolor="#0303b8" stroked="f" strokeweight=".26403mm"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style="position:absolute;left:29351;top:3036;width:1010;height:2282;visibility:visible;mso-wrap-style:square;v-text-anchor:middle" coordsize="100921,228135" o:spid="_x0000_s1045" fillcolor="#0303b8" stroked="f" strokeweight=".26403mm"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style="position:absolute;left:30514;top:3662;width:1531;height:1688;visibility:visible;mso-wrap-style:square;v-text-anchor:middle" coordsize="153142,168761" o:spid="_x0000_s1046" fillcolor="#0303b8" stroked="f" strokeweight=".26403mm"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style="position:absolute;left:32377;top:3658;width:880;height:1659;visibility:visible;mso-wrap-style:square;v-text-anchor:middle" coordsize="87985,165830" o:spid="_x0000_s1047" fillcolor="#0303b8" stroked="f" strokeweight=".26403mm"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style="position:absolute;left:34209;top:3662;width:1368;height:1692;visibility:visible;mso-wrap-style:square;v-text-anchor:middle" coordsize="136781,169234" o:spid="_x0000_s1048" fillcolor="#0303b8" stroked="f" strokeweight=".26403mm"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style="position:absolute;left:36777;top:3138;width:1502;height:2211;visibility:visible;mso-wrap-style:square;v-text-anchor:middle" coordsize="150193,221044" o:spid="_x0000_s1049" fillcolor="#0303b8" stroked="f" strokeweight=".26403mm"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style="position:absolute;left:38539;top:3662;width:1489;height:1689;visibility:visible;mso-wrap-style:square;v-text-anchor:middle" coordsize="148861,168856" o:spid="_x0000_s1050" fillcolor="#0303b8" stroked="f" strokeweight=".26403mm"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style="position:absolute;left:40228;top:3292;width:929;height:2048;visibility:visible;mso-wrap-style:square;v-text-anchor:middle" coordsize="92836,204704" o:spid="_x0000_s1051" fillcolor="#0303b8" stroked="f" strokeweight=".26403mm"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style="position:absolute;left:41324;top:3292;width:928;height:2048;visibility:visible;mso-wrap-style:square;v-text-anchor:middle" coordsize="92836,204704" o:spid="_x0000_s1052" fillcolor="#0303b8" stroked="f" strokeweight=".26403mm"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style="position:absolute;left:42478;top:3662;width:1489;height:1689;visibility:visible;mso-wrap-style:square;v-text-anchor:middle" coordsize="148862,168856" o:spid="_x0000_s1053" fillcolor="#0303b8" stroked="f" strokeweight=".26403mm"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style="position:absolute;left:44298;top:3658;width:880;height:1658;visibility:visible;mso-wrap-style:square;v-text-anchor:middle" coordsize="87985,165736" o:spid="_x0000_s1054"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style="position:absolute;left:29371;top:6735;width:2311;height:1635;visibility:visible;mso-wrap-style:square;v-text-anchor:middle" coordsize="231044,163467" o:spid="_x0000_s1055" fillcolor="#0303b8" stroked="f" strokeweight=".26403mm" path="m165983,119504r-1617,l132216,,99209,,66869,119977r-1617,l33006,,,,48320,163467r32531,l114238,45476r2473,l150098,163467r32626,l231045,,197943,,165983,1195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style="position:absolute;left:31864;top:6714;width:1532;height:1688;visibility:visible;mso-wrap-style:square;v-text-anchor:middle" coordsize="153142,168761" o:spid="_x0000_s1056" fillcolor="#0303b8" stroked="f" strokeweight=".26403mm"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style="position:absolute;left:33755;top:6710;width:880;height:1658;visibility:visible;mso-wrap-style:square;v-text-anchor:middle" coordsize="87985,165736" o:spid="_x0000_s1057" fillcolor="#0303b8" stroked="f" strokeweight=".26403mm"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style="position:absolute;left:34916;top:6190;width:320;height:2179;visibility:visible;mso-wrap-style:square;v-text-anchor:middle" coordsize="32055,217830" o:spid="_x0000_s1058" fillcolor="#0303b8" stroked="f" strokeweight=".26403mm" path="m,l32055,r,217830l,217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v:stroke joinstyle="miter"/>
                  <v:path arrowok="t" o:connecttype="custom" o:connectlocs="0,0;32055,0;32055,217830;0,217830" o:connectangles="0,0,0,0"/>
                </v:shape>
                <v:shape id="Freihandform 31" style="position:absolute;left:35598;top:6190;width:1503;height:2211;visibility:visible;mso-wrap-style:square;v-text-anchor:middle" coordsize="150288,221044" o:spid="_x0000_s1059" fillcolor="#0303b8" stroked="f" strokeweight=".26403mm"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style="position:absolute;left:37556;top:7965;width:428;height:424;visibility:visible;mso-wrap-style:square;v-text-anchor:middle" coordsize="42803,42450" o:spid="_x0000_s1060" fillcolor="#0303b8" stroked="f" strokeweight=".26403mm" path="m21307,c15504,,10463,2080,6278,6240,2093,10400,,15411,,21178v,5862,2093,10873,6278,15033c10463,40370,15504,42450,21307,42450v3900,,7514,-945,10748,-2836c35289,37723,37858,35171,39855,31862v1997,-3215,2949,-6808,2949,-10684c42804,15316,40711,10400,36526,6240,32150,2080,27109,,21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37DF"/>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37D86"/>
    <w:rsid w:val="00040E44"/>
    <w:rsid w:val="00041128"/>
    <w:rsid w:val="0004152B"/>
    <w:rsid w:val="00042698"/>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045"/>
    <w:rsid w:val="0005711E"/>
    <w:rsid w:val="00060DC5"/>
    <w:rsid w:val="00062674"/>
    <w:rsid w:val="00064646"/>
    <w:rsid w:val="0006541F"/>
    <w:rsid w:val="00065587"/>
    <w:rsid w:val="00066A21"/>
    <w:rsid w:val="00067EA7"/>
    <w:rsid w:val="0007053C"/>
    <w:rsid w:val="00071752"/>
    <w:rsid w:val="000729AA"/>
    <w:rsid w:val="0007668E"/>
    <w:rsid w:val="0008072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13D6"/>
    <w:rsid w:val="000A5043"/>
    <w:rsid w:val="000A7768"/>
    <w:rsid w:val="000B1839"/>
    <w:rsid w:val="000B2CA2"/>
    <w:rsid w:val="000B379D"/>
    <w:rsid w:val="000B380B"/>
    <w:rsid w:val="000B3F5E"/>
    <w:rsid w:val="000B4599"/>
    <w:rsid w:val="000B4996"/>
    <w:rsid w:val="000B5BE5"/>
    <w:rsid w:val="000B630B"/>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6BDB"/>
    <w:rsid w:val="000D70CC"/>
    <w:rsid w:val="000D7155"/>
    <w:rsid w:val="000D7ED8"/>
    <w:rsid w:val="000E0046"/>
    <w:rsid w:val="000E00D2"/>
    <w:rsid w:val="000E00EB"/>
    <w:rsid w:val="000E03D1"/>
    <w:rsid w:val="000E089F"/>
    <w:rsid w:val="000E2047"/>
    <w:rsid w:val="000E2B95"/>
    <w:rsid w:val="000E38A5"/>
    <w:rsid w:val="000E3A4C"/>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5CE2"/>
    <w:rsid w:val="00176E00"/>
    <w:rsid w:val="001773A1"/>
    <w:rsid w:val="001779B6"/>
    <w:rsid w:val="001779FF"/>
    <w:rsid w:val="0018002E"/>
    <w:rsid w:val="0018094E"/>
    <w:rsid w:val="00180B7A"/>
    <w:rsid w:val="00180C75"/>
    <w:rsid w:val="00181889"/>
    <w:rsid w:val="001820BF"/>
    <w:rsid w:val="00185161"/>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312"/>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4FAE"/>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5BD"/>
    <w:rsid w:val="002157DB"/>
    <w:rsid w:val="002158E2"/>
    <w:rsid w:val="002172C8"/>
    <w:rsid w:val="00220028"/>
    <w:rsid w:val="002204B9"/>
    <w:rsid w:val="002216CF"/>
    <w:rsid w:val="00221C32"/>
    <w:rsid w:val="00221F43"/>
    <w:rsid w:val="00222B64"/>
    <w:rsid w:val="002237CF"/>
    <w:rsid w:val="00225824"/>
    <w:rsid w:val="00225C3D"/>
    <w:rsid w:val="0022628E"/>
    <w:rsid w:val="002268A8"/>
    <w:rsid w:val="00226A36"/>
    <w:rsid w:val="00226F07"/>
    <w:rsid w:val="00227376"/>
    <w:rsid w:val="002275D0"/>
    <w:rsid w:val="00227DAE"/>
    <w:rsid w:val="00231A75"/>
    <w:rsid w:val="002320DF"/>
    <w:rsid w:val="00233A65"/>
    <w:rsid w:val="00233D77"/>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01FF"/>
    <w:rsid w:val="002623A6"/>
    <w:rsid w:val="00262403"/>
    <w:rsid w:val="00262B11"/>
    <w:rsid w:val="00263699"/>
    <w:rsid w:val="00263CAD"/>
    <w:rsid w:val="0026530B"/>
    <w:rsid w:val="00271FB2"/>
    <w:rsid w:val="002728A2"/>
    <w:rsid w:val="002733F8"/>
    <w:rsid w:val="00273892"/>
    <w:rsid w:val="00273AD4"/>
    <w:rsid w:val="00273E2F"/>
    <w:rsid w:val="002743C8"/>
    <w:rsid w:val="00274A8C"/>
    <w:rsid w:val="002771B2"/>
    <w:rsid w:val="0028593A"/>
    <w:rsid w:val="00285B48"/>
    <w:rsid w:val="00287573"/>
    <w:rsid w:val="00290CEE"/>
    <w:rsid w:val="00293587"/>
    <w:rsid w:val="00293846"/>
    <w:rsid w:val="00293E2D"/>
    <w:rsid w:val="0029460D"/>
    <w:rsid w:val="00294BF1"/>
    <w:rsid w:val="00295C3F"/>
    <w:rsid w:val="00297705"/>
    <w:rsid w:val="00297A2A"/>
    <w:rsid w:val="002A063A"/>
    <w:rsid w:val="002A1329"/>
    <w:rsid w:val="002A29AA"/>
    <w:rsid w:val="002A2DF7"/>
    <w:rsid w:val="002A2F82"/>
    <w:rsid w:val="002B0A7D"/>
    <w:rsid w:val="002B1747"/>
    <w:rsid w:val="002B2472"/>
    <w:rsid w:val="002B5DE3"/>
    <w:rsid w:val="002B6F0D"/>
    <w:rsid w:val="002B7761"/>
    <w:rsid w:val="002C08B0"/>
    <w:rsid w:val="002C0A84"/>
    <w:rsid w:val="002C0AF5"/>
    <w:rsid w:val="002C109A"/>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0D9"/>
    <w:rsid w:val="002E04EF"/>
    <w:rsid w:val="002E0B4C"/>
    <w:rsid w:val="002E15EF"/>
    <w:rsid w:val="002E2A4C"/>
    <w:rsid w:val="002E3342"/>
    <w:rsid w:val="002E602D"/>
    <w:rsid w:val="002E6E4A"/>
    <w:rsid w:val="002F089E"/>
    <w:rsid w:val="002F0BB5"/>
    <w:rsid w:val="002F0FE2"/>
    <w:rsid w:val="002F170B"/>
    <w:rsid w:val="002F1DCA"/>
    <w:rsid w:val="002F25B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5CC"/>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5716"/>
    <w:rsid w:val="0034611A"/>
    <w:rsid w:val="003470B7"/>
    <w:rsid w:val="00347156"/>
    <w:rsid w:val="00350CD7"/>
    <w:rsid w:val="003525D3"/>
    <w:rsid w:val="003527E5"/>
    <w:rsid w:val="00352D43"/>
    <w:rsid w:val="00353D25"/>
    <w:rsid w:val="00354C98"/>
    <w:rsid w:val="00355182"/>
    <w:rsid w:val="003567D8"/>
    <w:rsid w:val="003606B2"/>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2D22"/>
    <w:rsid w:val="003A3804"/>
    <w:rsid w:val="003A632F"/>
    <w:rsid w:val="003A6E8C"/>
    <w:rsid w:val="003A70BC"/>
    <w:rsid w:val="003A72FE"/>
    <w:rsid w:val="003B3111"/>
    <w:rsid w:val="003B34C1"/>
    <w:rsid w:val="003B3637"/>
    <w:rsid w:val="003B3F57"/>
    <w:rsid w:val="003B4362"/>
    <w:rsid w:val="003B4F71"/>
    <w:rsid w:val="003B6F69"/>
    <w:rsid w:val="003C0D1B"/>
    <w:rsid w:val="003C1D50"/>
    <w:rsid w:val="003C20EA"/>
    <w:rsid w:val="003C37FC"/>
    <w:rsid w:val="003C3EEB"/>
    <w:rsid w:val="003C683B"/>
    <w:rsid w:val="003D0095"/>
    <w:rsid w:val="003D4F98"/>
    <w:rsid w:val="003D514A"/>
    <w:rsid w:val="003D60EC"/>
    <w:rsid w:val="003E2BF5"/>
    <w:rsid w:val="003E3323"/>
    <w:rsid w:val="003E35C6"/>
    <w:rsid w:val="003E436D"/>
    <w:rsid w:val="003E43C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1C8"/>
    <w:rsid w:val="00435A97"/>
    <w:rsid w:val="00436F3B"/>
    <w:rsid w:val="0044056F"/>
    <w:rsid w:val="00440672"/>
    <w:rsid w:val="00440A88"/>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3124"/>
    <w:rsid w:val="00484FB3"/>
    <w:rsid w:val="0048657D"/>
    <w:rsid w:val="004867F0"/>
    <w:rsid w:val="004868B9"/>
    <w:rsid w:val="00492CB1"/>
    <w:rsid w:val="00494726"/>
    <w:rsid w:val="0049548B"/>
    <w:rsid w:val="00496924"/>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4985"/>
    <w:rsid w:val="004B65D6"/>
    <w:rsid w:val="004B686F"/>
    <w:rsid w:val="004B74C7"/>
    <w:rsid w:val="004B750D"/>
    <w:rsid w:val="004C0DC3"/>
    <w:rsid w:val="004C186A"/>
    <w:rsid w:val="004C1EAA"/>
    <w:rsid w:val="004C321F"/>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022"/>
    <w:rsid w:val="004E12F5"/>
    <w:rsid w:val="004E1C25"/>
    <w:rsid w:val="004E2791"/>
    <w:rsid w:val="004E30FC"/>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88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4C93"/>
    <w:rsid w:val="005653D2"/>
    <w:rsid w:val="005665CB"/>
    <w:rsid w:val="0057014D"/>
    <w:rsid w:val="00570600"/>
    <w:rsid w:val="00570FDF"/>
    <w:rsid w:val="00571059"/>
    <w:rsid w:val="00571F8F"/>
    <w:rsid w:val="00572F34"/>
    <w:rsid w:val="0057370B"/>
    <w:rsid w:val="005773F1"/>
    <w:rsid w:val="0058089F"/>
    <w:rsid w:val="00580F3D"/>
    <w:rsid w:val="0058262D"/>
    <w:rsid w:val="0058343C"/>
    <w:rsid w:val="00585A22"/>
    <w:rsid w:val="00590301"/>
    <w:rsid w:val="005906C8"/>
    <w:rsid w:val="0059263F"/>
    <w:rsid w:val="005941B3"/>
    <w:rsid w:val="00594C07"/>
    <w:rsid w:val="005953C8"/>
    <w:rsid w:val="00595BE4"/>
    <w:rsid w:val="0059695C"/>
    <w:rsid w:val="005973E1"/>
    <w:rsid w:val="005977C0"/>
    <w:rsid w:val="005A1621"/>
    <w:rsid w:val="005A1A58"/>
    <w:rsid w:val="005A1D59"/>
    <w:rsid w:val="005A220C"/>
    <w:rsid w:val="005A3E14"/>
    <w:rsid w:val="005A4774"/>
    <w:rsid w:val="005A5BEE"/>
    <w:rsid w:val="005A66E9"/>
    <w:rsid w:val="005A6889"/>
    <w:rsid w:val="005B0203"/>
    <w:rsid w:val="005B0A88"/>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7CB"/>
    <w:rsid w:val="005F7829"/>
    <w:rsid w:val="0060029D"/>
    <w:rsid w:val="00602939"/>
    <w:rsid w:val="00602CAB"/>
    <w:rsid w:val="00603693"/>
    <w:rsid w:val="006042AC"/>
    <w:rsid w:val="00604314"/>
    <w:rsid w:val="00606519"/>
    <w:rsid w:val="00606750"/>
    <w:rsid w:val="00606AE5"/>
    <w:rsid w:val="00607DF2"/>
    <w:rsid w:val="0061035B"/>
    <w:rsid w:val="0061475E"/>
    <w:rsid w:val="00615515"/>
    <w:rsid w:val="00616059"/>
    <w:rsid w:val="006164E1"/>
    <w:rsid w:val="006173ED"/>
    <w:rsid w:val="00617B2F"/>
    <w:rsid w:val="00617C0E"/>
    <w:rsid w:val="006208E0"/>
    <w:rsid w:val="006225F0"/>
    <w:rsid w:val="0062410F"/>
    <w:rsid w:val="006251E8"/>
    <w:rsid w:val="006260A0"/>
    <w:rsid w:val="006307C0"/>
    <w:rsid w:val="00631EEC"/>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1BB2"/>
    <w:rsid w:val="00662A12"/>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84686"/>
    <w:rsid w:val="00692BCD"/>
    <w:rsid w:val="00694027"/>
    <w:rsid w:val="00694A17"/>
    <w:rsid w:val="00695F0E"/>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1DA3"/>
    <w:rsid w:val="006E309E"/>
    <w:rsid w:val="006E3D2C"/>
    <w:rsid w:val="006E510E"/>
    <w:rsid w:val="006E6ED8"/>
    <w:rsid w:val="006E78D6"/>
    <w:rsid w:val="006F0CDE"/>
    <w:rsid w:val="006F1099"/>
    <w:rsid w:val="006F1824"/>
    <w:rsid w:val="006F2D6F"/>
    <w:rsid w:val="006F38D7"/>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17CF7"/>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63"/>
    <w:rsid w:val="00744C70"/>
    <w:rsid w:val="00744C95"/>
    <w:rsid w:val="007465B6"/>
    <w:rsid w:val="00747021"/>
    <w:rsid w:val="00747E68"/>
    <w:rsid w:val="00750047"/>
    <w:rsid w:val="00750D64"/>
    <w:rsid w:val="007514D8"/>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07D4"/>
    <w:rsid w:val="007C1197"/>
    <w:rsid w:val="007C1A6F"/>
    <w:rsid w:val="007C23B4"/>
    <w:rsid w:val="007C286B"/>
    <w:rsid w:val="007C3AA2"/>
    <w:rsid w:val="007C4014"/>
    <w:rsid w:val="007C538D"/>
    <w:rsid w:val="007C53E8"/>
    <w:rsid w:val="007C6930"/>
    <w:rsid w:val="007C7534"/>
    <w:rsid w:val="007D01A0"/>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7F71C7"/>
    <w:rsid w:val="00801454"/>
    <w:rsid w:val="008025B7"/>
    <w:rsid w:val="008034B8"/>
    <w:rsid w:val="00803FA1"/>
    <w:rsid w:val="0080441D"/>
    <w:rsid w:val="00807A3A"/>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575F"/>
    <w:rsid w:val="00836E4C"/>
    <w:rsid w:val="0083717D"/>
    <w:rsid w:val="00841FFB"/>
    <w:rsid w:val="00844141"/>
    <w:rsid w:val="0084474E"/>
    <w:rsid w:val="008451DB"/>
    <w:rsid w:val="00846EAC"/>
    <w:rsid w:val="0085113B"/>
    <w:rsid w:val="00851166"/>
    <w:rsid w:val="008533DB"/>
    <w:rsid w:val="008550C2"/>
    <w:rsid w:val="00856492"/>
    <w:rsid w:val="00856A01"/>
    <w:rsid w:val="0086049B"/>
    <w:rsid w:val="008604BE"/>
    <w:rsid w:val="008604C6"/>
    <w:rsid w:val="008614A5"/>
    <w:rsid w:val="008639EF"/>
    <w:rsid w:val="00865CF2"/>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4208"/>
    <w:rsid w:val="0088780F"/>
    <w:rsid w:val="0088785C"/>
    <w:rsid w:val="00890380"/>
    <w:rsid w:val="008927FB"/>
    <w:rsid w:val="00893444"/>
    <w:rsid w:val="00893C0B"/>
    <w:rsid w:val="00893E47"/>
    <w:rsid w:val="00894A7A"/>
    <w:rsid w:val="008951FF"/>
    <w:rsid w:val="008962D5"/>
    <w:rsid w:val="00896897"/>
    <w:rsid w:val="00896E73"/>
    <w:rsid w:val="008A3DD9"/>
    <w:rsid w:val="008A45BA"/>
    <w:rsid w:val="008A5072"/>
    <w:rsid w:val="008A73E0"/>
    <w:rsid w:val="008B23EA"/>
    <w:rsid w:val="008B252C"/>
    <w:rsid w:val="008B3A94"/>
    <w:rsid w:val="008B63F9"/>
    <w:rsid w:val="008B6B23"/>
    <w:rsid w:val="008B78E4"/>
    <w:rsid w:val="008B7B33"/>
    <w:rsid w:val="008B7D2E"/>
    <w:rsid w:val="008C0D3C"/>
    <w:rsid w:val="008C1B80"/>
    <w:rsid w:val="008C2459"/>
    <w:rsid w:val="008C3A7F"/>
    <w:rsid w:val="008C43DF"/>
    <w:rsid w:val="008C4DEA"/>
    <w:rsid w:val="008C54B4"/>
    <w:rsid w:val="008C6D4E"/>
    <w:rsid w:val="008C7E7B"/>
    <w:rsid w:val="008D0D31"/>
    <w:rsid w:val="008D3893"/>
    <w:rsid w:val="008D398D"/>
    <w:rsid w:val="008D6909"/>
    <w:rsid w:val="008D7374"/>
    <w:rsid w:val="008D78AE"/>
    <w:rsid w:val="008E010D"/>
    <w:rsid w:val="008E077A"/>
    <w:rsid w:val="008E07CD"/>
    <w:rsid w:val="008E0A24"/>
    <w:rsid w:val="008E0ADF"/>
    <w:rsid w:val="008E2067"/>
    <w:rsid w:val="008E2C1C"/>
    <w:rsid w:val="008E30E1"/>
    <w:rsid w:val="008E32FB"/>
    <w:rsid w:val="008E412B"/>
    <w:rsid w:val="008E6024"/>
    <w:rsid w:val="008E6E2E"/>
    <w:rsid w:val="008E6EC7"/>
    <w:rsid w:val="008E73AD"/>
    <w:rsid w:val="008E74CD"/>
    <w:rsid w:val="008E79E9"/>
    <w:rsid w:val="008E7E88"/>
    <w:rsid w:val="008F030E"/>
    <w:rsid w:val="008F0921"/>
    <w:rsid w:val="008F278C"/>
    <w:rsid w:val="008F3A51"/>
    <w:rsid w:val="008F4B61"/>
    <w:rsid w:val="008F5003"/>
    <w:rsid w:val="008F579A"/>
    <w:rsid w:val="008F5F15"/>
    <w:rsid w:val="008F6B00"/>
    <w:rsid w:val="00900EC4"/>
    <w:rsid w:val="00902075"/>
    <w:rsid w:val="0090233F"/>
    <w:rsid w:val="009042C5"/>
    <w:rsid w:val="00904F5F"/>
    <w:rsid w:val="009051E4"/>
    <w:rsid w:val="00906377"/>
    <w:rsid w:val="00906D58"/>
    <w:rsid w:val="00906ED6"/>
    <w:rsid w:val="00907568"/>
    <w:rsid w:val="00907AAC"/>
    <w:rsid w:val="00907AF7"/>
    <w:rsid w:val="00907B07"/>
    <w:rsid w:val="0091335A"/>
    <w:rsid w:val="00913A3C"/>
    <w:rsid w:val="0091531B"/>
    <w:rsid w:val="00916020"/>
    <w:rsid w:val="00916A39"/>
    <w:rsid w:val="00920379"/>
    <w:rsid w:val="0092152D"/>
    <w:rsid w:val="009235F4"/>
    <w:rsid w:val="009243A0"/>
    <w:rsid w:val="009252AA"/>
    <w:rsid w:val="00925A7C"/>
    <w:rsid w:val="00925D0F"/>
    <w:rsid w:val="00926106"/>
    <w:rsid w:val="00927455"/>
    <w:rsid w:val="00930702"/>
    <w:rsid w:val="0093170E"/>
    <w:rsid w:val="00931B75"/>
    <w:rsid w:val="00933357"/>
    <w:rsid w:val="00933598"/>
    <w:rsid w:val="00934906"/>
    <w:rsid w:val="00934CA7"/>
    <w:rsid w:val="00936E14"/>
    <w:rsid w:val="0093748B"/>
    <w:rsid w:val="00937B21"/>
    <w:rsid w:val="009405CD"/>
    <w:rsid w:val="00940FB0"/>
    <w:rsid w:val="00941E51"/>
    <w:rsid w:val="00944511"/>
    <w:rsid w:val="00945278"/>
    <w:rsid w:val="00946692"/>
    <w:rsid w:val="00946D0F"/>
    <w:rsid w:val="0094720D"/>
    <w:rsid w:val="00950B2F"/>
    <w:rsid w:val="00950B8F"/>
    <w:rsid w:val="009516EE"/>
    <w:rsid w:val="009558F9"/>
    <w:rsid w:val="00957FDE"/>
    <w:rsid w:val="00961A44"/>
    <w:rsid w:val="00961B30"/>
    <w:rsid w:val="009624F7"/>
    <w:rsid w:val="00962DF0"/>
    <w:rsid w:val="0096351D"/>
    <w:rsid w:val="00963C1B"/>
    <w:rsid w:val="0096450E"/>
    <w:rsid w:val="00964AAB"/>
    <w:rsid w:val="0096526E"/>
    <w:rsid w:val="00967B5C"/>
    <w:rsid w:val="009701F4"/>
    <w:rsid w:val="00971162"/>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505"/>
    <w:rsid w:val="00991617"/>
    <w:rsid w:val="00992872"/>
    <w:rsid w:val="0099427C"/>
    <w:rsid w:val="009975C1"/>
    <w:rsid w:val="009A155F"/>
    <w:rsid w:val="009A1AD8"/>
    <w:rsid w:val="009A228F"/>
    <w:rsid w:val="009A2524"/>
    <w:rsid w:val="009A5E0C"/>
    <w:rsid w:val="009B044E"/>
    <w:rsid w:val="009B2571"/>
    <w:rsid w:val="009B2C3F"/>
    <w:rsid w:val="009B35E4"/>
    <w:rsid w:val="009B4255"/>
    <w:rsid w:val="009B5A2C"/>
    <w:rsid w:val="009B5D63"/>
    <w:rsid w:val="009B606E"/>
    <w:rsid w:val="009B69E3"/>
    <w:rsid w:val="009C0B8E"/>
    <w:rsid w:val="009C0C69"/>
    <w:rsid w:val="009C0E64"/>
    <w:rsid w:val="009C158E"/>
    <w:rsid w:val="009C205A"/>
    <w:rsid w:val="009C22FB"/>
    <w:rsid w:val="009C399F"/>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460"/>
    <w:rsid w:val="00A0659A"/>
    <w:rsid w:val="00A075D7"/>
    <w:rsid w:val="00A10422"/>
    <w:rsid w:val="00A116E1"/>
    <w:rsid w:val="00A120EF"/>
    <w:rsid w:val="00A12E7B"/>
    <w:rsid w:val="00A134DF"/>
    <w:rsid w:val="00A1583F"/>
    <w:rsid w:val="00A15ED2"/>
    <w:rsid w:val="00A17DB1"/>
    <w:rsid w:val="00A201C9"/>
    <w:rsid w:val="00A20D5A"/>
    <w:rsid w:val="00A21E66"/>
    <w:rsid w:val="00A22ECF"/>
    <w:rsid w:val="00A25205"/>
    <w:rsid w:val="00A268E5"/>
    <w:rsid w:val="00A30090"/>
    <w:rsid w:val="00A316D5"/>
    <w:rsid w:val="00A31A28"/>
    <w:rsid w:val="00A32CE8"/>
    <w:rsid w:val="00A35793"/>
    <w:rsid w:val="00A374F5"/>
    <w:rsid w:val="00A37815"/>
    <w:rsid w:val="00A42832"/>
    <w:rsid w:val="00A429B7"/>
    <w:rsid w:val="00A43073"/>
    <w:rsid w:val="00A43E4E"/>
    <w:rsid w:val="00A43F13"/>
    <w:rsid w:val="00A4416B"/>
    <w:rsid w:val="00A4459C"/>
    <w:rsid w:val="00A44D32"/>
    <w:rsid w:val="00A47368"/>
    <w:rsid w:val="00A502C8"/>
    <w:rsid w:val="00A504F4"/>
    <w:rsid w:val="00A50B69"/>
    <w:rsid w:val="00A51FD1"/>
    <w:rsid w:val="00A5256E"/>
    <w:rsid w:val="00A52B20"/>
    <w:rsid w:val="00A5426E"/>
    <w:rsid w:val="00A548E2"/>
    <w:rsid w:val="00A54D47"/>
    <w:rsid w:val="00A56E09"/>
    <w:rsid w:val="00A61C61"/>
    <w:rsid w:val="00A621E3"/>
    <w:rsid w:val="00A63926"/>
    <w:rsid w:val="00A65027"/>
    <w:rsid w:val="00A66081"/>
    <w:rsid w:val="00A66B29"/>
    <w:rsid w:val="00A66B8C"/>
    <w:rsid w:val="00A67B08"/>
    <w:rsid w:val="00A71606"/>
    <w:rsid w:val="00A75074"/>
    <w:rsid w:val="00A76948"/>
    <w:rsid w:val="00A76F2E"/>
    <w:rsid w:val="00A77DF5"/>
    <w:rsid w:val="00A80E9C"/>
    <w:rsid w:val="00A818D6"/>
    <w:rsid w:val="00A835E6"/>
    <w:rsid w:val="00A83A77"/>
    <w:rsid w:val="00A84047"/>
    <w:rsid w:val="00A85159"/>
    <w:rsid w:val="00A865B9"/>
    <w:rsid w:val="00A869CD"/>
    <w:rsid w:val="00A87BF2"/>
    <w:rsid w:val="00A908D5"/>
    <w:rsid w:val="00A914CE"/>
    <w:rsid w:val="00A91F0B"/>
    <w:rsid w:val="00A932B0"/>
    <w:rsid w:val="00A93E59"/>
    <w:rsid w:val="00A95354"/>
    <w:rsid w:val="00A95E02"/>
    <w:rsid w:val="00A96533"/>
    <w:rsid w:val="00A97A15"/>
    <w:rsid w:val="00AA1CB8"/>
    <w:rsid w:val="00AA2BD6"/>
    <w:rsid w:val="00AA2D24"/>
    <w:rsid w:val="00AA3E4C"/>
    <w:rsid w:val="00AA496D"/>
    <w:rsid w:val="00AA7422"/>
    <w:rsid w:val="00AB0B07"/>
    <w:rsid w:val="00AB16EB"/>
    <w:rsid w:val="00AB1FC0"/>
    <w:rsid w:val="00AB36F6"/>
    <w:rsid w:val="00AB3762"/>
    <w:rsid w:val="00AB3851"/>
    <w:rsid w:val="00AB4EE2"/>
    <w:rsid w:val="00AB4F46"/>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3BC7"/>
    <w:rsid w:val="00AD4F82"/>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358"/>
    <w:rsid w:val="00AF1E54"/>
    <w:rsid w:val="00AF293B"/>
    <w:rsid w:val="00AF29A9"/>
    <w:rsid w:val="00AF427E"/>
    <w:rsid w:val="00AF7608"/>
    <w:rsid w:val="00AF789B"/>
    <w:rsid w:val="00AF7D22"/>
    <w:rsid w:val="00AF7D25"/>
    <w:rsid w:val="00B012B0"/>
    <w:rsid w:val="00B017FC"/>
    <w:rsid w:val="00B03803"/>
    <w:rsid w:val="00B05071"/>
    <w:rsid w:val="00B05656"/>
    <w:rsid w:val="00B0681A"/>
    <w:rsid w:val="00B1088B"/>
    <w:rsid w:val="00B114A8"/>
    <w:rsid w:val="00B11B8F"/>
    <w:rsid w:val="00B12036"/>
    <w:rsid w:val="00B13AA6"/>
    <w:rsid w:val="00B13AC9"/>
    <w:rsid w:val="00B149C8"/>
    <w:rsid w:val="00B15645"/>
    <w:rsid w:val="00B15695"/>
    <w:rsid w:val="00B15D94"/>
    <w:rsid w:val="00B15F04"/>
    <w:rsid w:val="00B16121"/>
    <w:rsid w:val="00B161E0"/>
    <w:rsid w:val="00B16E72"/>
    <w:rsid w:val="00B16FB2"/>
    <w:rsid w:val="00B177B3"/>
    <w:rsid w:val="00B21453"/>
    <w:rsid w:val="00B214C8"/>
    <w:rsid w:val="00B2170A"/>
    <w:rsid w:val="00B22209"/>
    <w:rsid w:val="00B222EB"/>
    <w:rsid w:val="00B23F3F"/>
    <w:rsid w:val="00B24012"/>
    <w:rsid w:val="00B24306"/>
    <w:rsid w:val="00B25339"/>
    <w:rsid w:val="00B25BE2"/>
    <w:rsid w:val="00B2668C"/>
    <w:rsid w:val="00B2743F"/>
    <w:rsid w:val="00B276B7"/>
    <w:rsid w:val="00B27E26"/>
    <w:rsid w:val="00B30FBD"/>
    <w:rsid w:val="00B31739"/>
    <w:rsid w:val="00B31A1A"/>
    <w:rsid w:val="00B321D2"/>
    <w:rsid w:val="00B32DA1"/>
    <w:rsid w:val="00B33530"/>
    <w:rsid w:val="00B343A1"/>
    <w:rsid w:val="00B377C8"/>
    <w:rsid w:val="00B37B7E"/>
    <w:rsid w:val="00B40221"/>
    <w:rsid w:val="00B40877"/>
    <w:rsid w:val="00B42C21"/>
    <w:rsid w:val="00B42D50"/>
    <w:rsid w:val="00B43F0C"/>
    <w:rsid w:val="00B4521E"/>
    <w:rsid w:val="00B506C3"/>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8E3"/>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18B3"/>
    <w:rsid w:val="00BE2A41"/>
    <w:rsid w:val="00BE2D58"/>
    <w:rsid w:val="00BE54A1"/>
    <w:rsid w:val="00BE5AAD"/>
    <w:rsid w:val="00BE7E6B"/>
    <w:rsid w:val="00BF1D67"/>
    <w:rsid w:val="00BF34AA"/>
    <w:rsid w:val="00BF3801"/>
    <w:rsid w:val="00BF4155"/>
    <w:rsid w:val="00BF4532"/>
    <w:rsid w:val="00BF79CD"/>
    <w:rsid w:val="00BF7FC1"/>
    <w:rsid w:val="00C019D3"/>
    <w:rsid w:val="00C01C27"/>
    <w:rsid w:val="00C032E6"/>
    <w:rsid w:val="00C04057"/>
    <w:rsid w:val="00C04139"/>
    <w:rsid w:val="00C0646B"/>
    <w:rsid w:val="00C07097"/>
    <w:rsid w:val="00C076B6"/>
    <w:rsid w:val="00C112A3"/>
    <w:rsid w:val="00C11D54"/>
    <w:rsid w:val="00C136AD"/>
    <w:rsid w:val="00C14678"/>
    <w:rsid w:val="00C15639"/>
    <w:rsid w:val="00C15CCD"/>
    <w:rsid w:val="00C15E74"/>
    <w:rsid w:val="00C161DD"/>
    <w:rsid w:val="00C1701E"/>
    <w:rsid w:val="00C1733E"/>
    <w:rsid w:val="00C20665"/>
    <w:rsid w:val="00C2092C"/>
    <w:rsid w:val="00C24963"/>
    <w:rsid w:val="00C24D2B"/>
    <w:rsid w:val="00C24D3B"/>
    <w:rsid w:val="00C26C43"/>
    <w:rsid w:val="00C271DD"/>
    <w:rsid w:val="00C2732D"/>
    <w:rsid w:val="00C313D4"/>
    <w:rsid w:val="00C34622"/>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566CB"/>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0012"/>
    <w:rsid w:val="00C8136F"/>
    <w:rsid w:val="00C8251F"/>
    <w:rsid w:val="00C837C1"/>
    <w:rsid w:val="00C84A12"/>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3078"/>
    <w:rsid w:val="00CA3FC8"/>
    <w:rsid w:val="00CA4665"/>
    <w:rsid w:val="00CA55F3"/>
    <w:rsid w:val="00CB0E12"/>
    <w:rsid w:val="00CB18B1"/>
    <w:rsid w:val="00CB1CA7"/>
    <w:rsid w:val="00CB39D2"/>
    <w:rsid w:val="00CB4D4C"/>
    <w:rsid w:val="00CB642D"/>
    <w:rsid w:val="00CC11EC"/>
    <w:rsid w:val="00CC2652"/>
    <w:rsid w:val="00CC3D9A"/>
    <w:rsid w:val="00CC619B"/>
    <w:rsid w:val="00CD0315"/>
    <w:rsid w:val="00CD337D"/>
    <w:rsid w:val="00CD47D3"/>
    <w:rsid w:val="00CD5DE6"/>
    <w:rsid w:val="00CD7A06"/>
    <w:rsid w:val="00CE040D"/>
    <w:rsid w:val="00CE0420"/>
    <w:rsid w:val="00CE080E"/>
    <w:rsid w:val="00CE1BFF"/>
    <w:rsid w:val="00CE2083"/>
    <w:rsid w:val="00CE2C81"/>
    <w:rsid w:val="00CE333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CF72E5"/>
    <w:rsid w:val="00D006AF"/>
    <w:rsid w:val="00D0079E"/>
    <w:rsid w:val="00D015FE"/>
    <w:rsid w:val="00D01D20"/>
    <w:rsid w:val="00D05856"/>
    <w:rsid w:val="00D074D5"/>
    <w:rsid w:val="00D10378"/>
    <w:rsid w:val="00D104D3"/>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3886"/>
    <w:rsid w:val="00D45035"/>
    <w:rsid w:val="00D466D3"/>
    <w:rsid w:val="00D46E93"/>
    <w:rsid w:val="00D474A6"/>
    <w:rsid w:val="00D474E3"/>
    <w:rsid w:val="00D47929"/>
    <w:rsid w:val="00D47C1C"/>
    <w:rsid w:val="00D47CF9"/>
    <w:rsid w:val="00D51905"/>
    <w:rsid w:val="00D5221A"/>
    <w:rsid w:val="00D527A3"/>
    <w:rsid w:val="00D53703"/>
    <w:rsid w:val="00D57393"/>
    <w:rsid w:val="00D57E40"/>
    <w:rsid w:val="00D603EA"/>
    <w:rsid w:val="00D614CF"/>
    <w:rsid w:val="00D61999"/>
    <w:rsid w:val="00D620C7"/>
    <w:rsid w:val="00D63117"/>
    <w:rsid w:val="00D633FF"/>
    <w:rsid w:val="00D6411C"/>
    <w:rsid w:val="00D65481"/>
    <w:rsid w:val="00D7051E"/>
    <w:rsid w:val="00D70CA7"/>
    <w:rsid w:val="00D70F91"/>
    <w:rsid w:val="00D718C8"/>
    <w:rsid w:val="00D718F2"/>
    <w:rsid w:val="00D72642"/>
    <w:rsid w:val="00D75CD1"/>
    <w:rsid w:val="00D75D80"/>
    <w:rsid w:val="00D75F46"/>
    <w:rsid w:val="00D766E7"/>
    <w:rsid w:val="00D76F53"/>
    <w:rsid w:val="00D81A75"/>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332B"/>
    <w:rsid w:val="00DA5813"/>
    <w:rsid w:val="00DB07F4"/>
    <w:rsid w:val="00DB1B34"/>
    <w:rsid w:val="00DB2A47"/>
    <w:rsid w:val="00DB360C"/>
    <w:rsid w:val="00DB3A8B"/>
    <w:rsid w:val="00DB3CF1"/>
    <w:rsid w:val="00DB4174"/>
    <w:rsid w:val="00DB4B50"/>
    <w:rsid w:val="00DB4C75"/>
    <w:rsid w:val="00DB6132"/>
    <w:rsid w:val="00DB6E64"/>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5FB5"/>
    <w:rsid w:val="00E36F1F"/>
    <w:rsid w:val="00E375A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0CE2"/>
    <w:rsid w:val="00E847C3"/>
    <w:rsid w:val="00E900BF"/>
    <w:rsid w:val="00E906B6"/>
    <w:rsid w:val="00E90AF2"/>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27B"/>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B18"/>
    <w:rsid w:val="00ED1F1C"/>
    <w:rsid w:val="00ED274F"/>
    <w:rsid w:val="00ED2F51"/>
    <w:rsid w:val="00ED331F"/>
    <w:rsid w:val="00ED377F"/>
    <w:rsid w:val="00ED3E44"/>
    <w:rsid w:val="00ED48B7"/>
    <w:rsid w:val="00ED4CE0"/>
    <w:rsid w:val="00ED4D93"/>
    <w:rsid w:val="00ED503A"/>
    <w:rsid w:val="00ED5911"/>
    <w:rsid w:val="00ED76B2"/>
    <w:rsid w:val="00ED77C5"/>
    <w:rsid w:val="00ED7B73"/>
    <w:rsid w:val="00EE0D36"/>
    <w:rsid w:val="00EE14C5"/>
    <w:rsid w:val="00EE331B"/>
    <w:rsid w:val="00EE3603"/>
    <w:rsid w:val="00EE37AD"/>
    <w:rsid w:val="00EE3B47"/>
    <w:rsid w:val="00EE4723"/>
    <w:rsid w:val="00EE4D7F"/>
    <w:rsid w:val="00EE520F"/>
    <w:rsid w:val="00EE6D06"/>
    <w:rsid w:val="00EE70C9"/>
    <w:rsid w:val="00EF3114"/>
    <w:rsid w:val="00EF574D"/>
    <w:rsid w:val="00EF6417"/>
    <w:rsid w:val="00EF6B66"/>
    <w:rsid w:val="00F003D2"/>
    <w:rsid w:val="00F01074"/>
    <w:rsid w:val="00F017F6"/>
    <w:rsid w:val="00F0196B"/>
    <w:rsid w:val="00F01D52"/>
    <w:rsid w:val="00F01E83"/>
    <w:rsid w:val="00F029A0"/>
    <w:rsid w:val="00F0335D"/>
    <w:rsid w:val="00F04716"/>
    <w:rsid w:val="00F05AF6"/>
    <w:rsid w:val="00F06D58"/>
    <w:rsid w:val="00F06DFC"/>
    <w:rsid w:val="00F071E7"/>
    <w:rsid w:val="00F07349"/>
    <w:rsid w:val="00F110D2"/>
    <w:rsid w:val="00F126A5"/>
    <w:rsid w:val="00F13805"/>
    <w:rsid w:val="00F1501B"/>
    <w:rsid w:val="00F15442"/>
    <w:rsid w:val="00F15798"/>
    <w:rsid w:val="00F168A7"/>
    <w:rsid w:val="00F16FA0"/>
    <w:rsid w:val="00F1743A"/>
    <w:rsid w:val="00F174C0"/>
    <w:rsid w:val="00F17767"/>
    <w:rsid w:val="00F20F1A"/>
    <w:rsid w:val="00F219D7"/>
    <w:rsid w:val="00F21B87"/>
    <w:rsid w:val="00F21C95"/>
    <w:rsid w:val="00F252A3"/>
    <w:rsid w:val="00F25753"/>
    <w:rsid w:val="00F272A9"/>
    <w:rsid w:val="00F276F1"/>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9E4"/>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5F3"/>
    <w:rsid w:val="00F70DA5"/>
    <w:rsid w:val="00F70E4F"/>
    <w:rsid w:val="00F71AD7"/>
    <w:rsid w:val="00F7352E"/>
    <w:rsid w:val="00F738C8"/>
    <w:rsid w:val="00F738DF"/>
    <w:rsid w:val="00F743CC"/>
    <w:rsid w:val="00F77917"/>
    <w:rsid w:val="00F80DDE"/>
    <w:rsid w:val="00F81562"/>
    <w:rsid w:val="00F81C5C"/>
    <w:rsid w:val="00F821AC"/>
    <w:rsid w:val="00F82457"/>
    <w:rsid w:val="00F839EE"/>
    <w:rsid w:val="00F86481"/>
    <w:rsid w:val="00F86CE4"/>
    <w:rsid w:val="00F8717C"/>
    <w:rsid w:val="00F90579"/>
    <w:rsid w:val="00F92351"/>
    <w:rsid w:val="00F9344A"/>
    <w:rsid w:val="00F93A15"/>
    <w:rsid w:val="00F93E71"/>
    <w:rsid w:val="00F970DA"/>
    <w:rsid w:val="00F97472"/>
    <w:rsid w:val="00F974EF"/>
    <w:rsid w:val="00F9754E"/>
    <w:rsid w:val="00FA156D"/>
    <w:rsid w:val="00FA15A7"/>
    <w:rsid w:val="00FA252D"/>
    <w:rsid w:val="00FA4233"/>
    <w:rsid w:val="00FA43FC"/>
    <w:rsid w:val="00FA4BDB"/>
    <w:rsid w:val="00FA5376"/>
    <w:rsid w:val="00FA542D"/>
    <w:rsid w:val="00FA7CAC"/>
    <w:rsid w:val="00FB315B"/>
    <w:rsid w:val="00FB3473"/>
    <w:rsid w:val="00FB485A"/>
    <w:rsid w:val="00FB4D09"/>
    <w:rsid w:val="00FB52B4"/>
    <w:rsid w:val="00FB6AF0"/>
    <w:rsid w:val="00FB6B7B"/>
    <w:rsid w:val="00FB76D7"/>
    <w:rsid w:val="00FB7D39"/>
    <w:rsid w:val="00FC16AC"/>
    <w:rsid w:val="00FC1D4C"/>
    <w:rsid w:val="00FC1E68"/>
    <w:rsid w:val="00FC2205"/>
    <w:rsid w:val="00FC2F62"/>
    <w:rsid w:val="00FC3AEE"/>
    <w:rsid w:val="00FC3C9F"/>
    <w:rsid w:val="00FC4463"/>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6DA"/>
    <w:rsid w:val="00FE6DD4"/>
    <w:rsid w:val="00FE6E4F"/>
    <w:rsid w:val="00FF2B66"/>
    <w:rsid w:val="00FF50AB"/>
    <w:rsid w:val="00FF5CB4"/>
    <w:rsid w:val="00FF63BC"/>
    <w:rsid w:val="00FF6709"/>
    <w:rsid w:val="044F5CC9"/>
    <w:rsid w:val="067CE1D6"/>
    <w:rsid w:val="15CBFDC3"/>
    <w:rsid w:val="167148B7"/>
    <w:rsid w:val="2AE2EA7D"/>
    <w:rsid w:val="3141E279"/>
    <w:rsid w:val="36CF368D"/>
    <w:rsid w:val="38763132"/>
    <w:rsid w:val="4A8B96A9"/>
    <w:rsid w:val="562CAC6B"/>
    <w:rsid w:val="565BAB87"/>
    <w:rsid w:val="5EF3C156"/>
    <w:rsid w:val="65C329EC"/>
    <w:rsid w:val="668183E3"/>
    <w:rsid w:val="6F00449C"/>
    <w:rsid w:val="6F63E41E"/>
    <w:rsid w:val="74141FEE"/>
    <w:rsid w:val="7DF323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9D25B487-25F8-44B6-997F-7AC5C0DD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styleId="Erwhnung">
    <w:name w:val="Mention"/>
    <w:basedOn w:val="Absatz-Standardschriftart"/>
    <w:uiPriority w:val="99"/>
    <w:unhideWhenUsed/>
    <w:rsid w:val="00273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09574713">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14645204">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gea.com"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michael.golek@gea.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geagroup/posts/?feedView=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de/company/media/features/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de/company/media/media-center/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media/index.jsp" TargetMode="External"/><Relationship Id="rId22" Type="http://schemas.openxmlformats.org/officeDocument/2006/relationships/hyperlink" Target="mailto:michael.mueller3@infraserv.com"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3e786c-fbe9-4990-beea-9f7c0565a802">
      <Terms xmlns="http://schemas.microsoft.com/office/infopath/2007/PartnerControls"/>
    </lcf76f155ced4ddcb4097134ff3c332f>
    <TaxCatchAll xmlns="47f3de26-80e1-4225-b4df-6b29e2b35f8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5BA194B69461A41B003B3270E621DBA" ma:contentTypeVersion="13" ma:contentTypeDescription="Ein neues Dokument erstellen." ma:contentTypeScope="" ma:versionID="caae524a1b41193ab5c3fccc0f452b23">
  <xsd:schema xmlns:xsd="http://www.w3.org/2001/XMLSchema" xmlns:xs="http://www.w3.org/2001/XMLSchema" xmlns:p="http://schemas.microsoft.com/office/2006/metadata/properties" xmlns:ns2="523e786c-fbe9-4990-beea-9f7c0565a802" xmlns:ns3="47f3de26-80e1-4225-b4df-6b29e2b35f85" targetNamespace="http://schemas.microsoft.com/office/2006/metadata/properties" ma:root="true" ma:fieldsID="4ddb02adc961140c4dd2a547cad935ff" ns2:_="" ns3:_="">
    <xsd:import namespace="523e786c-fbe9-4990-beea-9f7c0565a802"/>
    <xsd:import namespace="47f3de26-80e1-4225-b4df-6b29e2b35f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e786c-fbe9-4990-beea-9f7c0565a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8e61d55-e13f-47ab-8173-9049ad30bd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3de26-80e1-4225-b4df-6b29e2b35f8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7f9bda-6c61-4e76-aead-28fc5121639c}" ma:internalName="TaxCatchAll" ma:showField="CatchAllData" ma:web="47f3de26-80e1-4225-b4df-6b29e2b35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523e786c-fbe9-4990-beea-9f7c0565a802"/>
    <ds:schemaRef ds:uri="47f3de26-80e1-4225-b4df-6b29e2b35f85"/>
  </ds:schemaRefs>
</ds:datastoreItem>
</file>

<file path=customXml/itemProps4.xml><?xml version="1.0" encoding="utf-8"?>
<ds:datastoreItem xmlns:ds="http://schemas.openxmlformats.org/officeDocument/2006/customXml" ds:itemID="{DB1A70A7-5DA7-4C32-BA38-C6A2E6FD6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e786c-fbe9-4990-beea-9f7c0565a802"/>
    <ds:schemaRef ds:uri="47f3de26-80e1-4225-b4df-6b29e2b35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7</Pages>
  <Words>1371</Words>
  <Characters>8189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9541</CharactersWithSpaces>
  <SharedDoc>false</SharedDoc>
  <HyperlinkBase/>
  <HLinks>
    <vt:vector size="42" baseType="variant">
      <vt:variant>
        <vt:i4>7012433</vt:i4>
      </vt:variant>
      <vt:variant>
        <vt:i4>15</vt:i4>
      </vt:variant>
      <vt:variant>
        <vt:i4>0</vt:i4>
      </vt:variant>
      <vt:variant>
        <vt:i4>5</vt:i4>
      </vt:variant>
      <vt:variant>
        <vt:lpwstr>mailto:michael.mueller3@infraserv.com</vt:lpwstr>
      </vt:variant>
      <vt:variant>
        <vt:lpwstr/>
      </vt:variant>
      <vt:variant>
        <vt:i4>589934</vt:i4>
      </vt:variant>
      <vt:variant>
        <vt:i4>12</vt:i4>
      </vt:variant>
      <vt:variant>
        <vt:i4>0</vt:i4>
      </vt:variant>
      <vt:variant>
        <vt:i4>5</vt:i4>
      </vt:variant>
      <vt:variant>
        <vt:lpwstr>mailto:michael.golek@gea.com</vt:lpwstr>
      </vt:variant>
      <vt:variant>
        <vt:lpwstr/>
      </vt:variant>
      <vt:variant>
        <vt:i4>3539057</vt:i4>
      </vt:variant>
      <vt:variant>
        <vt:i4>9</vt:i4>
      </vt:variant>
      <vt:variant>
        <vt:i4>0</vt:i4>
      </vt:variant>
      <vt:variant>
        <vt:i4>5</vt:i4>
      </vt:variant>
      <vt:variant>
        <vt:lpwstr>https://www.gea.com/de/company/media/features/index.jsp</vt:lpwstr>
      </vt:variant>
      <vt:variant>
        <vt:lpwstr/>
      </vt:variant>
      <vt:variant>
        <vt:i4>2162723</vt:i4>
      </vt:variant>
      <vt:variant>
        <vt:i4>6</vt:i4>
      </vt:variant>
      <vt:variant>
        <vt:i4>0</vt:i4>
      </vt:variant>
      <vt:variant>
        <vt:i4>5</vt:i4>
      </vt:variant>
      <vt:variant>
        <vt:lpwstr>https://www.gea.com/de/company/media/media-center/index.jsp</vt:lpwstr>
      </vt:variant>
      <vt:variant>
        <vt:lpwstr/>
      </vt:variant>
      <vt:variant>
        <vt:i4>3604520</vt:i4>
      </vt:variant>
      <vt:variant>
        <vt:i4>3</vt:i4>
      </vt:variant>
      <vt:variant>
        <vt:i4>0</vt:i4>
      </vt:variant>
      <vt:variant>
        <vt:i4>5</vt:i4>
      </vt:variant>
      <vt:variant>
        <vt:lpwstr>https://www.gea.com/de/company/media/index.jsp</vt:lpwstr>
      </vt:variant>
      <vt:variant>
        <vt:lpwstr/>
      </vt:variant>
      <vt:variant>
        <vt:i4>4587531</vt:i4>
      </vt:variant>
      <vt:variant>
        <vt:i4>0</vt:i4>
      </vt:variant>
      <vt:variant>
        <vt:i4>0</vt:i4>
      </vt:variant>
      <vt:variant>
        <vt:i4>5</vt:i4>
      </vt:variant>
      <vt:variant>
        <vt:lpwstr>https://www.gea.com/de/company/about-us/index.jsp</vt:lpwstr>
      </vt:variant>
      <vt:variant>
        <vt:lpwstr/>
      </vt:variant>
      <vt:variant>
        <vt:i4>104</vt:i4>
      </vt:variant>
      <vt:variant>
        <vt:i4>0</vt:i4>
      </vt:variant>
      <vt:variant>
        <vt:i4>0</vt:i4>
      </vt:variant>
      <vt:variant>
        <vt:i4>5</vt:i4>
      </vt:variant>
      <vt:variant>
        <vt:lpwstr>mailto:Tim.SchmidtvomHofe@Infraserv.com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docId:08FE422954E2991099340DE1AB42E191</cp:keywords>
  <dc:description/>
  <cp:lastModifiedBy>Golek, Michael Dr.</cp:lastModifiedBy>
  <cp:revision>6</cp:revision>
  <cp:lastPrinted>2024-02-08T10:22:00Z</cp:lastPrinted>
  <dcterms:created xsi:type="dcterms:W3CDTF">2025-06-10T11:56:00Z</dcterms:created>
  <dcterms:modified xsi:type="dcterms:W3CDTF">2025-06-11T11:52:00Z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0x01010065BA194B69461A41B003B3270E621DBA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