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24CACC11"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3947C9">
        <w:rPr>
          <w:rFonts w:cs="Arial"/>
          <w:color w:val="000000" w:themeColor="text1"/>
        </w:rPr>
        <w:t>5</w:t>
      </w:r>
      <w:r w:rsidR="00103463">
        <w:rPr>
          <w:rFonts w:cs="Arial"/>
          <w:color w:val="000000" w:themeColor="text1"/>
        </w:rPr>
        <w:t>2</w:t>
      </w:r>
      <w:r w:rsidR="00BA65E9" w:rsidRPr="00AE09A2">
        <w:rPr>
          <w:rFonts w:cs="Arial"/>
          <w:color w:val="000000" w:themeColor="text1"/>
        </w:rPr>
        <w:t>/2026</w:t>
      </w:r>
      <w:r w:rsidR="00BA65E9" w:rsidRPr="00AE09A2">
        <w:rPr>
          <w:rFonts w:cs="Arial"/>
          <w:color w:val="000000" w:themeColor="text1"/>
        </w:rPr>
        <w:tab/>
      </w:r>
      <w:r w:rsidR="00B308B4">
        <w:rPr>
          <w:rFonts w:cs="Arial"/>
          <w:color w:val="000000" w:themeColor="text1"/>
        </w:rPr>
        <w:t>0</w:t>
      </w:r>
      <w:r w:rsidR="00FF2E48">
        <w:rPr>
          <w:rFonts w:cs="Arial"/>
          <w:color w:val="000000" w:themeColor="text1"/>
        </w:rPr>
        <w:t>7</w:t>
      </w:r>
      <w:r w:rsidR="00BA65E9" w:rsidRPr="00AE09A2">
        <w:rPr>
          <w:rFonts w:cs="Arial"/>
          <w:color w:val="000000" w:themeColor="text1"/>
        </w:rPr>
        <w:t>.</w:t>
      </w:r>
      <w:r w:rsidRPr="00AE09A2">
        <w:rPr>
          <w:rFonts w:cs="Arial"/>
          <w:color w:val="000000" w:themeColor="text1"/>
        </w:rPr>
        <w:t>0</w:t>
      </w:r>
      <w:r w:rsidR="003947C9">
        <w:rPr>
          <w:rFonts w:cs="Arial"/>
          <w:color w:val="000000" w:themeColor="text1"/>
        </w:rPr>
        <w:t>5</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07FE2292" w14:textId="73060BDB" w:rsidR="0066752F" w:rsidRDefault="00D421FF" w:rsidP="0066752F">
      <w:pPr>
        <w:spacing w:after="0" w:line="240" w:lineRule="auto"/>
        <w:rPr>
          <w:b/>
          <w:bCs/>
          <w:color w:val="000000" w:themeColor="text1"/>
          <w:sz w:val="32"/>
          <w:szCs w:val="32"/>
        </w:rPr>
      </w:pPr>
      <w:r w:rsidRPr="00D421FF">
        <w:rPr>
          <w:b/>
          <w:bCs/>
          <w:color w:val="000000" w:themeColor="text1"/>
          <w:sz w:val="32"/>
          <w:szCs w:val="32"/>
        </w:rPr>
        <w:t xml:space="preserve">Universität Osnabrück </w:t>
      </w:r>
      <w:r>
        <w:rPr>
          <w:b/>
          <w:bCs/>
          <w:color w:val="000000" w:themeColor="text1"/>
          <w:sz w:val="32"/>
          <w:szCs w:val="32"/>
        </w:rPr>
        <w:t xml:space="preserve">erneut </w:t>
      </w:r>
      <w:r w:rsidRPr="00D421FF">
        <w:rPr>
          <w:b/>
          <w:bCs/>
          <w:color w:val="000000" w:themeColor="text1"/>
          <w:sz w:val="32"/>
          <w:szCs w:val="32"/>
        </w:rPr>
        <w:t xml:space="preserve">in EU-Expertengruppe </w:t>
      </w:r>
      <w:r w:rsidR="003E3BA8">
        <w:rPr>
          <w:b/>
          <w:bCs/>
          <w:color w:val="000000" w:themeColor="text1"/>
          <w:sz w:val="32"/>
          <w:szCs w:val="32"/>
        </w:rPr>
        <w:t>vertreten</w:t>
      </w:r>
    </w:p>
    <w:p w14:paraId="3B80E453" w14:textId="77777777" w:rsidR="0066752F" w:rsidRDefault="0066752F" w:rsidP="0066752F">
      <w:pPr>
        <w:spacing w:after="0" w:line="240" w:lineRule="auto"/>
        <w:rPr>
          <w:b/>
        </w:rPr>
      </w:pPr>
    </w:p>
    <w:p w14:paraId="5AC42136" w14:textId="21A7078D" w:rsidR="0066752F" w:rsidRDefault="00095020" w:rsidP="0066752F">
      <w:pPr>
        <w:spacing w:after="0" w:line="240" w:lineRule="auto"/>
        <w:rPr>
          <w:b/>
        </w:rPr>
      </w:pPr>
      <w:r>
        <w:rPr>
          <w:b/>
        </w:rPr>
        <w:t xml:space="preserve">EU-Kommission beruft </w:t>
      </w:r>
      <w:r w:rsidR="00D421FF">
        <w:rPr>
          <w:b/>
        </w:rPr>
        <w:t>Rechtswissenschaftler Prof. Dr. Christoph Busch</w:t>
      </w:r>
      <w:r w:rsidR="001C0E4F">
        <w:rPr>
          <w:b/>
        </w:rPr>
        <w:t xml:space="preserve"> </w:t>
      </w:r>
      <w:r>
        <w:rPr>
          <w:b/>
        </w:rPr>
        <w:t>in Beratungsgremium</w:t>
      </w:r>
      <w:r w:rsidR="00D421FF">
        <w:rPr>
          <w:b/>
        </w:rPr>
        <w:t xml:space="preserve"> für Verbraucher</w:t>
      </w:r>
      <w:r w:rsidR="0099597F">
        <w:rPr>
          <w:b/>
        </w:rPr>
        <w:t>politik</w:t>
      </w:r>
    </w:p>
    <w:p w14:paraId="553544DC" w14:textId="77777777" w:rsidR="0066752F" w:rsidRDefault="0066752F" w:rsidP="0066752F">
      <w:pPr>
        <w:spacing w:after="0" w:line="360" w:lineRule="auto"/>
      </w:pPr>
    </w:p>
    <w:p w14:paraId="5787B9DB" w14:textId="540BE4F4" w:rsidR="00D421FF" w:rsidRDefault="00D421FF" w:rsidP="00D421FF">
      <w:pPr>
        <w:spacing w:after="0" w:line="360" w:lineRule="auto"/>
        <w:jc w:val="both"/>
      </w:pPr>
      <w:r w:rsidRPr="00D421FF">
        <w:t xml:space="preserve">Die Europäische Kommission hat Prof. Dr. Christoph Busch von der Universität Osnabrück erneut in die </w:t>
      </w:r>
      <w:r w:rsidRPr="00D421FF">
        <w:rPr>
          <w:i/>
          <w:iCs/>
        </w:rPr>
        <w:t>Consumer Policy Advisory Group</w:t>
      </w:r>
      <w:r w:rsidRPr="00D421FF">
        <w:t xml:space="preserve"> berufen. Der hochrangigen Expertengruppe gehören Vertreterinnen und Vertreter von Verbraucher- und Wirtschaftsverbänden aus allen EU-Mitgliedstaaten sowie fünf Wissenschaftlerinnen und Wissenschaftler an. Professor Busch ist bereits seit 2021 Mitglied und wurde nun für weitere fünf Jahre bestätigt.</w:t>
      </w:r>
    </w:p>
    <w:p w14:paraId="019A67F1" w14:textId="77777777" w:rsidR="00D421FF" w:rsidRPr="00D421FF" w:rsidRDefault="00D421FF" w:rsidP="00D421FF">
      <w:pPr>
        <w:spacing w:after="0" w:line="360" w:lineRule="auto"/>
        <w:jc w:val="both"/>
      </w:pPr>
    </w:p>
    <w:p w14:paraId="0CF1F4EE" w14:textId="77777777" w:rsidR="00D421FF" w:rsidRDefault="00D421FF" w:rsidP="00D421FF">
      <w:pPr>
        <w:spacing w:after="0" w:line="360" w:lineRule="auto"/>
        <w:jc w:val="both"/>
      </w:pPr>
      <w:r w:rsidRPr="00D421FF">
        <w:t>Die Expertengruppe berät die Kommission bei der Umsetzung der im November 2025 beschlossenen Verbraucheragenda 2030. Im Fokus stehen insbesondere Fragen des Verbraucherschutzes auf digitalen Märkten, nachhaltiger Konsum sowie die wirksame Durchsetzung von Verbraucherrechten.</w:t>
      </w:r>
    </w:p>
    <w:p w14:paraId="0B24B3D8" w14:textId="77777777" w:rsidR="00D421FF" w:rsidRPr="00D421FF" w:rsidRDefault="00D421FF" w:rsidP="00D421FF">
      <w:pPr>
        <w:spacing w:after="0" w:line="360" w:lineRule="auto"/>
        <w:jc w:val="both"/>
      </w:pPr>
    </w:p>
    <w:p w14:paraId="196395B1" w14:textId="5804B8A7" w:rsidR="00E216CC" w:rsidRPr="00E216CC" w:rsidRDefault="00E216CC" w:rsidP="00E216CC">
      <w:pPr>
        <w:spacing w:after="0" w:line="360" w:lineRule="auto"/>
        <w:jc w:val="both"/>
      </w:pPr>
      <w:r w:rsidRPr="00E216CC">
        <w:t>„Die Universität Osnabrück gehört mit ihrem European Legal Studies Institute zur Spitzengruppe im Bereich der Forschung zum Europäischen Verbraucherrecht</w:t>
      </w:r>
      <w:r>
        <w:t>“, sagt Prof. Dr. Christoph</w:t>
      </w:r>
      <w:r w:rsidRPr="00E216CC">
        <w:t xml:space="preserve"> Busch. „Ich freue mich darauf, als Mitglied der EU-Expertengruppe einen Beitrag zur Rechtsentwicklung im Europäischen Binnenmarkt zu leisten. Eine zentrale Aufgabe wird es sein, in wirtschaftlich herausfordernden Zeiten, Innovationsförderung, Wettbewerb und Verbraucherschutz in eine gute Balance zu bringen.“</w:t>
      </w:r>
    </w:p>
    <w:p w14:paraId="394E174B" w14:textId="09A6FBFA" w:rsidR="00D421FF" w:rsidRPr="00D421FF" w:rsidRDefault="00D421FF" w:rsidP="00D421FF">
      <w:pPr>
        <w:spacing w:after="0" w:line="360" w:lineRule="auto"/>
        <w:jc w:val="both"/>
      </w:pPr>
    </w:p>
    <w:p w14:paraId="03E06101" w14:textId="620F0EC0" w:rsidR="00D421FF" w:rsidRDefault="003E3BA8" w:rsidP="00D421FF">
      <w:pPr>
        <w:spacing w:after="0" w:line="360" w:lineRule="auto"/>
        <w:jc w:val="both"/>
      </w:pPr>
      <w:r>
        <w:t>Der Rechtswissenschaftler</w:t>
      </w:r>
      <w:r w:rsidR="00D421FF" w:rsidRPr="00D421FF">
        <w:t xml:space="preserve"> </w:t>
      </w:r>
      <w:r w:rsidR="006E4222">
        <w:t xml:space="preserve">forscht gemeinsam mit seinem </w:t>
      </w:r>
      <w:r w:rsidR="00D421FF" w:rsidRPr="00D421FF">
        <w:t>Team am European Legal Studies Institute der Universität Osnabrück zum Vertrags- und Verbraucherrecht auf digitalen Märkten, insbesondere zur Regulierung von Online-Plattformen und zu Rechtsfragen der Künstlichen Intelligenz. Weitere Schwerpunkte sind rechtsvergleichende Analysen, unter anderem mit Blick auf China, Korea und Japan.</w:t>
      </w:r>
    </w:p>
    <w:p w14:paraId="53831B02" w14:textId="77777777" w:rsidR="00D421FF" w:rsidRPr="00D421FF" w:rsidRDefault="00D421FF" w:rsidP="00D421FF">
      <w:pPr>
        <w:spacing w:after="0" w:line="360" w:lineRule="auto"/>
        <w:jc w:val="both"/>
      </w:pPr>
    </w:p>
    <w:p w14:paraId="51F62526" w14:textId="6F232BE7" w:rsidR="00D421FF" w:rsidRPr="00D421FF" w:rsidRDefault="00D421FF" w:rsidP="00D421FF">
      <w:pPr>
        <w:spacing w:after="0" w:line="360" w:lineRule="auto"/>
        <w:jc w:val="both"/>
      </w:pPr>
      <w:r w:rsidRPr="00D421FF">
        <w:t xml:space="preserve">Seit 2024 ist </w:t>
      </w:r>
      <w:r w:rsidR="006E4222">
        <w:t>er</w:t>
      </w:r>
      <w:r w:rsidRPr="00D421FF">
        <w:t xml:space="preserve"> zudem Vorsitzender des Sachverständigenrates für Verbraucherfragen, der das Bundesministerium der Justiz und für Verbraucherschutz mit wissenschaftlicher Expertise berät.</w:t>
      </w:r>
    </w:p>
    <w:p w14:paraId="5981FF85" w14:textId="77777777" w:rsidR="00445E36" w:rsidRPr="0066752F" w:rsidRDefault="00445E36" w:rsidP="00445E36">
      <w:pPr>
        <w:spacing w:after="0" w:line="360" w:lineRule="auto"/>
        <w:jc w:val="both"/>
      </w:pPr>
    </w:p>
    <w:p w14:paraId="7BB5886A" w14:textId="5D0F0FB6" w:rsidR="0066752F" w:rsidRPr="0066752F" w:rsidRDefault="0066752F" w:rsidP="00B248FF">
      <w:pPr>
        <w:spacing w:after="0" w:line="276" w:lineRule="auto"/>
      </w:pPr>
      <w:r w:rsidRPr="0066752F">
        <w:rPr>
          <w:b/>
          <w:bCs/>
        </w:rPr>
        <w:t>Weitere Informationen für die Medien:</w:t>
      </w:r>
      <w:r w:rsidRPr="0066752F">
        <w:t xml:space="preserve"> </w:t>
      </w:r>
      <w:r w:rsidRPr="0066752F">
        <w:br/>
      </w:r>
      <w:r w:rsidR="006E4222">
        <w:t>Prof. Dr. Christoph Busch</w:t>
      </w:r>
      <w:r w:rsidRPr="0066752F">
        <w:t>, Universität Osnabrück</w:t>
      </w:r>
      <w:r w:rsidRPr="0066752F">
        <w:br/>
      </w:r>
      <w:r w:rsidR="006E4222" w:rsidRPr="006E4222">
        <w:t>European Legal Studies Institute</w:t>
      </w:r>
    </w:p>
    <w:p w14:paraId="76080999" w14:textId="34ABE873" w:rsidR="00CD610E" w:rsidRPr="0066752F" w:rsidRDefault="0066752F" w:rsidP="00B248FF">
      <w:pPr>
        <w:spacing w:after="0" w:line="276" w:lineRule="auto"/>
      </w:pPr>
      <w:r w:rsidRPr="0066752F">
        <w:t xml:space="preserve">E-Mail: </w:t>
      </w:r>
      <w:r w:rsidR="006E4222">
        <w:t>christoph.busch</w:t>
      </w:r>
      <w:r w:rsidRPr="0066752F">
        <w:t>@uni-osnabrueck.de</w:t>
      </w:r>
    </w:p>
    <w:sectPr w:rsidR="00CD610E" w:rsidRPr="0066752F">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08E7" w14:textId="77777777" w:rsidR="00371B4B" w:rsidRDefault="00371B4B">
      <w:pPr>
        <w:spacing w:after="0" w:line="240" w:lineRule="auto"/>
      </w:pPr>
      <w:r>
        <w:separator/>
      </w:r>
    </w:p>
  </w:endnote>
  <w:endnote w:type="continuationSeparator" w:id="0">
    <w:p w14:paraId="6397DC48" w14:textId="77777777" w:rsidR="00371B4B" w:rsidRDefault="0037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561C" w14:textId="77777777" w:rsidR="00371B4B" w:rsidRDefault="00371B4B">
      <w:pPr>
        <w:spacing w:after="0" w:line="240" w:lineRule="auto"/>
      </w:pPr>
      <w:r>
        <w:separator/>
      </w:r>
    </w:p>
  </w:footnote>
  <w:footnote w:type="continuationSeparator" w:id="0">
    <w:p w14:paraId="465124B1" w14:textId="77777777" w:rsidR="00371B4B" w:rsidRDefault="0037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293C80BE" w:rsidR="00CD610E" w:rsidRDefault="00BA65E9">
                          <w:pPr>
                            <w:pStyle w:val="Kopfzeile"/>
                          </w:pPr>
                          <w:r>
                            <w:fldChar w:fldCharType="begin"/>
                          </w:r>
                          <w:r>
                            <w:fldChar w:fldCharType="begin"/>
                          </w:r>
                          <w:r>
                            <w:instrText xml:space="preserve"> STYLEREF "Nummer / Datum" </w:instrText>
                          </w:r>
                          <w:r>
                            <w:fldChar w:fldCharType="separate"/>
                          </w:r>
                          <w:r w:rsidR="00FF2E48">
                            <w:rPr>
                              <w:noProof/>
                            </w:rPr>
                            <w:instrText>052/2026</w:instrText>
                          </w:r>
                          <w:r w:rsidR="00FF2E48">
                            <w:rPr>
                              <w:noProof/>
                            </w:rPr>
                            <w:tab/>
                            <w:instrText>06.05.2026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293C80BE" w:rsidR="00CD610E" w:rsidRDefault="00BA65E9">
                    <w:pPr>
                      <w:pStyle w:val="Kopfzeile"/>
                    </w:pPr>
                    <w:r>
                      <w:fldChar w:fldCharType="begin"/>
                    </w:r>
                    <w:r>
                      <w:fldChar w:fldCharType="begin"/>
                    </w:r>
                    <w:r>
                      <w:instrText xml:space="preserve"> STYLEREF "Nummer / Datum" </w:instrText>
                    </w:r>
                    <w:r>
                      <w:fldChar w:fldCharType="separate"/>
                    </w:r>
                    <w:r w:rsidR="00FF2E48">
                      <w:rPr>
                        <w:noProof/>
                      </w:rPr>
                      <w:instrText>052/2026</w:instrText>
                    </w:r>
                    <w:r w:rsidR="00FF2E48">
                      <w:rPr>
                        <w:noProof/>
                      </w:rPr>
                      <w:tab/>
                      <w:instrText>06.05.2026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636A5"/>
    <w:rsid w:val="000946F1"/>
    <w:rsid w:val="00095020"/>
    <w:rsid w:val="000C26FD"/>
    <w:rsid w:val="00103463"/>
    <w:rsid w:val="00181FDF"/>
    <w:rsid w:val="00193000"/>
    <w:rsid w:val="001C0E4F"/>
    <w:rsid w:val="00222291"/>
    <w:rsid w:val="00254505"/>
    <w:rsid w:val="00257003"/>
    <w:rsid w:val="002957B1"/>
    <w:rsid w:val="002B1D39"/>
    <w:rsid w:val="003035DE"/>
    <w:rsid w:val="00351B25"/>
    <w:rsid w:val="00371B4B"/>
    <w:rsid w:val="003947C9"/>
    <w:rsid w:val="003E211C"/>
    <w:rsid w:val="003E3BA8"/>
    <w:rsid w:val="00437041"/>
    <w:rsid w:val="00445E36"/>
    <w:rsid w:val="00467327"/>
    <w:rsid w:val="00473998"/>
    <w:rsid w:val="00475F19"/>
    <w:rsid w:val="00485586"/>
    <w:rsid w:val="004B231B"/>
    <w:rsid w:val="005B62D3"/>
    <w:rsid w:val="0066752F"/>
    <w:rsid w:val="006A40F5"/>
    <w:rsid w:val="006B4A28"/>
    <w:rsid w:val="006C6088"/>
    <w:rsid w:val="006E4222"/>
    <w:rsid w:val="00775DF4"/>
    <w:rsid w:val="007A7EC6"/>
    <w:rsid w:val="008D4CC5"/>
    <w:rsid w:val="008E245A"/>
    <w:rsid w:val="00975FE9"/>
    <w:rsid w:val="0099597F"/>
    <w:rsid w:val="00A75CC7"/>
    <w:rsid w:val="00AE09A2"/>
    <w:rsid w:val="00B248FF"/>
    <w:rsid w:val="00B2687F"/>
    <w:rsid w:val="00B308B4"/>
    <w:rsid w:val="00B56143"/>
    <w:rsid w:val="00BA65E9"/>
    <w:rsid w:val="00BC7E90"/>
    <w:rsid w:val="00BD4025"/>
    <w:rsid w:val="00BE529B"/>
    <w:rsid w:val="00C07C04"/>
    <w:rsid w:val="00C4681A"/>
    <w:rsid w:val="00CA4A78"/>
    <w:rsid w:val="00CD610E"/>
    <w:rsid w:val="00D14EBF"/>
    <w:rsid w:val="00D421FF"/>
    <w:rsid w:val="00D67B21"/>
    <w:rsid w:val="00D80E28"/>
    <w:rsid w:val="00E15E5A"/>
    <w:rsid w:val="00E216CC"/>
    <w:rsid w:val="00E366AE"/>
    <w:rsid w:val="00E67404"/>
    <w:rsid w:val="00EB6656"/>
    <w:rsid w:val="00ED4E63"/>
    <w:rsid w:val="00F124F5"/>
    <w:rsid w:val="00F969F8"/>
    <w:rsid w:val="00FF2E4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5947">
      <w:bodyDiv w:val="1"/>
      <w:marLeft w:val="0"/>
      <w:marRight w:val="0"/>
      <w:marTop w:val="0"/>
      <w:marBottom w:val="0"/>
      <w:divBdr>
        <w:top w:val="none" w:sz="0" w:space="0" w:color="auto"/>
        <w:left w:val="none" w:sz="0" w:space="0" w:color="auto"/>
        <w:bottom w:val="none" w:sz="0" w:space="0" w:color="auto"/>
        <w:right w:val="none" w:sz="0" w:space="0" w:color="auto"/>
      </w:divBdr>
    </w:div>
    <w:div w:id="57703851">
      <w:bodyDiv w:val="1"/>
      <w:marLeft w:val="0"/>
      <w:marRight w:val="0"/>
      <w:marTop w:val="0"/>
      <w:marBottom w:val="0"/>
      <w:divBdr>
        <w:top w:val="none" w:sz="0" w:space="0" w:color="auto"/>
        <w:left w:val="none" w:sz="0" w:space="0" w:color="auto"/>
        <w:bottom w:val="none" w:sz="0" w:space="0" w:color="auto"/>
        <w:right w:val="none" w:sz="0" w:space="0" w:color="auto"/>
      </w:divBdr>
    </w:div>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907955192">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227646232">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1847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12</cp:revision>
  <dcterms:created xsi:type="dcterms:W3CDTF">2026-05-05T07:52:00Z</dcterms:created>
  <dcterms:modified xsi:type="dcterms:W3CDTF">2026-05-07T06:05:00Z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