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A9D1" w14:textId="6BD1A4A0" w:rsidR="009B77EB" w:rsidRPr="00C52525" w:rsidRDefault="00AE56E1" w:rsidP="008E4D13">
      <w:pPr>
        <w:pStyle w:val="berschrift2"/>
        <w:rPr>
          <w:szCs w:val="24"/>
          <w:lang w:val="es-ES"/>
        </w:rPr>
      </w:pPr>
      <w:r w:rsidRPr="00AE56E1">
        <w:rPr>
          <w:lang w:val="es-ES"/>
        </w:rPr>
        <w:t>40 años de actividad en el líder mundial del mercado</w:t>
      </w:r>
    </w:p>
    <w:p w14:paraId="09FBA23A" w14:textId="21402748" w:rsidR="009B77EB" w:rsidRPr="00AE56E1" w:rsidRDefault="00AE56E1" w:rsidP="00164A42">
      <w:pPr>
        <w:pStyle w:val="berschrift3"/>
        <w:rPr>
          <w:lang w:val="es-ES"/>
        </w:rPr>
      </w:pPr>
      <w:r w:rsidRPr="00AE56E1">
        <w:rPr>
          <w:lang w:val="es-ES"/>
        </w:rPr>
        <w:t xml:space="preserve">LAUDA homenajea a Gabriele </w:t>
      </w:r>
      <w:proofErr w:type="spellStart"/>
      <w:r w:rsidRPr="00AE56E1">
        <w:rPr>
          <w:lang w:val="es-ES"/>
        </w:rPr>
        <w:t>Sack</w:t>
      </w:r>
      <w:proofErr w:type="spellEnd"/>
      <w:r w:rsidRPr="00AE56E1">
        <w:rPr>
          <w:lang w:val="es-ES"/>
        </w:rPr>
        <w:t xml:space="preserve"> por sus muchos años de compromiso</w:t>
      </w:r>
    </w:p>
    <w:p w14:paraId="76AC3AAA" w14:textId="48537FF9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465069AE" w14:textId="77777777" w:rsidR="00BB5FC6" w:rsidRPr="00C52525" w:rsidRDefault="00BB5FC6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1AAF4092" w14:textId="77777777" w:rsidR="00B14422" w:rsidRPr="00B14422" w:rsidRDefault="00B14422" w:rsidP="00B14422">
      <w:pPr>
        <w:rPr>
          <w:lang w:val="es-ES"/>
        </w:rPr>
      </w:pPr>
      <w:r w:rsidRPr="00B14422">
        <w:rPr>
          <w:lang w:val="es-ES"/>
        </w:rPr>
        <w:t>Lauda-</w:t>
      </w:r>
      <w:proofErr w:type="spellStart"/>
      <w:r w:rsidRPr="00B14422">
        <w:rPr>
          <w:lang w:val="es-ES"/>
        </w:rPr>
        <w:t>Königshofen</w:t>
      </w:r>
      <w:proofErr w:type="spellEnd"/>
      <w:r w:rsidRPr="00B14422">
        <w:rPr>
          <w:lang w:val="es-ES"/>
        </w:rPr>
        <w:t xml:space="preserve">, 5 de noviembre de 2024 – A principios de octubre se celebró en LAUDA DR. R. WOBSER GMBH &amp; CO. KG una ceremonia especial de entrega de premios a los empleados. Con motivo del 40.º aniversario de Gabriele </w:t>
      </w:r>
      <w:proofErr w:type="spellStart"/>
      <w:r w:rsidRPr="00B14422">
        <w:rPr>
          <w:lang w:val="es-ES"/>
        </w:rPr>
        <w:t>Sack</w:t>
      </w:r>
      <w:proofErr w:type="spellEnd"/>
      <w:r w:rsidRPr="00B14422">
        <w:rPr>
          <w:lang w:val="es-ES"/>
        </w:rPr>
        <w:t xml:space="preserve"> en la empresa, la dirección premió a la veterana empleada en presencia de sus compañeros por su lealtad a la empresa familiar.</w:t>
      </w:r>
    </w:p>
    <w:p w14:paraId="504CD364" w14:textId="77777777" w:rsidR="00B14422" w:rsidRPr="00B14422" w:rsidRDefault="00B14422" w:rsidP="00B14422">
      <w:pPr>
        <w:rPr>
          <w:lang w:val="es-ES"/>
        </w:rPr>
      </w:pPr>
    </w:p>
    <w:p w14:paraId="2E567F91" w14:textId="4FC6EF6D" w:rsidR="00B14422" w:rsidRPr="00B14422" w:rsidRDefault="00B14422" w:rsidP="00B14422">
      <w:pPr>
        <w:rPr>
          <w:lang w:val="es-ES"/>
        </w:rPr>
      </w:pPr>
      <w:r w:rsidRPr="00B14422">
        <w:rPr>
          <w:lang w:val="es-ES"/>
        </w:rPr>
        <w:t xml:space="preserve">La carrera de Gabriele </w:t>
      </w:r>
      <w:proofErr w:type="spellStart"/>
      <w:r w:rsidRPr="00B14422">
        <w:rPr>
          <w:lang w:val="es-ES"/>
        </w:rPr>
        <w:t>Sack</w:t>
      </w:r>
      <w:proofErr w:type="spellEnd"/>
      <w:r w:rsidRPr="00B14422">
        <w:rPr>
          <w:lang w:val="es-ES"/>
        </w:rPr>
        <w:t xml:space="preserve"> en LAUDA comenzó el 10 de septiembre de 1984 con una formación como empleada industrial. Tras completar con éxito su formación, trabajó en varios departamentos de la empresa y se estableció como una experta indispensable en el procesamiento de pedidos, especialmente </w:t>
      </w:r>
      <w:r w:rsidR="00D92148" w:rsidRPr="003025A8">
        <w:rPr>
          <w:lang w:val="es-ES"/>
        </w:rPr>
        <w:t xml:space="preserve">para la construcción </w:t>
      </w:r>
      <w:r w:rsidRPr="00B14422">
        <w:rPr>
          <w:lang w:val="es-ES"/>
        </w:rPr>
        <w:t>de plantas.</w:t>
      </w:r>
    </w:p>
    <w:p w14:paraId="4768A828" w14:textId="77777777" w:rsidR="00B14422" w:rsidRPr="00B14422" w:rsidRDefault="00B14422" w:rsidP="00B14422">
      <w:pPr>
        <w:rPr>
          <w:lang w:val="es-ES"/>
        </w:rPr>
      </w:pPr>
    </w:p>
    <w:p w14:paraId="1507CF24" w14:textId="550DEE08" w:rsidR="00B14422" w:rsidRPr="00B14422" w:rsidRDefault="00B14422" w:rsidP="00B14422">
      <w:pPr>
        <w:rPr>
          <w:lang w:val="es-ES"/>
        </w:rPr>
      </w:pPr>
      <w:r w:rsidRPr="00B14422">
        <w:rPr>
          <w:lang w:val="es-ES"/>
        </w:rPr>
        <w:t xml:space="preserve">El Dr. Gunther Wobser, </w:t>
      </w:r>
      <w:r w:rsidR="00D61D1F">
        <w:rPr>
          <w:lang w:val="es-ES"/>
        </w:rPr>
        <w:t>P</w:t>
      </w:r>
      <w:r w:rsidRPr="00B14422">
        <w:rPr>
          <w:lang w:val="es-ES"/>
        </w:rPr>
        <w:t xml:space="preserve">residente </w:t>
      </w:r>
      <w:r w:rsidR="00D61D1F">
        <w:rPr>
          <w:lang w:val="es-ES"/>
        </w:rPr>
        <w:t xml:space="preserve">&amp; CEO </w:t>
      </w:r>
      <w:r w:rsidRPr="00B14422">
        <w:rPr>
          <w:lang w:val="es-ES"/>
        </w:rPr>
        <w:t xml:space="preserve">de LAUDA, destacó los méritos especiales del aniversario en su elogio: </w:t>
      </w:r>
      <w:r w:rsidR="003025A8">
        <w:rPr>
          <w:lang w:val="es-ES"/>
        </w:rPr>
        <w:t>“</w:t>
      </w:r>
      <w:r w:rsidRPr="00B14422">
        <w:rPr>
          <w:lang w:val="es-ES"/>
        </w:rPr>
        <w:t xml:space="preserve">La Sra. </w:t>
      </w:r>
      <w:proofErr w:type="spellStart"/>
      <w:r w:rsidRPr="00B14422">
        <w:rPr>
          <w:lang w:val="es-ES"/>
        </w:rPr>
        <w:t>Sack</w:t>
      </w:r>
      <w:proofErr w:type="spellEnd"/>
      <w:r w:rsidRPr="00B14422">
        <w:rPr>
          <w:lang w:val="es-ES"/>
        </w:rPr>
        <w:t xml:space="preserve"> es un pilar de nuestra empresa. </w:t>
      </w:r>
      <w:r w:rsidR="003025A8" w:rsidRPr="003025A8">
        <w:rPr>
          <w:lang w:val="es-ES"/>
        </w:rPr>
        <w:t>Con su amplio conocimiento en la tramitación de pedidos para la construcción de plantas y su forma de trabajar fiable y concienzuda, es un apoyo inestimable para nuestros procesos y procedimientos internos. Su carácter tranquilo y su forma de trabajar precisa y concienzuda son de gran valor para LAUD</w:t>
      </w:r>
      <w:r w:rsidR="004C4E5E">
        <w:rPr>
          <w:lang w:val="es-ES"/>
        </w:rPr>
        <w:t>A”</w:t>
      </w:r>
      <w:r w:rsidR="0077608A">
        <w:rPr>
          <w:lang w:val="es-ES"/>
        </w:rPr>
        <w:t>.</w:t>
      </w:r>
    </w:p>
    <w:p w14:paraId="67A24BED" w14:textId="77777777" w:rsidR="00B14422" w:rsidRPr="00B14422" w:rsidRDefault="00B14422" w:rsidP="00B14422">
      <w:pPr>
        <w:rPr>
          <w:lang w:val="es-ES"/>
        </w:rPr>
      </w:pPr>
    </w:p>
    <w:p w14:paraId="5847B79C" w14:textId="77777777" w:rsidR="00B14422" w:rsidRPr="00B14422" w:rsidRDefault="00B14422" w:rsidP="00B14422">
      <w:pPr>
        <w:rPr>
          <w:lang w:val="es-ES"/>
        </w:rPr>
      </w:pPr>
      <w:r w:rsidRPr="00B14422">
        <w:rPr>
          <w:lang w:val="es-ES"/>
        </w:rPr>
        <w:t xml:space="preserve">En reconocimiento a sus muchos años de servicio, Gabriele </w:t>
      </w:r>
      <w:proofErr w:type="spellStart"/>
      <w:r w:rsidRPr="00B14422">
        <w:rPr>
          <w:lang w:val="es-ES"/>
        </w:rPr>
        <w:t>Sack</w:t>
      </w:r>
      <w:proofErr w:type="spellEnd"/>
      <w:r w:rsidRPr="00B14422">
        <w:rPr>
          <w:lang w:val="es-ES"/>
        </w:rPr>
        <w:t xml:space="preserve"> recibió el certificado de honor de LAUDA y un certificado del estado de Baden-Württemberg, firmado por el primer ministro </w:t>
      </w:r>
      <w:proofErr w:type="spellStart"/>
      <w:r w:rsidRPr="00B14422">
        <w:rPr>
          <w:lang w:val="es-ES"/>
        </w:rPr>
        <w:t>Winfried</w:t>
      </w:r>
      <w:proofErr w:type="spellEnd"/>
      <w:r w:rsidRPr="00B14422">
        <w:rPr>
          <w:lang w:val="es-ES"/>
        </w:rPr>
        <w:t xml:space="preserve"> </w:t>
      </w:r>
      <w:proofErr w:type="spellStart"/>
      <w:r w:rsidRPr="00B14422">
        <w:rPr>
          <w:lang w:val="es-ES"/>
        </w:rPr>
        <w:t>Kretschmann</w:t>
      </w:r>
      <w:proofErr w:type="spellEnd"/>
      <w:r w:rsidRPr="00B14422">
        <w:rPr>
          <w:lang w:val="es-ES"/>
        </w:rPr>
        <w:t>. Hubert Segeritz, en representación del alcalde de la ciudad de Lauda-</w:t>
      </w:r>
      <w:proofErr w:type="spellStart"/>
      <w:r w:rsidRPr="00B14422">
        <w:rPr>
          <w:lang w:val="es-ES"/>
        </w:rPr>
        <w:t>Königshofen</w:t>
      </w:r>
      <w:proofErr w:type="spellEnd"/>
      <w:r w:rsidRPr="00B14422">
        <w:rPr>
          <w:lang w:val="es-ES"/>
        </w:rPr>
        <w:t>, destacó la rareza de un 40º aniversario y reconoció la importancia de LAUDA como empleador fiable, tanto para la ciudad como para la región.</w:t>
      </w:r>
    </w:p>
    <w:p w14:paraId="525BC6D2" w14:textId="77777777" w:rsidR="00B14422" w:rsidRPr="00B14422" w:rsidRDefault="00B14422" w:rsidP="00B14422">
      <w:pPr>
        <w:rPr>
          <w:lang w:val="es-ES"/>
        </w:rPr>
      </w:pPr>
    </w:p>
    <w:p w14:paraId="25E73664" w14:textId="3DA240CB" w:rsidR="00B14422" w:rsidRPr="00B14422" w:rsidRDefault="00B14422" w:rsidP="00B14422">
      <w:pPr>
        <w:rPr>
          <w:lang w:val="es-ES"/>
        </w:rPr>
      </w:pPr>
      <w:r w:rsidRPr="00B14422">
        <w:rPr>
          <w:lang w:val="es-ES"/>
        </w:rPr>
        <w:t>Sonja Hörner-Dürr (</w:t>
      </w:r>
      <w:r w:rsidR="00AE7506" w:rsidRPr="00AE7506">
        <w:rPr>
          <w:lang w:val="es-ES"/>
        </w:rPr>
        <w:t>gerente de procesamiento de pedidos</w:t>
      </w:r>
      <w:r w:rsidRPr="00B14422">
        <w:rPr>
          <w:lang w:val="es-ES"/>
        </w:rPr>
        <w:t xml:space="preserve">) y superiora directa de Gabriele </w:t>
      </w:r>
      <w:proofErr w:type="spellStart"/>
      <w:r w:rsidRPr="00B14422">
        <w:rPr>
          <w:lang w:val="es-ES"/>
        </w:rPr>
        <w:t>Sack</w:t>
      </w:r>
      <w:proofErr w:type="spellEnd"/>
      <w:r w:rsidRPr="00B14422">
        <w:rPr>
          <w:lang w:val="es-ES"/>
        </w:rPr>
        <w:t xml:space="preserve">, destacó las cualidades especiales de la jubilosa: </w:t>
      </w:r>
      <w:r w:rsidR="0077608A">
        <w:rPr>
          <w:lang w:val="es-ES"/>
        </w:rPr>
        <w:t>“</w:t>
      </w:r>
      <w:r w:rsidR="0077608A" w:rsidRPr="0077608A">
        <w:rPr>
          <w:lang w:val="es-ES"/>
        </w:rPr>
        <w:t>Gabi es una empleada muy valorada, tanto por sus compañeros como por nuestros clientes. Su amabilidad, amabilidad y precisión la convierten en un miembro valioso de nuestro equipo. Es una influencia tranquilizadora en nuestro departamento y siempre trabaja por el bien de la empresa</w:t>
      </w:r>
      <w:r w:rsidR="0077608A">
        <w:rPr>
          <w:lang w:val="es-ES"/>
        </w:rPr>
        <w:t>”</w:t>
      </w:r>
      <w:r w:rsidR="0077608A" w:rsidRPr="0077608A">
        <w:rPr>
          <w:lang w:val="es-ES"/>
        </w:rPr>
        <w:t>.</w:t>
      </w:r>
    </w:p>
    <w:p w14:paraId="321E5479" w14:textId="77777777" w:rsidR="00B14422" w:rsidRPr="00B14422" w:rsidRDefault="00B14422" w:rsidP="00B14422">
      <w:pPr>
        <w:rPr>
          <w:lang w:val="es-ES"/>
        </w:rPr>
      </w:pPr>
    </w:p>
    <w:p w14:paraId="509B7DFF" w14:textId="02670031" w:rsidR="00B14422" w:rsidRPr="00B14422" w:rsidRDefault="00B14422" w:rsidP="00B14422">
      <w:pPr>
        <w:rPr>
          <w:lang w:val="es-ES"/>
        </w:rPr>
      </w:pPr>
      <w:r w:rsidRPr="00B14422">
        <w:rPr>
          <w:lang w:val="es-ES"/>
        </w:rPr>
        <w:t xml:space="preserve">El presidente del comité de empresa, Elmar Mohr, concluyó destacando el carácter especial de este aniversario: </w:t>
      </w:r>
      <w:r w:rsidR="000D0B0F">
        <w:rPr>
          <w:lang w:val="es-ES"/>
        </w:rPr>
        <w:t>“</w:t>
      </w:r>
      <w:r w:rsidRPr="00B14422">
        <w:rPr>
          <w:lang w:val="es-ES"/>
        </w:rPr>
        <w:t>Cuarenta años en una empresa es un aniversario especial. La</w:t>
      </w:r>
      <w:r w:rsidR="001E3908">
        <w:rPr>
          <w:lang w:val="es-ES"/>
        </w:rPr>
        <w:t xml:space="preserve"> Sra.</w:t>
      </w:r>
      <w:r w:rsidRPr="00B14422">
        <w:rPr>
          <w:lang w:val="es-ES"/>
        </w:rPr>
        <w:t xml:space="preserve"> </w:t>
      </w:r>
      <w:proofErr w:type="spellStart"/>
      <w:r w:rsidRPr="00B14422">
        <w:rPr>
          <w:lang w:val="es-ES"/>
        </w:rPr>
        <w:t>Sack</w:t>
      </w:r>
      <w:proofErr w:type="spellEnd"/>
      <w:r w:rsidRPr="00B14422">
        <w:rPr>
          <w:lang w:val="es-ES"/>
        </w:rPr>
        <w:t xml:space="preserve"> ha sabido compaginar su carrera profesional con su familia, así como su trabajo voluntario, también en el club de carnaval local</w:t>
      </w:r>
      <w:r w:rsidR="00ED45D9">
        <w:rPr>
          <w:lang w:val="es-ES"/>
        </w:rPr>
        <w:t>”</w:t>
      </w:r>
      <w:r w:rsidRPr="00B14422">
        <w:rPr>
          <w:lang w:val="es-ES"/>
        </w:rPr>
        <w:t>.</w:t>
      </w:r>
    </w:p>
    <w:p w14:paraId="783D89E2" w14:textId="77777777" w:rsidR="00B14422" w:rsidRPr="00B14422" w:rsidRDefault="00B14422" w:rsidP="00B14422">
      <w:pPr>
        <w:rPr>
          <w:lang w:val="es-ES"/>
        </w:rPr>
      </w:pPr>
    </w:p>
    <w:p w14:paraId="5FA1412A" w14:textId="6BDF92AB" w:rsidR="005B00FA" w:rsidRPr="00B14422" w:rsidRDefault="00B14422" w:rsidP="00B14422">
      <w:pPr>
        <w:rPr>
          <w:lang w:val="es-ES"/>
        </w:rPr>
      </w:pPr>
      <w:r w:rsidRPr="00B14422">
        <w:rPr>
          <w:lang w:val="es-ES"/>
        </w:rPr>
        <w:t xml:space="preserve">El aniversario de Gabriele </w:t>
      </w:r>
      <w:proofErr w:type="spellStart"/>
      <w:r w:rsidRPr="00B14422">
        <w:rPr>
          <w:lang w:val="es-ES"/>
        </w:rPr>
        <w:t>Sack</w:t>
      </w:r>
      <w:proofErr w:type="spellEnd"/>
      <w:r w:rsidRPr="00B14422">
        <w:rPr>
          <w:lang w:val="es-ES"/>
        </w:rPr>
        <w:t xml:space="preserve"> en la empresa subraya una vez más la importancia de los empleados de larga data para el éxito de LAUDA. Muestra cómo la valiosa experiencia y la lealtad contribuyen al crecimiento a largo plazo de una empresa familiar. El líder mundial en el control preciso de la temperatura subraya su posición como empleador atractivo y seguirá premiando a muchos de sus empleados de larga data en el futuro.</w:t>
      </w:r>
    </w:p>
    <w:p w14:paraId="4A4CE5D1" w14:textId="20B070FC" w:rsidR="00914FF5" w:rsidRPr="00C52525" w:rsidRDefault="00914FF5">
      <w:pPr>
        <w:rPr>
          <w:lang w:val="es-ES"/>
        </w:rPr>
      </w:pPr>
      <w:r w:rsidRPr="00C52525">
        <w:rPr>
          <w:lang w:val="es-ES"/>
        </w:rPr>
        <w:br w:type="page"/>
      </w:r>
    </w:p>
    <w:p w14:paraId="27A02887" w14:textId="2EE70782" w:rsidR="002830C3" w:rsidRPr="002830C3" w:rsidRDefault="002830C3" w:rsidP="002830C3">
      <w:pPr>
        <w:spacing w:line="240" w:lineRule="auto"/>
        <w:rPr>
          <w:rFonts w:ascii="Brandon Grotesque Office Light" w:hAnsi="Brandon Grotesque Office Light"/>
          <w:b/>
          <w:lang w:val="de-DE"/>
        </w:rPr>
      </w:pPr>
      <w:r w:rsidRPr="002830C3">
        <w:rPr>
          <w:rFonts w:ascii="Brandon Grotesque Office Light" w:hAnsi="Brandon Grotesque Office Light"/>
          <w:b/>
          <w:noProof/>
          <w:lang w:val="de-DE"/>
        </w:rPr>
        <w:lastRenderedPageBreak/>
        <w:drawing>
          <wp:inline distT="0" distB="0" distL="0" distR="0" wp14:anchorId="27E56D55" wp14:editId="4F24421B">
            <wp:extent cx="5400675" cy="3600450"/>
            <wp:effectExtent l="0" t="0" r="9525" b="0"/>
            <wp:docPr id="1122834825" name="Grafik 9" descr="Ein Bild, das Kleidung, Person, Lächeln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34825" name="Grafik 9" descr="Ein Bild, das Kleidung, Person, Lächeln, Schuhwer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83EE" w14:textId="77777777" w:rsidR="002830C3" w:rsidRPr="002830C3" w:rsidRDefault="002830C3" w:rsidP="002830C3">
      <w:pPr>
        <w:rPr>
          <w:rFonts w:ascii="Brandon Grotesque Office Light" w:hAnsi="Brandon Grotesque Office Light"/>
          <w:b/>
          <w:lang w:val="de-DE"/>
        </w:rPr>
      </w:pPr>
    </w:p>
    <w:p w14:paraId="53CA6538" w14:textId="34240FF6" w:rsidR="002830C3" w:rsidRPr="002C3430" w:rsidRDefault="002830C3" w:rsidP="00661AE2">
      <w:pPr>
        <w:pStyle w:val="Untertitel"/>
        <w:rPr>
          <w:rFonts w:ascii="Brandon Grotesque Office Light" w:hAnsi="Brandon Grotesque Office Light"/>
          <w:lang w:val="es-ES"/>
        </w:rPr>
      </w:pPr>
      <w:r w:rsidRPr="001045CE">
        <w:rPr>
          <w:rFonts w:ascii="Brandon Grotesque Office Light" w:hAnsi="Brandon Grotesque Office Light"/>
          <w:b/>
          <w:lang w:val="es-ES"/>
        </w:rPr>
        <w:t xml:space="preserve">Figura: </w:t>
      </w:r>
      <w:r w:rsidR="001045CE" w:rsidRPr="001045CE">
        <w:rPr>
          <w:rStyle w:val="UntertitelZchn"/>
          <w:rFonts w:eastAsiaTheme="minorHAnsi"/>
          <w:lang w:val="es-ES"/>
        </w:rPr>
        <w:t xml:space="preserve">40.º aniversario de su incorporación a LAUDA: Gabriele </w:t>
      </w:r>
      <w:proofErr w:type="spellStart"/>
      <w:r w:rsidR="001045CE" w:rsidRPr="001045CE">
        <w:rPr>
          <w:rStyle w:val="UntertitelZchn"/>
          <w:rFonts w:eastAsiaTheme="minorHAnsi"/>
          <w:lang w:val="es-ES"/>
        </w:rPr>
        <w:t>Sack</w:t>
      </w:r>
      <w:proofErr w:type="spellEnd"/>
      <w:r w:rsidR="001045CE" w:rsidRPr="001045CE">
        <w:rPr>
          <w:rStyle w:val="UntertitelZchn"/>
          <w:rFonts w:eastAsiaTheme="minorHAnsi"/>
          <w:lang w:val="es-ES"/>
        </w:rPr>
        <w:t xml:space="preserve"> (centro) fue homenajeada por su larga trayectoria profesional. Fue felicitada por (de izquierda a derecha): el Dr. Mario Englert (director financiero), el presidente del comité de empresa Elmar Mohr, Sonja Hörner-Dürr (gerente de procesamiento de pedidos), Hubert Segeritz (representante de la ciudad de Lauda-</w:t>
      </w:r>
      <w:proofErr w:type="spellStart"/>
      <w:r w:rsidR="001045CE" w:rsidRPr="001045CE">
        <w:rPr>
          <w:rStyle w:val="UntertitelZchn"/>
          <w:rFonts w:eastAsiaTheme="minorHAnsi"/>
          <w:lang w:val="es-ES"/>
        </w:rPr>
        <w:t>Königshofen</w:t>
      </w:r>
      <w:proofErr w:type="spellEnd"/>
      <w:r w:rsidR="001045CE" w:rsidRPr="001045CE">
        <w:rPr>
          <w:rStyle w:val="UntertitelZchn"/>
          <w:rFonts w:eastAsiaTheme="minorHAnsi"/>
          <w:lang w:val="es-ES"/>
        </w:rPr>
        <w:t xml:space="preserve">), el </w:t>
      </w:r>
      <w:r w:rsidR="006C494E">
        <w:rPr>
          <w:rStyle w:val="UntertitelZchn"/>
          <w:rFonts w:eastAsiaTheme="minorHAnsi"/>
          <w:lang w:val="es-ES"/>
        </w:rPr>
        <w:t>P</w:t>
      </w:r>
      <w:r w:rsidR="001045CE" w:rsidRPr="001045CE">
        <w:rPr>
          <w:rStyle w:val="UntertitelZchn"/>
          <w:rFonts w:eastAsiaTheme="minorHAnsi"/>
          <w:lang w:val="es-ES"/>
        </w:rPr>
        <w:t xml:space="preserve">residente y CEO Dr. Gunther Wobser y el Dr. Marc Stricker (director de operaciones). </w:t>
      </w:r>
      <w:r w:rsidR="001045CE" w:rsidRPr="00B14422">
        <w:rPr>
          <w:rStyle w:val="UntertitelZchn"/>
          <w:rFonts w:eastAsiaTheme="minorHAnsi"/>
          <w:lang w:val="es-ES"/>
        </w:rPr>
        <w:t>© LAUDA</w:t>
      </w:r>
    </w:p>
    <w:p w14:paraId="2C81F857" w14:textId="77777777" w:rsidR="002830C3" w:rsidRPr="00C52525" w:rsidRDefault="002830C3" w:rsidP="007A78E8">
      <w:pPr>
        <w:rPr>
          <w:rFonts w:ascii="Brandon Grotesque Office Light" w:hAnsi="Brandon Grotesque Office Light"/>
          <w:lang w:val="es-ES"/>
        </w:rPr>
      </w:pPr>
    </w:p>
    <w:p w14:paraId="25C8E989" w14:textId="5BD7031C" w:rsidR="00DC75CD" w:rsidRPr="00C52525" w:rsidRDefault="00DC75CD" w:rsidP="00DC75CD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C52525">
        <w:rPr>
          <w:rFonts w:ascii="Brandon Grotesque Office Light" w:hAnsi="Brandon Grotesque Office Light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2C39056F" w14:textId="77777777" w:rsidR="00A96EA7" w:rsidRPr="00A96EA7" w:rsidRDefault="00A96EA7" w:rsidP="002C3430">
      <w:pPr>
        <w:rPr>
          <w:b/>
          <w:bCs/>
          <w:lang w:val="es-ES"/>
        </w:rPr>
      </w:pPr>
      <w:bookmarkStart w:id="0" w:name="_Hlk101425681"/>
      <w:r w:rsidRPr="00A96EA7">
        <w:rPr>
          <w:b/>
          <w:lang w:val="es-ES"/>
        </w:rPr>
        <w:t>Somos LAUDA</w:t>
      </w:r>
      <w:r w:rsidRPr="00A96EA7">
        <w:rPr>
          <w:lang w:val="es-ES"/>
        </w:rPr>
        <w:t>,</w:t>
      </w:r>
      <w:r w:rsidRPr="00A96EA7">
        <w:rPr>
          <w:b/>
          <w:lang w:val="es-ES"/>
        </w:rPr>
        <w:t xml:space="preserve"> </w:t>
      </w:r>
      <w:r w:rsidRPr="00A96EA7">
        <w:rPr>
          <w:lang w:val="es-ES"/>
        </w:rPr>
        <w:t xml:space="preserve">líderes mundiales en el sector de la regulación exacta de la temperatura. Nuestros equipos e instalaciones de termorregulación son la parte fundamental de aplicaciones importantes y contribuyen a mejorar el futuro. Somos un proveedor integral y garantizamos la temperatura óptima en la investigación, la producción y el control de calidad. Somos el socio en el que confiar para la electromovilidad, el hidrógeno, las industrias química, farmacéutica/biotecnológica y de semiconductores, así como de la tecnología médica. Gracias a nuestro asesoramiento competente y a unas soluciones innovadoras, llevamos casi 70 años entusiasmando cada día de nuevo a nuestros clientes de todo el mundo. </w:t>
      </w:r>
    </w:p>
    <w:p w14:paraId="22923650" w14:textId="77777777" w:rsidR="00A96EA7" w:rsidRPr="00A96EA7" w:rsidRDefault="00A96EA7" w:rsidP="00A96EA7">
      <w:pPr>
        <w:pStyle w:val="Untertitel"/>
        <w:rPr>
          <w:lang w:val="es-ES"/>
        </w:rPr>
      </w:pPr>
    </w:p>
    <w:p w14:paraId="5E3A5D5F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En la empresa, también vamos siempre un paso por delante. Impulsamos a nuestros empleados y nos desafiamos constantemente: por un futuro mejor que forjamos juntos.</w:t>
      </w:r>
    </w:p>
    <w:p w14:paraId="001CFC34" w14:textId="77777777" w:rsidR="00A96EA7" w:rsidRPr="00A96EA7" w:rsidRDefault="00A96EA7" w:rsidP="00A96EA7">
      <w:pPr>
        <w:pStyle w:val="Untertitel"/>
        <w:rPr>
          <w:lang w:val="es-ES"/>
        </w:rPr>
      </w:pPr>
    </w:p>
    <w:p w14:paraId="7303FF93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r w:rsidRPr="00A96EA7">
        <w:rPr>
          <w:rFonts w:ascii="Brandon Grotesque Office Light" w:hAnsi="Brandon Grotesque Office Light"/>
          <w:b/>
          <w:lang w:val="es-ES"/>
        </w:rPr>
        <w:t>Contacto de prensa</w:t>
      </w:r>
    </w:p>
    <w:bookmarkEnd w:id="0"/>
    <w:p w14:paraId="2A2E94D0" w14:textId="6FBAD782" w:rsidR="000F503E" w:rsidRPr="000F503E" w:rsidRDefault="00A96EA7" w:rsidP="000F503E">
      <w:pPr>
        <w:spacing w:line="240" w:lineRule="auto"/>
        <w:rPr>
          <w:rFonts w:ascii="Brandon Grotesque Office Light" w:hAnsi="Brandon Grotesque Office Light"/>
          <w:bCs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Con mucho gusto proporcionamos a la prensa información ya preparada acerca de nuestra empresa, la LAUDA FabrikGalerie y nuestros proyectos en el ámbito del fomento de la innovación, la digitalización y la gestión de ideas. Estamos deseando mantener una comunicación abierta con usted. ¡Póngase en contacto con nosotros!</w:t>
      </w:r>
      <w:r w:rsidR="000F503E">
        <w:rPr>
          <w:lang w:val="es-ES"/>
        </w:rPr>
        <w:br w:type="page"/>
      </w:r>
    </w:p>
    <w:p w14:paraId="580FA97B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lastRenderedPageBreak/>
        <w:t>CHRISTOPH MUHR</w:t>
      </w:r>
    </w:p>
    <w:p w14:paraId="6BE5BD2E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Jefe de comunicación corporativa</w:t>
      </w:r>
    </w:p>
    <w:p w14:paraId="67978452" w14:textId="77777777" w:rsidR="00A96EA7" w:rsidRPr="003E111C" w:rsidRDefault="00A96EA7" w:rsidP="00A96EA7">
      <w:pPr>
        <w:spacing w:line="240" w:lineRule="auto"/>
        <w:rPr>
          <w:rFonts w:ascii="Brandon Grotesque Office Light" w:hAnsi="Brandon Grotesque Office Light"/>
          <w:lang w:val="de-DE"/>
        </w:rPr>
      </w:pPr>
      <w:r w:rsidRPr="003E111C">
        <w:rPr>
          <w:rFonts w:ascii="Brandon Grotesque Office Light" w:hAnsi="Brandon Grotesque Office Light"/>
          <w:lang w:val="de-DE"/>
        </w:rPr>
        <w:t>T + 49 (0) 9343 503-349</w:t>
      </w:r>
    </w:p>
    <w:bookmarkStart w:id="1" w:name="_Hlk157792837"/>
    <w:p w14:paraId="5FFCA977" w14:textId="751681A0" w:rsidR="00A96EA7" w:rsidRPr="00AE56E1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>
        <w:rPr>
          <w:rFonts w:ascii="Calibri Light" w:hAnsi="Calibri Light"/>
        </w:rPr>
        <w:fldChar w:fldCharType="begin"/>
      </w:r>
      <w:r w:rsidRPr="00AE56E1">
        <w:instrText>HYPERLINK "mailto:christoph.muhr@lauda.de"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E56E1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>
        <w:rPr>
          <w:rStyle w:val="Hyperlink"/>
          <w:rFonts w:ascii="Brandon Grotesque Office Light" w:hAnsi="Brandon Grotesque Office Light"/>
          <w:color w:val="516068" w:themeColor="text1"/>
        </w:rPr>
        <w:fldChar w:fldCharType="end"/>
      </w:r>
      <w:bookmarkEnd w:id="1"/>
    </w:p>
    <w:p w14:paraId="47B69FE0" w14:textId="77777777" w:rsidR="00A96EA7" w:rsidRPr="00AE56E1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22EFD644" w14:textId="77777777" w:rsidR="00A96EA7" w:rsidRPr="00AE56E1" w:rsidRDefault="00A96EA7" w:rsidP="00A96EA7">
      <w:pPr>
        <w:spacing w:line="240" w:lineRule="auto"/>
        <w:rPr>
          <w:rFonts w:ascii="Brandon Grotesque Office Light" w:hAnsi="Brandon Grotesque Office Light"/>
          <w:color w:val="516068" w:themeColor="text1"/>
          <w:u w:val="single"/>
        </w:rPr>
      </w:pPr>
    </w:p>
    <w:p w14:paraId="118BF16B" w14:textId="77777777" w:rsidR="006D2417" w:rsidRPr="00AE56E1" w:rsidRDefault="006D2417" w:rsidP="00A96EA7">
      <w:pPr>
        <w:spacing w:line="240" w:lineRule="auto"/>
        <w:rPr>
          <w:rFonts w:ascii="Brandon Grotesque Office Light" w:hAnsi="Brandon Grotesque Office Light"/>
          <w:color w:val="516068" w:themeColor="text1"/>
          <w:u w:val="single"/>
        </w:rPr>
      </w:pPr>
    </w:p>
    <w:p w14:paraId="3A8AD824" w14:textId="3D2C8B57" w:rsidR="00246D13" w:rsidRPr="00C52525" w:rsidRDefault="00A96EA7" w:rsidP="00A96EA7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  <w:lang w:val="es-ES"/>
        </w:rPr>
      </w:pPr>
      <w:r w:rsidRPr="00AE56E1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3E111C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</w:t>
      </w:r>
      <w:proofErr w:type="spellStart"/>
      <w:r w:rsidRPr="003E111C">
        <w:rPr>
          <w:rFonts w:ascii="Brandon Grotesque Office Light" w:hAnsi="Brandon Grotesque Office Light"/>
          <w:sz w:val="16"/>
          <w:lang w:val="de-DE"/>
        </w:rPr>
        <w:t>Alemania</w:t>
      </w:r>
      <w:proofErr w:type="spellEnd"/>
      <w:r w:rsidRPr="003E111C">
        <w:rPr>
          <w:rFonts w:ascii="Brandon Grotesque Office Light" w:hAnsi="Brandon Grotesque Office Light"/>
          <w:sz w:val="16"/>
          <w:lang w:val="de-DE"/>
        </w:rPr>
        <w:t xml:space="preserve">. </w:t>
      </w:r>
      <w:r w:rsidRPr="00A96EA7">
        <w:rPr>
          <w:rFonts w:ascii="Brandon Grotesque Office Light" w:hAnsi="Brandon Grotesque Office Light"/>
          <w:sz w:val="16"/>
          <w:lang w:val="es-ES"/>
        </w:rPr>
        <w:t>Sociedad comanditaria: Sede Lauda-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Königshofen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 xml:space="preserve"> Tribunal de registro Mannheim HRA 560069. Socio comanditario: LAUDA DR. R. WOBSER 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Verwaltungs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>-GmbH, Sede Lauda-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Königshofen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>, tribunal de registro Mannheim HRB 560226 Directores Generales: Dr. Gunther Wobser (Presidente &amp; CEO), Dr. Mario Englert</w:t>
      </w:r>
      <w:r w:rsidR="00584314">
        <w:rPr>
          <w:rFonts w:ascii="Brandon Grotesque Office Light" w:hAnsi="Brandon Grotesque Office Light"/>
          <w:sz w:val="16"/>
          <w:lang w:val="es-ES"/>
        </w:rPr>
        <w:t xml:space="preserve"> </w:t>
      </w:r>
      <w:r w:rsidRPr="00A96EA7">
        <w:rPr>
          <w:rFonts w:ascii="Brandon Grotesque Office Light" w:hAnsi="Brandon Grotesque Office Light"/>
          <w:sz w:val="16"/>
          <w:lang w:val="es-ES"/>
        </w:rPr>
        <w:t>(CFO), Dr. Marc Stricker (COO)</w:t>
      </w:r>
    </w:p>
    <w:sectPr w:rsidR="00246D13" w:rsidRPr="00C52525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0B0F"/>
    <w:rsid w:val="000D1893"/>
    <w:rsid w:val="000D1EB2"/>
    <w:rsid w:val="000D5B90"/>
    <w:rsid w:val="000D6912"/>
    <w:rsid w:val="000E0B80"/>
    <w:rsid w:val="000E7FA7"/>
    <w:rsid w:val="000F282C"/>
    <w:rsid w:val="000F47A2"/>
    <w:rsid w:val="000F503E"/>
    <w:rsid w:val="001001D8"/>
    <w:rsid w:val="001011D4"/>
    <w:rsid w:val="00101D19"/>
    <w:rsid w:val="00103FA7"/>
    <w:rsid w:val="001045CE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4A54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4A42"/>
    <w:rsid w:val="00164AD9"/>
    <w:rsid w:val="00165FC8"/>
    <w:rsid w:val="00167198"/>
    <w:rsid w:val="0016737C"/>
    <w:rsid w:val="00167A06"/>
    <w:rsid w:val="001702EA"/>
    <w:rsid w:val="00170665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4C32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3908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36F3"/>
    <w:rsid w:val="002347F1"/>
    <w:rsid w:val="00236155"/>
    <w:rsid w:val="0023674A"/>
    <w:rsid w:val="002378C7"/>
    <w:rsid w:val="00237AA4"/>
    <w:rsid w:val="00241021"/>
    <w:rsid w:val="00244239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30C3"/>
    <w:rsid w:val="00283CFE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5A57"/>
    <w:rsid w:val="002B6384"/>
    <w:rsid w:val="002B74A7"/>
    <w:rsid w:val="002C0EF8"/>
    <w:rsid w:val="002C23CC"/>
    <w:rsid w:val="002C2FBC"/>
    <w:rsid w:val="002C3430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301484"/>
    <w:rsid w:val="003025A8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0EE9"/>
    <w:rsid w:val="003A2372"/>
    <w:rsid w:val="003B0157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D7A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26D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4E5E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4314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C776B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4727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16AB3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1AE2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494E"/>
    <w:rsid w:val="006C78BD"/>
    <w:rsid w:val="006D00FE"/>
    <w:rsid w:val="006D0E58"/>
    <w:rsid w:val="006D1262"/>
    <w:rsid w:val="006D20F1"/>
    <w:rsid w:val="006D2417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2A11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56723"/>
    <w:rsid w:val="00761FC1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608A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C71EF"/>
    <w:rsid w:val="007D1ABC"/>
    <w:rsid w:val="007D239D"/>
    <w:rsid w:val="007D4B9B"/>
    <w:rsid w:val="007D77CF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C7B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6EA7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738"/>
    <w:rsid w:val="00AD6E25"/>
    <w:rsid w:val="00AD7295"/>
    <w:rsid w:val="00AE0598"/>
    <w:rsid w:val="00AE0D35"/>
    <w:rsid w:val="00AE37D1"/>
    <w:rsid w:val="00AE56E1"/>
    <w:rsid w:val="00AE7506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422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008B"/>
    <w:rsid w:val="00BB2418"/>
    <w:rsid w:val="00BB2623"/>
    <w:rsid w:val="00BB4601"/>
    <w:rsid w:val="00BB4C8F"/>
    <w:rsid w:val="00BB5F8D"/>
    <w:rsid w:val="00BB5FC6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525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7D3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1D1F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158"/>
    <w:rsid w:val="00D857A9"/>
    <w:rsid w:val="00D90EA9"/>
    <w:rsid w:val="00D912E8"/>
    <w:rsid w:val="00D917B6"/>
    <w:rsid w:val="00D91DC3"/>
    <w:rsid w:val="00D9206C"/>
    <w:rsid w:val="00D92148"/>
    <w:rsid w:val="00D94EB6"/>
    <w:rsid w:val="00D95E01"/>
    <w:rsid w:val="00D96D7D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4F1"/>
    <w:rsid w:val="00EC1849"/>
    <w:rsid w:val="00EC213A"/>
    <w:rsid w:val="00EC3EC3"/>
    <w:rsid w:val="00EC505C"/>
    <w:rsid w:val="00EC5096"/>
    <w:rsid w:val="00ED3C69"/>
    <w:rsid w:val="00ED3FD7"/>
    <w:rsid w:val="00ED45D9"/>
    <w:rsid w:val="00ED58C8"/>
    <w:rsid w:val="00ED6681"/>
    <w:rsid w:val="00ED75FA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0FA6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57329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4E78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B6C65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40.º aniversario empresarial de Gabriele Sack</dc:title>
  <dc:subject>LAUDA Comunicado de prensa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2024-10-31T15:36:00Z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