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21F07B69" w:rsidR="00F3284D" w:rsidRPr="00805D6A" w:rsidRDefault="00F3284D" w:rsidP="009568D0">
            <w:pPr>
              <w:ind w:right="-257"/>
              <w:rPr>
                <w:b/>
                <w:sz w:val="28"/>
                <w:szCs w:val="28"/>
              </w:rPr>
            </w:pPr>
            <w:r w:rsidRPr="002F568A">
              <w:rPr>
                <w:b/>
                <w:sz w:val="28"/>
                <w:szCs w:val="28"/>
              </w:rPr>
              <w:t>MEDIENMITTEILUNG</w:t>
            </w:r>
            <w:r w:rsidR="00805D6A">
              <w:rPr>
                <w:b/>
                <w:sz w:val="28"/>
                <w:szCs w:val="28"/>
              </w:rPr>
              <w:br/>
            </w:r>
            <w:bookmarkStart w:id="0" w:name="Text2"/>
            <w:r w:rsidR="004C711A">
              <w:rPr>
                <w:sz w:val="21"/>
                <w:szCs w:val="21"/>
              </w:rPr>
              <w:t>Biel</w:t>
            </w:r>
            <w:r w:rsidR="00805D6A">
              <w:rPr>
                <w:sz w:val="21"/>
                <w:szCs w:val="21"/>
              </w:rPr>
              <w:t>,</w:t>
            </w:r>
            <w:r>
              <w:rPr>
                <w:sz w:val="21"/>
                <w:szCs w:val="21"/>
              </w:rPr>
              <w:t xml:space="preserve"> </w:t>
            </w:r>
            <w:bookmarkEnd w:id="0"/>
            <w:r w:rsidR="00363A10">
              <w:rPr>
                <w:sz w:val="21"/>
                <w:szCs w:val="21"/>
              </w:rPr>
              <w:t>1</w:t>
            </w:r>
            <w:r w:rsidR="003C75D0">
              <w:rPr>
                <w:sz w:val="21"/>
                <w:szCs w:val="21"/>
              </w:rPr>
              <w:t>9</w:t>
            </w:r>
            <w:r w:rsidR="00363A10">
              <w:rPr>
                <w:sz w:val="21"/>
                <w:szCs w:val="21"/>
              </w:rPr>
              <w:t>. Januar 2022</w:t>
            </w:r>
          </w:p>
        </w:tc>
      </w:tr>
      <w:tr w:rsidR="00F3284D" w14:paraId="6DC24E0E" w14:textId="77777777" w:rsidTr="00F1751A">
        <w:trPr>
          <w:trHeight w:hRule="exact" w:val="180"/>
        </w:trPr>
        <w:tc>
          <w:tcPr>
            <w:tcW w:w="8392" w:type="dxa"/>
          </w:tcPr>
          <w:p w14:paraId="7F8A0A83" w14:textId="77777777" w:rsidR="00F3284D" w:rsidRDefault="00F3284D" w:rsidP="009568D0">
            <w:pPr>
              <w:ind w:right="-257"/>
            </w:pPr>
          </w:p>
        </w:tc>
      </w:tr>
    </w:tbl>
    <w:p w14:paraId="523962B3" w14:textId="26498F41" w:rsidR="00F3284D" w:rsidRDefault="00F3284D" w:rsidP="009568D0">
      <w:pPr>
        <w:ind w:right="-257"/>
        <w:rPr>
          <w:b/>
        </w:rPr>
      </w:pPr>
      <w:bookmarkStart w:id="1" w:name="Text3"/>
      <w:r>
        <w:rPr>
          <w:b/>
        </w:rPr>
        <w:t>Berner Fachhochschule</w:t>
      </w:r>
      <w:bookmarkEnd w:id="1"/>
    </w:p>
    <w:p w14:paraId="1CF8F8E3" w14:textId="77777777" w:rsidR="003C75D0" w:rsidRPr="003C75D0" w:rsidRDefault="003C75D0" w:rsidP="003C75D0">
      <w:pPr>
        <w:ind w:right="-257"/>
        <w:rPr>
          <w:b/>
          <w:sz w:val="28"/>
          <w:szCs w:val="28"/>
        </w:rPr>
      </w:pPr>
      <w:r w:rsidRPr="003C75D0">
        <w:rPr>
          <w:b/>
          <w:sz w:val="28"/>
          <w:szCs w:val="28"/>
        </w:rPr>
        <w:t xml:space="preserve">Institute </w:t>
      </w:r>
      <w:proofErr w:type="spellStart"/>
      <w:r w:rsidRPr="003C75D0">
        <w:rPr>
          <w:b/>
          <w:sz w:val="28"/>
          <w:szCs w:val="28"/>
        </w:rPr>
        <w:t>for</w:t>
      </w:r>
      <w:proofErr w:type="spellEnd"/>
      <w:r w:rsidRPr="003C75D0">
        <w:rPr>
          <w:b/>
          <w:sz w:val="28"/>
          <w:szCs w:val="28"/>
        </w:rPr>
        <w:t xml:space="preserve"> Human </w:t>
      </w:r>
      <w:proofErr w:type="spellStart"/>
      <w:r w:rsidRPr="003C75D0">
        <w:rPr>
          <w:b/>
          <w:sz w:val="28"/>
          <w:szCs w:val="28"/>
        </w:rPr>
        <w:t>Centered</w:t>
      </w:r>
      <w:proofErr w:type="spellEnd"/>
      <w:r w:rsidRPr="003C75D0">
        <w:rPr>
          <w:b/>
          <w:sz w:val="28"/>
          <w:szCs w:val="28"/>
        </w:rPr>
        <w:t xml:space="preserve"> Engineering der BFH unter neuer Leitung </w:t>
      </w:r>
    </w:p>
    <w:p w14:paraId="1670CBAC" w14:textId="77777777" w:rsidR="003C75D0" w:rsidRPr="003C75D0" w:rsidRDefault="003C75D0" w:rsidP="003C75D0"/>
    <w:p w14:paraId="00424999" w14:textId="253A7B31" w:rsidR="003C75D0" w:rsidRPr="006F3D72" w:rsidRDefault="003C75D0" w:rsidP="003C75D0">
      <w:pPr>
        <w:rPr>
          <w:b/>
        </w:rPr>
      </w:pPr>
      <w:r>
        <w:rPr>
          <w:b/>
        </w:rPr>
        <w:t>T</w:t>
      </w:r>
      <w:r w:rsidRPr="006F3D72">
        <w:rPr>
          <w:b/>
        </w:rPr>
        <w:t>homas Niederhauser übernimmt ab Januar 2022 die Leitung des Ins</w:t>
      </w:r>
      <w:r>
        <w:rPr>
          <w:b/>
        </w:rPr>
        <w:t>t</w:t>
      </w:r>
      <w:r w:rsidRPr="006F3D72">
        <w:rPr>
          <w:b/>
        </w:rPr>
        <w:t xml:space="preserve">itutes </w:t>
      </w:r>
      <w:proofErr w:type="spellStart"/>
      <w:r w:rsidRPr="006F3D72">
        <w:rPr>
          <w:b/>
        </w:rPr>
        <w:t>for</w:t>
      </w:r>
      <w:proofErr w:type="spellEnd"/>
      <w:r w:rsidRPr="006F3D72">
        <w:rPr>
          <w:b/>
        </w:rPr>
        <w:t xml:space="preserve"> Human </w:t>
      </w:r>
      <w:proofErr w:type="spellStart"/>
      <w:r w:rsidRPr="006F3D72">
        <w:rPr>
          <w:b/>
        </w:rPr>
        <w:t>Centered</w:t>
      </w:r>
      <w:proofErr w:type="spellEnd"/>
      <w:r w:rsidRPr="006F3D72">
        <w:rPr>
          <w:b/>
        </w:rPr>
        <w:t xml:space="preserve"> Engineering </w:t>
      </w:r>
      <w:proofErr w:type="spellStart"/>
      <w:r w:rsidRPr="006F3D72">
        <w:rPr>
          <w:b/>
        </w:rPr>
        <w:t>HuCE</w:t>
      </w:r>
      <w:proofErr w:type="spellEnd"/>
      <w:r w:rsidRPr="006F3D72">
        <w:rPr>
          <w:b/>
        </w:rPr>
        <w:t xml:space="preserve"> der Berner Fachhochschule BFH von Marcel Jacomet. Mit Fokus auf der Medizintechnik </w:t>
      </w:r>
      <w:r>
        <w:rPr>
          <w:b/>
        </w:rPr>
        <w:t xml:space="preserve">und industrieller Automation </w:t>
      </w:r>
      <w:r w:rsidRPr="006F3D72">
        <w:rPr>
          <w:b/>
        </w:rPr>
        <w:t xml:space="preserve">verbindet das Institut neue Forschungserkenntnisse aus verschiedenen Disziplinen und entwickelt daraus </w:t>
      </w:r>
      <w:r>
        <w:rPr>
          <w:b/>
        </w:rPr>
        <w:t xml:space="preserve">in enger Kollaboration mit </w:t>
      </w:r>
      <w:r w:rsidRPr="006F3D72">
        <w:rPr>
          <w:b/>
        </w:rPr>
        <w:t>Industriebetriebe</w:t>
      </w:r>
      <w:r>
        <w:rPr>
          <w:b/>
        </w:rPr>
        <w:t>n</w:t>
      </w:r>
      <w:r w:rsidRPr="006F3D72">
        <w:rPr>
          <w:b/>
        </w:rPr>
        <w:t xml:space="preserve"> und Spitäler</w:t>
      </w:r>
      <w:r>
        <w:rPr>
          <w:b/>
        </w:rPr>
        <w:t xml:space="preserve">n innovative </w:t>
      </w:r>
      <w:r w:rsidRPr="006F3D72">
        <w:rPr>
          <w:b/>
        </w:rPr>
        <w:t>Produkte</w:t>
      </w:r>
      <w:r>
        <w:rPr>
          <w:b/>
        </w:rPr>
        <w:t xml:space="preserve"> und Lösungen</w:t>
      </w:r>
      <w:r w:rsidRPr="006F3D72">
        <w:rPr>
          <w:b/>
        </w:rPr>
        <w:t xml:space="preserve">. Niederhauser will </w:t>
      </w:r>
      <w:r>
        <w:rPr>
          <w:b/>
        </w:rPr>
        <w:t xml:space="preserve">auch zukünftig auf der breiten Technologiekompetenz und dem Netzwerk der Professor*innen aufbauen und sich für den raschen Wissenstransfer in die Industrie und Lehre einsetzen. </w:t>
      </w:r>
    </w:p>
    <w:p w14:paraId="0A0E2A55" w14:textId="77777777" w:rsidR="003C75D0" w:rsidRDefault="003C75D0" w:rsidP="003C75D0"/>
    <w:p w14:paraId="5C7AB7C0" w14:textId="64174A2B" w:rsidR="003C75D0" w:rsidRDefault="003C75D0" w:rsidP="003C75D0">
      <w:r>
        <w:t>Die Medizintechnik ist ein wichtiger Schwerpunkt der Berner Fachhochschule</w:t>
      </w:r>
      <w:r w:rsidR="00026C91">
        <w:t xml:space="preserve"> BFH</w:t>
      </w:r>
      <w:r w:rsidR="00644E7D">
        <w:t xml:space="preserve">, der </w:t>
      </w:r>
      <w:r w:rsidR="009E3929">
        <w:t>durch die neue Leitung des</w:t>
      </w:r>
      <w:r>
        <w:t xml:space="preserve"> Institute </w:t>
      </w:r>
      <w:proofErr w:type="spellStart"/>
      <w:r>
        <w:t>for</w:t>
      </w:r>
      <w:proofErr w:type="spellEnd"/>
      <w:r>
        <w:t xml:space="preserve"> Human </w:t>
      </w:r>
      <w:proofErr w:type="spellStart"/>
      <w:r>
        <w:t>Centered</w:t>
      </w:r>
      <w:proofErr w:type="spellEnd"/>
      <w:r>
        <w:t xml:space="preserve"> Engineering </w:t>
      </w:r>
      <w:proofErr w:type="spellStart"/>
      <w:r>
        <w:t>HuCE</w:t>
      </w:r>
      <w:proofErr w:type="spellEnd"/>
      <w:r>
        <w:t xml:space="preserve"> </w:t>
      </w:r>
      <w:r w:rsidR="009E3929">
        <w:t>weiter gestärkt wird</w:t>
      </w:r>
      <w:r>
        <w:t xml:space="preserve">. Thomas Niederhauser hat an der BFH Elektro- und Kommunikationstechnik studiert und danach den Master in Biomedical Engineering, der gemeinsam von der Universität Bern und der BFH angeboten wird, absolviert. Nach seinem Doktorat an der Universität Bern kehrte Niederhauser 2014 an die BFH zurück und ist seit 2018 als Professor für Biomedizinische Signalverarbeitung und Regelungstechnik tätig. «Niederhauser kennt die anwendungsorientierte Forschung des Instituts bestens und arbeitet aktuell mit </w:t>
      </w:r>
      <w:proofErr w:type="spellStart"/>
      <w:r>
        <w:t>Medtech</w:t>
      </w:r>
      <w:proofErr w:type="spellEnd"/>
      <w:r>
        <w:t xml:space="preserve"> Zulieferern und Inverkehrbringern sowie universitären Instituten und Spitälern in mehreren interdisziplinären Projekten zusammen. Darunter zum Beispiel mit der </w:t>
      </w:r>
      <w:proofErr w:type="spellStart"/>
      <w:r>
        <w:t>Dyconex</w:t>
      </w:r>
      <w:proofErr w:type="spellEnd"/>
      <w:r>
        <w:t xml:space="preserve"> AG, </w:t>
      </w:r>
      <w:r w:rsidR="00CA0F2D" w:rsidRPr="00CA0F2D">
        <w:t>EMS Electro Medical Systems</w:t>
      </w:r>
      <w:r w:rsidR="006B2378">
        <w:t xml:space="preserve">, </w:t>
      </w:r>
      <w:proofErr w:type="spellStart"/>
      <w:r w:rsidR="006B2378">
        <w:t>sitem</w:t>
      </w:r>
      <w:proofErr w:type="spellEnd"/>
      <w:r w:rsidR="006B2378">
        <w:t>-insel</w:t>
      </w:r>
      <w:r w:rsidR="00CA0F2D" w:rsidRPr="00CA0F2D" w:rsidDel="00644E7D">
        <w:t xml:space="preserve"> </w:t>
      </w:r>
      <w:r w:rsidR="00644E7D">
        <w:t xml:space="preserve">oder </w:t>
      </w:r>
      <w:r w:rsidR="00CA0F2D">
        <w:t>der Universität Bern</w:t>
      </w:r>
      <w:r>
        <w:t>», sagt Lukas Rohr, Leiter des Departements Technik und Informatik der BFH. «</w:t>
      </w:r>
      <w:r w:rsidR="001A6F81">
        <w:t xml:space="preserve">Er verfügt </w:t>
      </w:r>
      <w:r>
        <w:t xml:space="preserve">über ein sehr gutes Netzwerk zu verschiedenen Akteuren im Gesundheitssystem Schweiz, was wichtig </w:t>
      </w:r>
      <w:r w:rsidR="001A6F81">
        <w:t xml:space="preserve">ist </w:t>
      </w:r>
      <w:r>
        <w:t>für die strategische Weiterentwicklung des Instituts.»</w:t>
      </w:r>
    </w:p>
    <w:p w14:paraId="6AE823CB" w14:textId="77777777" w:rsidR="003C75D0" w:rsidRDefault="003C75D0" w:rsidP="003C75D0">
      <w:pPr>
        <w:rPr>
          <w:b/>
        </w:rPr>
      </w:pPr>
    </w:p>
    <w:p w14:paraId="66B2189B" w14:textId="77777777" w:rsidR="003C75D0" w:rsidRDefault="003C75D0" w:rsidP="003C75D0">
      <w:r>
        <w:rPr>
          <w:b/>
        </w:rPr>
        <w:t>Innovationen rasch auf den Markt bringen – durch Kooperation</w:t>
      </w:r>
    </w:p>
    <w:p w14:paraId="5966E7DF" w14:textId="0C8D2598" w:rsidR="003C75D0" w:rsidRDefault="009E3929" w:rsidP="003C75D0">
      <w:r>
        <w:t xml:space="preserve">Das Institute </w:t>
      </w:r>
      <w:proofErr w:type="spellStart"/>
      <w:r>
        <w:t>HuCE</w:t>
      </w:r>
      <w:proofErr w:type="spellEnd"/>
      <w:r>
        <w:t xml:space="preserve"> zeichnet sich durch eine breite Technologiekompetenz der Professoren*innen sowie </w:t>
      </w:r>
      <w:r w:rsidR="0064215F">
        <w:t xml:space="preserve">eine </w:t>
      </w:r>
      <w:r>
        <w:t>hervorragende Infrastruktur aus</w:t>
      </w:r>
      <w:r w:rsidR="00C00C6A">
        <w:t xml:space="preserve">, wie z.B. </w:t>
      </w:r>
      <w:r w:rsidR="00241948">
        <w:t>den</w:t>
      </w:r>
      <w:r w:rsidR="00C00C6A">
        <w:t xml:space="preserve"> Reinraum zur industriellen Herstellung von Medizinprodukten</w:t>
      </w:r>
      <w:r w:rsidR="00241948">
        <w:t xml:space="preserve"> am Switzerland Innovation Park Biel/Bienne</w:t>
      </w:r>
      <w:r>
        <w:t>.</w:t>
      </w:r>
      <w:r w:rsidR="00C6196E">
        <w:t xml:space="preserve"> </w:t>
      </w:r>
      <w:r w:rsidR="00CA0F2D">
        <w:t>«</w:t>
      </w:r>
      <w:r w:rsidR="00C6196E">
        <w:t>Diese wollen wir nutzen</w:t>
      </w:r>
      <w:r w:rsidR="0064215F">
        <w:t>,</w:t>
      </w:r>
      <w:r w:rsidR="00C6196E">
        <w:t xml:space="preserve"> um </w:t>
      </w:r>
      <w:r w:rsidR="00CA0F2D">
        <w:t xml:space="preserve">den </w:t>
      </w:r>
      <w:proofErr w:type="spellStart"/>
      <w:r w:rsidR="003C75D0">
        <w:t>Medizinalstandort</w:t>
      </w:r>
      <w:proofErr w:type="spellEnd"/>
      <w:r w:rsidR="003C75D0">
        <w:t xml:space="preserve"> Bern </w:t>
      </w:r>
      <w:r w:rsidR="00CA0F2D">
        <w:t xml:space="preserve">vorwärts zu </w:t>
      </w:r>
      <w:bookmarkStart w:id="2" w:name="_GoBack"/>
      <w:bookmarkEnd w:id="2"/>
      <w:r w:rsidR="00CA0F2D">
        <w:t>bringen», bekräftigt Niederhauser</w:t>
      </w:r>
      <w:r w:rsidR="0064215F">
        <w:t>.</w:t>
      </w:r>
      <w:r w:rsidR="00CA0F2D">
        <w:t xml:space="preserve"> </w:t>
      </w:r>
      <w:r w:rsidR="00C00C6A">
        <w:t>Das</w:t>
      </w:r>
      <w:r w:rsidR="003C75D0">
        <w:t xml:space="preserve"> Institut</w:t>
      </w:r>
      <w:r w:rsidR="00C00C6A">
        <w:t xml:space="preserve"> ist zudem</w:t>
      </w:r>
      <w:r w:rsidR="003C75D0">
        <w:t xml:space="preserve"> nach dem Qualitätsstandard ISO-13485 zertifiziert, was die Zusammenarbeit mit </w:t>
      </w:r>
      <w:proofErr w:type="spellStart"/>
      <w:r w:rsidR="003C75D0">
        <w:t>Medtech</w:t>
      </w:r>
      <w:proofErr w:type="spellEnd"/>
      <w:r w:rsidR="001A6F81">
        <w:t>-</w:t>
      </w:r>
      <w:r w:rsidR="003C75D0">
        <w:t>Unternehmen sowie Spitälern erleichtert. «Wir sprechen die gleiche Sprache wie die Abnehmer und Anwender unserer Technologien», sagt Thomas Niederhauser, «was unter anderem die gemeinsame Durchführung von klinischen Studien zur Analyse von Wirksamkeit und Sicherheit eines Medizinprodukts ermöglicht.»</w:t>
      </w:r>
    </w:p>
    <w:p w14:paraId="5BDA2FA0" w14:textId="77777777" w:rsidR="003C75D0" w:rsidRDefault="003C75D0" w:rsidP="003C75D0"/>
    <w:p w14:paraId="5C61F041" w14:textId="5016C2BD" w:rsidR="003C75D0" w:rsidRDefault="003C75D0" w:rsidP="003C75D0">
      <w:r>
        <w:t xml:space="preserve">Thomas Niederhauser ist überzeugt, dass technologische Innovation und </w:t>
      </w:r>
      <w:r w:rsidR="00862FC9">
        <w:t>deren</w:t>
      </w:r>
      <w:r>
        <w:t xml:space="preserve"> erfolgreiche Umsetzung am Markt nur als Kooperation zwischen Forschungs- und Industriepartnern rasch möglichst erfolgen kann. Deshalb will er das bestehende Netzwerk der Professor*innen im Institut vertiefen und weiter ausbauen, durch verstärkte Kommunikation der Forschungsergebnisse in Fachzeitschriften und digitale Medien und gezielte Förderung des eigenen Nachwuchses. «Wir wollen den gesellschaftlichen Auftrag </w:t>
      </w:r>
      <w:r>
        <w:lastRenderedPageBreak/>
        <w:t xml:space="preserve">der BFH bestmöglich mittragen: Nebst dem Wissenstransfer stellen wir zusammen mit den Fachbereichen auch die praxisorientierte Ausbildung der zukünftigen Fachkräfte für die Industrie sicher. Dies führe zu einer nachhaltigen Innovation», </w:t>
      </w:r>
      <w:r w:rsidR="00052AFE">
        <w:t xml:space="preserve">sagt </w:t>
      </w:r>
      <w:r>
        <w:t xml:space="preserve">Niederhauser. Er ist sich allerdings bewusst, dass die Medizintechnik-Branche mit steigendem Preisdruck im Gesundheitswesen und immer höheren regulatorischen Anforderung konfrontiert ist. «Innovation ist nicht nur auf ein neuartiges Produkt beschränkt, sondern kann ebenfalls Design und Herstellung von bestehenden Produkten umfassen, z.B. durch den Einsatz von kollaborativen Robotern in der Fertigung», erläutert Niederhauser. Sein Ziel ist es, die Medizintechnik und die industrielle Automation langfristig zu vereinen, mit dem Institut </w:t>
      </w:r>
      <w:proofErr w:type="spellStart"/>
      <w:r>
        <w:t>HuCE</w:t>
      </w:r>
      <w:proofErr w:type="spellEnd"/>
      <w:r>
        <w:t xml:space="preserve"> als Forschungs- und Entwicklungspartner mit einem breiten technologischen Angebot</w:t>
      </w:r>
      <w:r w:rsidR="00241948">
        <w:t>.</w:t>
      </w:r>
    </w:p>
    <w:p w14:paraId="09FDA5C4" w14:textId="77777777" w:rsidR="00363A10" w:rsidRPr="00E538E3" w:rsidRDefault="00363A10" w:rsidP="00363A10"/>
    <w:p w14:paraId="25AED2ED" w14:textId="6FA6613C" w:rsidR="00DA0A34" w:rsidRPr="00DA0A34" w:rsidRDefault="00DA0A34" w:rsidP="004C711A">
      <w:pPr>
        <w:rPr>
          <w:b/>
          <w:bCs/>
        </w:rPr>
      </w:pPr>
      <w:r w:rsidRPr="00DA0A34">
        <w:rPr>
          <w:b/>
          <w:bCs/>
        </w:rPr>
        <w:t>Weitere Informationen</w:t>
      </w:r>
    </w:p>
    <w:p w14:paraId="5CED27F7" w14:textId="4526DBAB" w:rsidR="00DA0A34" w:rsidRDefault="0064215F" w:rsidP="004C711A">
      <w:hyperlink r:id="rId8" w:history="1">
        <w:r w:rsidR="003C75D0" w:rsidRPr="009F759E">
          <w:rPr>
            <w:rStyle w:val="Hyperlink"/>
          </w:rPr>
          <w:t>www.bfh.ch/huce</w:t>
        </w:r>
      </w:hyperlink>
      <w:r w:rsidR="003C75D0">
        <w:t xml:space="preserve"> </w:t>
      </w:r>
    </w:p>
    <w:p w14:paraId="01580285" w14:textId="77777777" w:rsidR="00DA0A34" w:rsidRPr="00501940" w:rsidRDefault="00DA0A34" w:rsidP="004C711A"/>
    <w:p w14:paraId="1E5E0EFB" w14:textId="0187D126" w:rsidR="00F3284D" w:rsidRPr="00982136" w:rsidRDefault="00F3284D" w:rsidP="009568D0">
      <w:pPr>
        <w:ind w:right="-257"/>
        <w:rPr>
          <w:b/>
          <w:noProof/>
        </w:rPr>
      </w:pPr>
      <w:r w:rsidRPr="00982136">
        <w:rPr>
          <w:b/>
          <w:noProof/>
        </w:rPr>
        <w:t>Kontakt</w:t>
      </w:r>
      <w:r w:rsidR="00F1751A" w:rsidRPr="00982136">
        <w:rPr>
          <w:b/>
          <w:noProof/>
        </w:rPr>
        <w:t>e</w:t>
      </w:r>
    </w:p>
    <w:p w14:paraId="26C9C87E" w14:textId="684A430D" w:rsidR="00363A10" w:rsidRDefault="00002760" w:rsidP="009568D0">
      <w:pPr>
        <w:ind w:right="-257"/>
        <w:rPr>
          <w:noProof/>
        </w:rPr>
      </w:pPr>
      <w:r w:rsidRPr="00363A10">
        <w:rPr>
          <w:noProof/>
        </w:rPr>
        <w:t xml:space="preserve">Dr. </w:t>
      </w:r>
      <w:r w:rsidR="003C75D0">
        <w:rPr>
          <w:noProof/>
        </w:rPr>
        <w:t>Thomas Niederhauser</w:t>
      </w:r>
      <w:r w:rsidR="00363A10" w:rsidRPr="00363A10">
        <w:rPr>
          <w:noProof/>
        </w:rPr>
        <w:t>, Professor</w:t>
      </w:r>
      <w:r w:rsidR="00363A10">
        <w:rPr>
          <w:noProof/>
        </w:rPr>
        <w:t xml:space="preserve"> für </w:t>
      </w:r>
      <w:r w:rsidR="003C75D0">
        <w:rPr>
          <w:noProof/>
        </w:rPr>
        <w:t>Biomedizinische Signalverarbeitung und Regelungstechnik</w:t>
      </w:r>
    </w:p>
    <w:p w14:paraId="03FB3E18" w14:textId="59EFCDAA" w:rsidR="003C75D0" w:rsidRDefault="0064215F" w:rsidP="009568D0">
      <w:pPr>
        <w:ind w:right="-257"/>
        <w:rPr>
          <w:noProof/>
        </w:rPr>
      </w:pPr>
      <w:hyperlink r:id="rId9" w:history="1">
        <w:r w:rsidR="003C75D0" w:rsidRPr="009F759E">
          <w:rPr>
            <w:rStyle w:val="Hyperlink"/>
            <w:noProof/>
          </w:rPr>
          <w:t>thomas.niederhauser@bfh.ch</w:t>
        </w:r>
      </w:hyperlink>
      <w:r w:rsidR="003C75D0">
        <w:rPr>
          <w:noProof/>
        </w:rPr>
        <w:t xml:space="preserve">, +41 32 </w:t>
      </w:r>
      <w:r w:rsidR="0016756E">
        <w:rPr>
          <w:noProof/>
        </w:rPr>
        <w:t>321 67 63</w:t>
      </w:r>
    </w:p>
    <w:p w14:paraId="4025E4FD" w14:textId="77777777" w:rsidR="00363A10" w:rsidRDefault="00363A10" w:rsidP="009568D0">
      <w:pPr>
        <w:ind w:right="-257"/>
        <w:rPr>
          <w:noProof/>
        </w:rPr>
      </w:pPr>
    </w:p>
    <w:p w14:paraId="17DE66EE" w14:textId="7F24186B" w:rsidR="00ED2D58" w:rsidRDefault="00711890" w:rsidP="009568D0">
      <w:pPr>
        <w:ind w:right="-257"/>
        <w:rPr>
          <w:noProof/>
        </w:rPr>
      </w:pPr>
      <w:r>
        <w:rPr>
          <w:noProof/>
        </w:rPr>
        <w:t>Vera Reid</w:t>
      </w:r>
      <w:r w:rsidR="00F3284D" w:rsidRPr="00A35154">
        <w:rPr>
          <w:noProof/>
        </w:rPr>
        <w:t>, Kommunikation/PR, Berner Fachhochschule, Technik und Informatik,</w:t>
      </w:r>
      <w:r w:rsidR="00F3284D">
        <w:rPr>
          <w:noProof/>
        </w:rPr>
        <w:t xml:space="preserve"> </w:t>
      </w:r>
      <w:hyperlink r:id="rId10" w:history="1">
        <w:r w:rsidRPr="00FC67C8">
          <w:rPr>
            <w:rStyle w:val="Hyperlink"/>
            <w:noProof/>
          </w:rPr>
          <w:t>vera.reid@bfh.ch</w:t>
        </w:r>
      </w:hyperlink>
      <w:r w:rsidR="00F3284D">
        <w:rPr>
          <w:noProof/>
        </w:rPr>
        <w:t>,</w:t>
      </w:r>
      <w:r w:rsidR="00F3284D" w:rsidRPr="00A35154">
        <w:rPr>
          <w:noProof/>
        </w:rPr>
        <w:t xml:space="preserve"> +41 32 </w:t>
      </w:r>
      <w:r>
        <w:rPr>
          <w:noProof/>
        </w:rPr>
        <w:t>344 02 82</w:t>
      </w:r>
    </w:p>
    <w:p w14:paraId="5D9061F9" w14:textId="070B75FC" w:rsidR="00D56BA9" w:rsidRDefault="00D56BA9" w:rsidP="009568D0">
      <w:pPr>
        <w:ind w:right="-257"/>
        <w:rPr>
          <w:noProof/>
        </w:rPr>
      </w:pPr>
    </w:p>
    <w:p w14:paraId="370472A2" w14:textId="6D7D9E22" w:rsidR="00D56BA9" w:rsidRPr="00363A10" w:rsidRDefault="00D56BA9" w:rsidP="009568D0">
      <w:pPr>
        <w:ind w:right="-257"/>
        <w:rPr>
          <w:b/>
          <w:noProof/>
        </w:rPr>
      </w:pPr>
      <w:bookmarkStart w:id="3" w:name="_Hlk72245805"/>
      <w:r w:rsidRPr="00363A10">
        <w:rPr>
          <w:b/>
          <w:noProof/>
        </w:rPr>
        <w:t>Bild</w:t>
      </w:r>
    </w:p>
    <w:p w14:paraId="6BB40F65" w14:textId="6CF884CA" w:rsidR="00363A10" w:rsidRDefault="00862FC9" w:rsidP="009568D0">
      <w:pPr>
        <w:ind w:right="-257"/>
        <w:rPr>
          <w:noProof/>
        </w:rPr>
      </w:pPr>
      <w:r>
        <w:rPr>
          <w:noProof/>
        </w:rPr>
        <w:drawing>
          <wp:inline distT="0" distB="0" distL="0" distR="0" wp14:anchorId="150B3D69" wp14:editId="3912F421">
            <wp:extent cx="5327650" cy="2663825"/>
            <wp:effectExtent l="0" t="0" r="635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derhauser_Thomas.jpg"/>
                    <pic:cNvPicPr/>
                  </pic:nvPicPr>
                  <pic:blipFill>
                    <a:blip r:embed="rId11">
                      <a:extLst>
                        <a:ext uri="{28A0092B-C50C-407E-A947-70E740481C1C}">
                          <a14:useLocalDpi xmlns:a14="http://schemas.microsoft.com/office/drawing/2010/main" val="0"/>
                        </a:ext>
                      </a:extLst>
                    </a:blip>
                    <a:stretch>
                      <a:fillRect/>
                    </a:stretch>
                  </pic:blipFill>
                  <pic:spPr>
                    <a:xfrm>
                      <a:off x="0" y="0"/>
                      <a:ext cx="5327650" cy="2663825"/>
                    </a:xfrm>
                    <a:prstGeom prst="rect">
                      <a:avLst/>
                    </a:prstGeom>
                  </pic:spPr>
                </pic:pic>
              </a:graphicData>
            </a:graphic>
          </wp:inline>
        </w:drawing>
      </w:r>
    </w:p>
    <w:bookmarkEnd w:id="3"/>
    <w:p w14:paraId="086545D1" w14:textId="3556BE5E" w:rsidR="00D56BA9" w:rsidRPr="00D56BA9" w:rsidRDefault="003C75D0" w:rsidP="009568D0">
      <w:pPr>
        <w:ind w:right="-257"/>
        <w:rPr>
          <w:noProof/>
        </w:rPr>
      </w:pPr>
      <w:r>
        <w:rPr>
          <w:noProof/>
        </w:rPr>
        <w:t>Thomas Niederhauser</w:t>
      </w:r>
      <w:r w:rsidR="00363A10">
        <w:rPr>
          <w:noProof/>
        </w:rPr>
        <w:t>, Berner Fachhochschule BFH</w:t>
      </w:r>
    </w:p>
    <w:sectPr w:rsidR="00D56BA9" w:rsidRPr="00D56BA9" w:rsidSect="00B04686">
      <w:headerReference w:type="even" r:id="rId12"/>
      <w:headerReference w:type="default" r:id="rId13"/>
      <w:footerReference w:type="even" r:id="rId14"/>
      <w:footerReference w:type="default" r:id="rId15"/>
      <w:headerReference w:type="first" r:id="rId16"/>
      <w:footerReference w:type="first" r:id="rId17"/>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4"/>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E92A" w14:textId="77777777" w:rsidR="006563C5" w:rsidRDefault="006563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C407" w14:textId="77777777" w:rsidR="006563C5" w:rsidRDefault="006563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38B4" w14:textId="77777777" w:rsidR="006563C5" w:rsidRDefault="00656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498" w14:textId="77777777" w:rsidR="006563C5" w:rsidRDefault="006563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t>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64215F"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t>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64215F"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04470F"/>
    <w:multiLevelType w:val="hybridMultilevel"/>
    <w:tmpl w:val="78AA6F08"/>
    <w:lvl w:ilvl="0" w:tplc="0BE81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45984"/>
    <w:multiLevelType w:val="hybridMultilevel"/>
    <w:tmpl w:val="C688C4F6"/>
    <w:lvl w:ilvl="0" w:tplc="CC1A774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11"/>
  </w:num>
  <w:num w:numId="18">
    <w:abstractNumId w:val="10"/>
  </w:num>
  <w:num w:numId="19">
    <w:abstractNumId w:val="9"/>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2760"/>
    <w:rsid w:val="000126FD"/>
    <w:rsid w:val="00014D15"/>
    <w:rsid w:val="00016C64"/>
    <w:rsid w:val="00017D43"/>
    <w:rsid w:val="00026C91"/>
    <w:rsid w:val="00030D9E"/>
    <w:rsid w:val="00052529"/>
    <w:rsid w:val="00052AFE"/>
    <w:rsid w:val="000715A4"/>
    <w:rsid w:val="000C0A1B"/>
    <w:rsid w:val="000E1803"/>
    <w:rsid w:val="00104B68"/>
    <w:rsid w:val="00116D34"/>
    <w:rsid w:val="00134419"/>
    <w:rsid w:val="001408DA"/>
    <w:rsid w:val="00144B55"/>
    <w:rsid w:val="00152510"/>
    <w:rsid w:val="00163B5F"/>
    <w:rsid w:val="0016756E"/>
    <w:rsid w:val="00167E0C"/>
    <w:rsid w:val="00171DD7"/>
    <w:rsid w:val="00173D00"/>
    <w:rsid w:val="00196AB0"/>
    <w:rsid w:val="001A6F81"/>
    <w:rsid w:val="001B6A87"/>
    <w:rsid w:val="001C4F1F"/>
    <w:rsid w:val="001E39F8"/>
    <w:rsid w:val="002069B1"/>
    <w:rsid w:val="00241948"/>
    <w:rsid w:val="00264036"/>
    <w:rsid w:val="00274255"/>
    <w:rsid w:val="00275C43"/>
    <w:rsid w:val="00284DC7"/>
    <w:rsid w:val="002C41AA"/>
    <w:rsid w:val="002C67D8"/>
    <w:rsid w:val="00310490"/>
    <w:rsid w:val="00363277"/>
    <w:rsid w:val="00363A10"/>
    <w:rsid w:val="0038685E"/>
    <w:rsid w:val="003B556B"/>
    <w:rsid w:val="003C75D0"/>
    <w:rsid w:val="003D7FF7"/>
    <w:rsid w:val="00403A53"/>
    <w:rsid w:val="00411DF0"/>
    <w:rsid w:val="00435340"/>
    <w:rsid w:val="00452620"/>
    <w:rsid w:val="00452C49"/>
    <w:rsid w:val="004752BD"/>
    <w:rsid w:val="00477A0A"/>
    <w:rsid w:val="004A61B0"/>
    <w:rsid w:val="004B144B"/>
    <w:rsid w:val="004C711A"/>
    <w:rsid w:val="004D62AC"/>
    <w:rsid w:val="00505E8B"/>
    <w:rsid w:val="00511362"/>
    <w:rsid w:val="0053044C"/>
    <w:rsid w:val="005618AC"/>
    <w:rsid w:val="005F109B"/>
    <w:rsid w:val="00631B48"/>
    <w:rsid w:val="00633E08"/>
    <w:rsid w:val="00641B62"/>
    <w:rsid w:val="0064215F"/>
    <w:rsid w:val="00644E7D"/>
    <w:rsid w:val="00654146"/>
    <w:rsid w:val="006563C5"/>
    <w:rsid w:val="00667C35"/>
    <w:rsid w:val="006B15F7"/>
    <w:rsid w:val="006B2378"/>
    <w:rsid w:val="007041F8"/>
    <w:rsid w:val="007065C6"/>
    <w:rsid w:val="00711890"/>
    <w:rsid w:val="007227DB"/>
    <w:rsid w:val="007358A7"/>
    <w:rsid w:val="007461ED"/>
    <w:rsid w:val="0076260F"/>
    <w:rsid w:val="00790806"/>
    <w:rsid w:val="0079679E"/>
    <w:rsid w:val="007E1822"/>
    <w:rsid w:val="00805D6A"/>
    <w:rsid w:val="00837972"/>
    <w:rsid w:val="00854126"/>
    <w:rsid w:val="00862FC9"/>
    <w:rsid w:val="008821B9"/>
    <w:rsid w:val="00882513"/>
    <w:rsid w:val="0088317E"/>
    <w:rsid w:val="008B0878"/>
    <w:rsid w:val="00905B5C"/>
    <w:rsid w:val="00935683"/>
    <w:rsid w:val="009543F5"/>
    <w:rsid w:val="009568D0"/>
    <w:rsid w:val="0096721F"/>
    <w:rsid w:val="00982136"/>
    <w:rsid w:val="009C0C02"/>
    <w:rsid w:val="009C189D"/>
    <w:rsid w:val="009C2DE3"/>
    <w:rsid w:val="009E3929"/>
    <w:rsid w:val="00A22EB4"/>
    <w:rsid w:val="00A310F3"/>
    <w:rsid w:val="00A47BAB"/>
    <w:rsid w:val="00A57328"/>
    <w:rsid w:val="00A778FC"/>
    <w:rsid w:val="00AA0C14"/>
    <w:rsid w:val="00AB33E1"/>
    <w:rsid w:val="00B028F2"/>
    <w:rsid w:val="00B10700"/>
    <w:rsid w:val="00B310FA"/>
    <w:rsid w:val="00B91AF5"/>
    <w:rsid w:val="00BA722D"/>
    <w:rsid w:val="00BB42BC"/>
    <w:rsid w:val="00C00C6A"/>
    <w:rsid w:val="00C6196E"/>
    <w:rsid w:val="00C70817"/>
    <w:rsid w:val="00C826EF"/>
    <w:rsid w:val="00C9238A"/>
    <w:rsid w:val="00CA0F2D"/>
    <w:rsid w:val="00CC0B49"/>
    <w:rsid w:val="00CC5A69"/>
    <w:rsid w:val="00CE6D5F"/>
    <w:rsid w:val="00D0481C"/>
    <w:rsid w:val="00D141AA"/>
    <w:rsid w:val="00D53ACF"/>
    <w:rsid w:val="00D56BA9"/>
    <w:rsid w:val="00D63E0F"/>
    <w:rsid w:val="00D74EC7"/>
    <w:rsid w:val="00D81398"/>
    <w:rsid w:val="00D86894"/>
    <w:rsid w:val="00D951BE"/>
    <w:rsid w:val="00DA0A34"/>
    <w:rsid w:val="00DA214A"/>
    <w:rsid w:val="00DD0251"/>
    <w:rsid w:val="00DD17BA"/>
    <w:rsid w:val="00DD574D"/>
    <w:rsid w:val="00DD5CEB"/>
    <w:rsid w:val="00DD7AB0"/>
    <w:rsid w:val="00E07FA4"/>
    <w:rsid w:val="00E15E73"/>
    <w:rsid w:val="00E34766"/>
    <w:rsid w:val="00E82C3D"/>
    <w:rsid w:val="00E95DD0"/>
    <w:rsid w:val="00EC440E"/>
    <w:rsid w:val="00EC72C1"/>
    <w:rsid w:val="00ED1219"/>
    <w:rsid w:val="00ED2D58"/>
    <w:rsid w:val="00EE4C3C"/>
    <w:rsid w:val="00EE73ED"/>
    <w:rsid w:val="00F13EF1"/>
    <w:rsid w:val="00F1450B"/>
    <w:rsid w:val="00F1751A"/>
    <w:rsid w:val="00F3284D"/>
    <w:rsid w:val="00F51C18"/>
    <w:rsid w:val="00F60BA9"/>
    <w:rsid w:val="00F6391C"/>
    <w:rsid w:val="00F95622"/>
    <w:rsid w:val="00FD1BFB"/>
    <w:rsid w:val="51AE8043"/>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paragraph" w:customStyle="1" w:styleId="FliesstextdeGrundformate">
    <w:name w:val="Fliesstext_de (Grundformate)"/>
    <w:basedOn w:val="Standard"/>
    <w:uiPriority w:val="99"/>
    <w:rsid w:val="004C711A"/>
    <w:pPr>
      <w:tabs>
        <w:tab w:val="clear" w:pos="5387"/>
        <w:tab w:val="left" w:pos="227"/>
        <w:tab w:val="left" w:pos="340"/>
      </w:tabs>
      <w:autoSpaceDE w:val="0"/>
      <w:autoSpaceDN w:val="0"/>
      <w:adjustRightInd w:val="0"/>
      <w:spacing w:line="227" w:lineRule="atLeast"/>
    </w:pPr>
    <w:rPr>
      <w:rFonts w:ascii="UnitRoundedPro-Light" w:hAnsi="UnitRoundedPro-Light" w:cs="UnitRoundedPro-Light"/>
      <w:color w:val="000000"/>
      <w:szCs w:val="19"/>
      <w:lang w:val="de-DE"/>
    </w:rPr>
  </w:style>
  <w:style w:type="paragraph" w:styleId="NurText">
    <w:name w:val="Plain Text"/>
    <w:basedOn w:val="Standard"/>
    <w:link w:val="NurTextZchn"/>
    <w:uiPriority w:val="99"/>
    <w:semiHidden/>
    <w:unhideWhenUsed/>
    <w:rsid w:val="00411DF0"/>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411DF0"/>
    <w:rPr>
      <w:rFonts w:ascii="Lucida Sans" w:eastAsiaTheme="minorHAnsi" w:hAnsi="Lucida Sans"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2622">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24770261">
      <w:bodyDiv w:val="1"/>
      <w:marLeft w:val="0"/>
      <w:marRight w:val="0"/>
      <w:marTop w:val="0"/>
      <w:marBottom w:val="0"/>
      <w:divBdr>
        <w:top w:val="none" w:sz="0" w:space="0" w:color="auto"/>
        <w:left w:val="none" w:sz="0" w:space="0" w:color="auto"/>
        <w:bottom w:val="none" w:sz="0" w:space="0" w:color="auto"/>
        <w:right w:val="none" w:sz="0" w:space="0" w:color="auto"/>
      </w:divBdr>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h.ch/hu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era.reid@bfh.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omas.niederhauser@bfh.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69B8-3F3A-46B0-9CA4-15FA55D1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3</cp:revision>
  <dcterms:created xsi:type="dcterms:W3CDTF">2022-01-18T16:26:00Z</dcterms:created>
  <dcterms:modified xsi:type="dcterms:W3CDTF">2022-01-19T09:31:00Z</dcterms:modified>
</cp:coreProperties>
</file>