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E0C19" w14:textId="77777777" w:rsidR="00EC7AA8" w:rsidRPr="00F6696E" w:rsidRDefault="0062330B" w:rsidP="00EC7AA8">
      <w:pPr>
        <w:pStyle w:val="Absender"/>
        <w:rPr>
          <w:rFonts w:ascii="Aeonik" w:hAnsi="Aeonik"/>
          <w:b/>
          <w:color w:val="002F64"/>
          <w:sz w:val="40"/>
          <w:szCs w:val="40"/>
        </w:rPr>
      </w:pPr>
      <w:r w:rsidRPr="00F6696E">
        <w:rPr>
          <w:rFonts w:ascii="Aeonik" w:hAnsi="Aeonik"/>
          <w:b/>
          <w:color w:val="002F64"/>
          <w:sz w:val="40"/>
          <w:szCs w:val="40"/>
        </w:rPr>
        <w:t>Pressemitteilung</w:t>
      </w:r>
    </w:p>
    <w:p w14:paraId="3EB2DCDF" w14:textId="77777777" w:rsidR="00F668FF" w:rsidRDefault="00F668FF" w:rsidP="00575D5D">
      <w:pPr>
        <w:rPr>
          <w:rFonts w:ascii="Aeonik" w:hAnsi="Aeonik"/>
        </w:rPr>
      </w:pPr>
    </w:p>
    <w:p w14:paraId="6ED01CEB" w14:textId="682FEFDB" w:rsidR="00A03245" w:rsidRPr="00D22519" w:rsidRDefault="0062330B" w:rsidP="00F668FF">
      <w:pPr>
        <w:tabs>
          <w:tab w:val="left" w:pos="4536"/>
        </w:tabs>
        <w:jc w:val="both"/>
        <w:rPr>
          <w:rFonts w:ascii="Aeonik" w:hAnsi="Aeonik"/>
          <w:b/>
          <w:color w:val="000000" w:themeColor="text1"/>
          <w:sz w:val="28"/>
          <w:szCs w:val="28"/>
        </w:rPr>
      </w:pPr>
      <w:r w:rsidRPr="00D22519">
        <w:rPr>
          <w:rFonts w:ascii="Aeonik" w:hAnsi="Aeonik"/>
          <w:b/>
          <w:color w:val="000000" w:themeColor="text1"/>
          <w:sz w:val="28"/>
          <w:szCs w:val="28"/>
        </w:rPr>
        <w:t xml:space="preserve">DG </w:t>
      </w:r>
      <w:proofErr w:type="spellStart"/>
      <w:r w:rsidRPr="00D22519">
        <w:rPr>
          <w:rFonts w:ascii="Aeonik" w:hAnsi="Aeonik"/>
          <w:b/>
          <w:color w:val="000000" w:themeColor="text1"/>
          <w:sz w:val="28"/>
          <w:szCs w:val="28"/>
        </w:rPr>
        <w:t>Nexolution</w:t>
      </w:r>
      <w:proofErr w:type="spellEnd"/>
      <w:r w:rsidRPr="00D22519">
        <w:rPr>
          <w:rFonts w:ascii="Aeonik" w:hAnsi="Aeonik"/>
          <w:b/>
          <w:color w:val="000000" w:themeColor="text1"/>
          <w:sz w:val="28"/>
          <w:szCs w:val="28"/>
        </w:rPr>
        <w:t>, DZ B</w:t>
      </w:r>
      <w:r w:rsidR="00D56B73">
        <w:rPr>
          <w:rFonts w:ascii="Aeonik" w:hAnsi="Aeonik"/>
          <w:b/>
          <w:color w:val="000000" w:themeColor="text1"/>
          <w:sz w:val="28"/>
          <w:szCs w:val="28"/>
        </w:rPr>
        <w:t>ANK</w:t>
      </w:r>
      <w:r w:rsidRPr="00D22519">
        <w:rPr>
          <w:rFonts w:ascii="Aeonik" w:hAnsi="Aeonik"/>
          <w:b/>
          <w:color w:val="000000" w:themeColor="text1"/>
          <w:sz w:val="28"/>
          <w:szCs w:val="28"/>
        </w:rPr>
        <w:t xml:space="preserve">, Festo und </w:t>
      </w:r>
      <w:proofErr w:type="spellStart"/>
      <w:r w:rsidRPr="00D22519">
        <w:rPr>
          <w:rFonts w:ascii="Aeonik" w:hAnsi="Aeonik"/>
          <w:b/>
          <w:color w:val="000000" w:themeColor="text1"/>
          <w:sz w:val="28"/>
          <w:szCs w:val="28"/>
        </w:rPr>
        <w:t>Giesecke</w:t>
      </w:r>
      <w:r w:rsidR="00D01B81" w:rsidRPr="00D22519">
        <w:rPr>
          <w:rFonts w:ascii="Aeonik" w:hAnsi="Aeonik"/>
          <w:b/>
          <w:color w:val="000000" w:themeColor="text1"/>
          <w:sz w:val="28"/>
          <w:szCs w:val="28"/>
        </w:rPr>
        <w:t>+</w:t>
      </w:r>
      <w:r w:rsidRPr="00D22519">
        <w:rPr>
          <w:rFonts w:ascii="Aeonik" w:hAnsi="Aeonik"/>
          <w:b/>
          <w:color w:val="000000" w:themeColor="text1"/>
          <w:sz w:val="28"/>
          <w:szCs w:val="28"/>
        </w:rPr>
        <w:t>Devrient</w:t>
      </w:r>
      <w:proofErr w:type="spellEnd"/>
      <w:r w:rsidRPr="00D22519">
        <w:rPr>
          <w:rFonts w:ascii="Aeonik" w:hAnsi="Aeonik"/>
          <w:b/>
          <w:color w:val="000000" w:themeColor="text1"/>
          <w:sz w:val="28"/>
          <w:szCs w:val="28"/>
        </w:rPr>
        <w:t xml:space="preserve"> entwickeln </w:t>
      </w:r>
      <w:r w:rsidR="00E5685F" w:rsidRPr="00D22519">
        <w:rPr>
          <w:rFonts w:ascii="Aeonik" w:hAnsi="Aeonik"/>
          <w:b/>
          <w:color w:val="000000" w:themeColor="text1"/>
          <w:sz w:val="28"/>
          <w:szCs w:val="28"/>
        </w:rPr>
        <w:t>Lösung</w:t>
      </w:r>
      <w:r w:rsidRPr="00D22519">
        <w:rPr>
          <w:rFonts w:ascii="Aeonik" w:hAnsi="Aeonik"/>
          <w:b/>
          <w:color w:val="000000" w:themeColor="text1"/>
          <w:sz w:val="28"/>
          <w:szCs w:val="28"/>
        </w:rPr>
        <w:t xml:space="preserve"> </w:t>
      </w:r>
      <w:r w:rsidR="00E5685F" w:rsidRPr="00D22519">
        <w:rPr>
          <w:rFonts w:ascii="Aeonik" w:hAnsi="Aeonik"/>
          <w:b/>
          <w:color w:val="000000" w:themeColor="text1"/>
          <w:sz w:val="28"/>
          <w:szCs w:val="28"/>
        </w:rPr>
        <w:t>für</w:t>
      </w:r>
      <w:r w:rsidRPr="00D22519">
        <w:rPr>
          <w:rFonts w:ascii="Aeonik" w:hAnsi="Aeonik"/>
          <w:b/>
          <w:color w:val="000000" w:themeColor="text1"/>
          <w:sz w:val="28"/>
          <w:szCs w:val="28"/>
        </w:rPr>
        <w:t xml:space="preserve"> M2M-Offline-Bezahlung </w:t>
      </w:r>
      <w:r w:rsidR="00042144" w:rsidRPr="00D22519">
        <w:rPr>
          <w:rFonts w:ascii="Aeonik" w:hAnsi="Aeonik"/>
          <w:b/>
          <w:color w:val="000000" w:themeColor="text1"/>
          <w:sz w:val="28"/>
          <w:szCs w:val="28"/>
        </w:rPr>
        <w:t>mit einem digitalen Geld-Token</w:t>
      </w:r>
    </w:p>
    <w:p w14:paraId="40F24F45" w14:textId="77777777" w:rsidR="00F668FF" w:rsidRPr="00E359C6" w:rsidRDefault="00F668FF" w:rsidP="00F668FF">
      <w:pPr>
        <w:tabs>
          <w:tab w:val="left" w:pos="4536"/>
        </w:tabs>
        <w:jc w:val="both"/>
        <w:rPr>
          <w:rFonts w:ascii="Aeonik" w:hAnsi="Aeonik"/>
          <w:i/>
          <w:iCs/>
          <w:sz w:val="28"/>
          <w:szCs w:val="28"/>
        </w:rPr>
      </w:pPr>
    </w:p>
    <w:p w14:paraId="2AD7D320" w14:textId="79852627" w:rsidR="00F668FF" w:rsidRDefault="0062330B" w:rsidP="00F668FF">
      <w:pPr>
        <w:tabs>
          <w:tab w:val="left" w:pos="4536"/>
        </w:tabs>
        <w:spacing w:line="360" w:lineRule="auto"/>
        <w:jc w:val="both"/>
        <w:rPr>
          <w:rFonts w:ascii="Aeonik" w:hAnsi="Aeonik"/>
        </w:rPr>
      </w:pPr>
      <w:r w:rsidRPr="00E359C6">
        <w:rPr>
          <w:rFonts w:ascii="Aeonik" w:hAnsi="Aeonik"/>
          <w:b/>
        </w:rPr>
        <w:t>Wiesbaden</w:t>
      </w:r>
      <w:r w:rsidR="000701CC">
        <w:rPr>
          <w:rFonts w:ascii="Aeonik" w:hAnsi="Aeonik"/>
          <w:b/>
        </w:rPr>
        <w:t>,</w:t>
      </w:r>
      <w:r w:rsidR="005A258A" w:rsidRPr="00E359C6">
        <w:rPr>
          <w:rFonts w:ascii="Aeonik" w:hAnsi="Aeonik"/>
        </w:rPr>
        <w:t xml:space="preserve"> </w:t>
      </w:r>
      <w:r w:rsidR="000701CC" w:rsidRPr="000701CC">
        <w:rPr>
          <w:rFonts w:ascii="Aeonik" w:hAnsi="Aeonik"/>
          <w:b/>
          <w:bCs/>
        </w:rPr>
        <w:t>13</w:t>
      </w:r>
      <w:r w:rsidR="005A258A" w:rsidRPr="00E359C6">
        <w:rPr>
          <w:rFonts w:ascii="Aeonik" w:hAnsi="Aeonik"/>
          <w:b/>
          <w:bCs/>
        </w:rPr>
        <w:t>.</w:t>
      </w:r>
      <w:r w:rsidR="000701CC">
        <w:rPr>
          <w:rFonts w:ascii="Aeonik" w:hAnsi="Aeonik"/>
          <w:b/>
          <w:bCs/>
        </w:rPr>
        <w:t>08</w:t>
      </w:r>
      <w:r w:rsidR="005A258A" w:rsidRPr="00E359C6">
        <w:rPr>
          <w:rFonts w:ascii="Aeonik" w:hAnsi="Aeonik"/>
          <w:b/>
          <w:bCs/>
        </w:rPr>
        <w:t>.202</w:t>
      </w:r>
      <w:r w:rsidR="005B6FB6">
        <w:rPr>
          <w:rFonts w:ascii="Aeonik" w:hAnsi="Aeonik"/>
          <w:b/>
          <w:bCs/>
        </w:rPr>
        <w:t>4</w:t>
      </w:r>
      <w:r w:rsidR="005A258A" w:rsidRPr="00E359C6">
        <w:rPr>
          <w:rFonts w:ascii="Aeonik" w:hAnsi="Aeonik"/>
          <w:i/>
          <w:iCs/>
        </w:rPr>
        <w:t xml:space="preserve"> –</w:t>
      </w:r>
      <w:r>
        <w:rPr>
          <w:rFonts w:ascii="Aeonik" w:hAnsi="Aeonik"/>
        </w:rPr>
        <w:t xml:space="preserve"> </w:t>
      </w:r>
      <w:r w:rsidR="007F403A">
        <w:rPr>
          <w:rFonts w:ascii="Aeonik" w:hAnsi="Aeonik"/>
          <w:i/>
          <w:iCs/>
        </w:rPr>
        <w:t xml:space="preserve">Die digitale Transformation der Industrie erfordert eine Weiterentwicklung </w:t>
      </w:r>
      <w:r w:rsidR="00084C29">
        <w:rPr>
          <w:rFonts w:ascii="Aeonik" w:hAnsi="Aeonik"/>
          <w:i/>
          <w:iCs/>
        </w:rPr>
        <w:t xml:space="preserve">des Giralgelds und </w:t>
      </w:r>
      <w:r w:rsidR="00042144">
        <w:rPr>
          <w:rFonts w:ascii="Aeonik" w:hAnsi="Aeonik"/>
          <w:i/>
          <w:iCs/>
        </w:rPr>
        <w:t>bestehender</w:t>
      </w:r>
      <w:r w:rsidR="007F403A">
        <w:rPr>
          <w:rFonts w:ascii="Aeonik" w:hAnsi="Aeonik"/>
          <w:i/>
          <w:iCs/>
        </w:rPr>
        <w:t xml:space="preserve"> Zahlungsmethoden. </w:t>
      </w:r>
      <w:r w:rsidR="00084C29">
        <w:rPr>
          <w:rFonts w:ascii="Aeonik" w:hAnsi="Aeonik"/>
          <w:i/>
          <w:iCs/>
        </w:rPr>
        <w:t xml:space="preserve">Diese erfolgt unter dem Stichwort Commercial Bank Money Token (CBMT). DG </w:t>
      </w:r>
      <w:proofErr w:type="spellStart"/>
      <w:r w:rsidR="00084C29">
        <w:rPr>
          <w:rFonts w:ascii="Aeonik" w:hAnsi="Aeonik"/>
          <w:i/>
          <w:iCs/>
        </w:rPr>
        <w:t>Nexolution</w:t>
      </w:r>
      <w:proofErr w:type="spellEnd"/>
      <w:r w:rsidR="00084C29">
        <w:rPr>
          <w:rFonts w:ascii="Aeonik" w:hAnsi="Aeonik"/>
          <w:i/>
          <w:iCs/>
        </w:rPr>
        <w:t>, DZ B</w:t>
      </w:r>
      <w:r w:rsidR="00D56B73">
        <w:rPr>
          <w:rFonts w:ascii="Aeonik" w:hAnsi="Aeonik"/>
          <w:i/>
          <w:iCs/>
        </w:rPr>
        <w:t>ANK</w:t>
      </w:r>
      <w:r w:rsidR="00084C29">
        <w:rPr>
          <w:rFonts w:ascii="Aeonik" w:hAnsi="Aeonik"/>
          <w:i/>
          <w:iCs/>
        </w:rPr>
        <w:t xml:space="preserve">, Festo und </w:t>
      </w:r>
      <w:proofErr w:type="spellStart"/>
      <w:r w:rsidR="00084C29">
        <w:rPr>
          <w:rFonts w:ascii="Aeonik" w:hAnsi="Aeonik"/>
          <w:i/>
          <w:iCs/>
        </w:rPr>
        <w:t>Giesecke</w:t>
      </w:r>
      <w:r w:rsidR="00D01B81">
        <w:rPr>
          <w:rFonts w:ascii="Aeonik" w:hAnsi="Aeonik"/>
          <w:i/>
          <w:iCs/>
        </w:rPr>
        <w:t>+</w:t>
      </w:r>
      <w:r w:rsidR="00084C29">
        <w:rPr>
          <w:rFonts w:ascii="Aeonik" w:hAnsi="Aeonik"/>
          <w:i/>
          <w:iCs/>
        </w:rPr>
        <w:t>Devrient</w:t>
      </w:r>
      <w:proofErr w:type="spellEnd"/>
      <w:r w:rsidR="00084C29">
        <w:rPr>
          <w:rFonts w:ascii="Aeonik" w:hAnsi="Aeonik"/>
          <w:i/>
          <w:iCs/>
        </w:rPr>
        <w:t xml:space="preserve"> haben in einem gemeinsamen Projekt eine Lösung entwickelt</w:t>
      </w:r>
      <w:bookmarkStart w:id="0" w:name="_Hlk174365759"/>
      <w:r w:rsidR="00084C29">
        <w:rPr>
          <w:rFonts w:ascii="Aeonik" w:hAnsi="Aeonik"/>
          <w:i/>
          <w:iCs/>
        </w:rPr>
        <w:t>, mit der sich Maschinen gegenseitig (</w:t>
      </w:r>
      <w:proofErr w:type="spellStart"/>
      <w:r w:rsidR="00084C29">
        <w:rPr>
          <w:rFonts w:ascii="Aeonik" w:hAnsi="Aeonik"/>
          <w:i/>
          <w:iCs/>
        </w:rPr>
        <w:t>Machine</w:t>
      </w:r>
      <w:proofErr w:type="spellEnd"/>
      <w:r w:rsidR="00084C29">
        <w:rPr>
          <w:rFonts w:ascii="Aeonik" w:hAnsi="Aeonik"/>
          <w:i/>
          <w:iCs/>
        </w:rPr>
        <w:t xml:space="preserve"> </w:t>
      </w:r>
      <w:proofErr w:type="spellStart"/>
      <w:r w:rsidR="00084C29">
        <w:rPr>
          <w:rFonts w:ascii="Aeonik" w:hAnsi="Aeonik"/>
          <w:i/>
          <w:iCs/>
        </w:rPr>
        <w:t>to</w:t>
      </w:r>
      <w:proofErr w:type="spellEnd"/>
      <w:r w:rsidR="00084C29">
        <w:rPr>
          <w:rFonts w:ascii="Aeonik" w:hAnsi="Aeonik"/>
          <w:i/>
          <w:iCs/>
        </w:rPr>
        <w:t xml:space="preserve"> </w:t>
      </w:r>
      <w:proofErr w:type="spellStart"/>
      <w:r w:rsidR="00084C29">
        <w:rPr>
          <w:rFonts w:ascii="Aeonik" w:hAnsi="Aeonik"/>
          <w:i/>
          <w:iCs/>
        </w:rPr>
        <w:t>Machine</w:t>
      </w:r>
      <w:proofErr w:type="spellEnd"/>
      <w:r w:rsidR="00084C29">
        <w:rPr>
          <w:rFonts w:ascii="Aeonik" w:hAnsi="Aeonik"/>
          <w:i/>
          <w:iCs/>
        </w:rPr>
        <w:t xml:space="preserve"> – M2M) in einem Pay-per-</w:t>
      </w:r>
      <w:proofErr w:type="spellStart"/>
      <w:r w:rsidR="00084C29">
        <w:rPr>
          <w:rFonts w:ascii="Aeonik" w:hAnsi="Aeonik"/>
          <w:i/>
          <w:iCs/>
        </w:rPr>
        <w:t>use</w:t>
      </w:r>
      <w:proofErr w:type="spellEnd"/>
      <w:r w:rsidR="00084C29">
        <w:rPr>
          <w:rFonts w:ascii="Aeonik" w:hAnsi="Aeonik"/>
          <w:i/>
          <w:iCs/>
        </w:rPr>
        <w:t xml:space="preserve">-Modell </w:t>
      </w:r>
      <w:r w:rsidR="00042144">
        <w:rPr>
          <w:rFonts w:ascii="Aeonik" w:hAnsi="Aeonik"/>
          <w:i/>
          <w:iCs/>
        </w:rPr>
        <w:t xml:space="preserve">digital </w:t>
      </w:r>
      <w:r w:rsidR="00084C29">
        <w:rPr>
          <w:rFonts w:ascii="Aeonik" w:hAnsi="Aeonik"/>
          <w:i/>
          <w:iCs/>
        </w:rPr>
        <w:t xml:space="preserve">bezahlen </w:t>
      </w:r>
      <w:r w:rsidR="00F37A99">
        <w:rPr>
          <w:rFonts w:ascii="Aeonik" w:hAnsi="Aeonik"/>
          <w:i/>
          <w:iCs/>
        </w:rPr>
        <w:t xml:space="preserve">und dabei offline sein </w:t>
      </w:r>
      <w:r w:rsidR="00084C29">
        <w:rPr>
          <w:rFonts w:ascii="Aeonik" w:hAnsi="Aeonik"/>
          <w:i/>
          <w:iCs/>
        </w:rPr>
        <w:t>können</w:t>
      </w:r>
      <w:r w:rsidR="00F37A99">
        <w:rPr>
          <w:rFonts w:ascii="Aeonik" w:hAnsi="Aeonik"/>
          <w:i/>
          <w:iCs/>
        </w:rPr>
        <w:t>.</w:t>
      </w:r>
      <w:r w:rsidR="00084C29">
        <w:rPr>
          <w:rFonts w:ascii="Aeonik" w:hAnsi="Aeonik"/>
          <w:i/>
          <w:iCs/>
        </w:rPr>
        <w:t xml:space="preserve"> </w:t>
      </w:r>
    </w:p>
    <w:bookmarkEnd w:id="0"/>
    <w:p w14:paraId="34CB29EC" w14:textId="77777777" w:rsidR="00F668FF" w:rsidRDefault="00F668FF" w:rsidP="00F668FF">
      <w:pPr>
        <w:tabs>
          <w:tab w:val="left" w:pos="4536"/>
        </w:tabs>
        <w:spacing w:line="360" w:lineRule="auto"/>
        <w:jc w:val="both"/>
        <w:rPr>
          <w:rFonts w:ascii="Aeonik" w:hAnsi="Aeonik"/>
          <w:b/>
        </w:rPr>
      </w:pPr>
    </w:p>
    <w:p w14:paraId="71141E85" w14:textId="77777777" w:rsidR="006C4B16" w:rsidRDefault="0062330B" w:rsidP="00F668FF">
      <w:pPr>
        <w:tabs>
          <w:tab w:val="left" w:pos="4536"/>
        </w:tabs>
        <w:spacing w:line="360" w:lineRule="auto"/>
        <w:jc w:val="both"/>
        <w:rPr>
          <w:rFonts w:ascii="Aeonik" w:hAnsi="Aeonik"/>
          <w:bCs/>
        </w:rPr>
      </w:pPr>
      <w:r>
        <w:rPr>
          <w:rFonts w:ascii="Aeonik" w:hAnsi="Aeonik"/>
          <w:bCs/>
        </w:rPr>
        <w:t xml:space="preserve">Die </w:t>
      </w:r>
      <w:proofErr w:type="spellStart"/>
      <w:r>
        <w:rPr>
          <w:rFonts w:ascii="Aeonik" w:hAnsi="Aeonik"/>
          <w:bCs/>
        </w:rPr>
        <w:t>Deutsche</w:t>
      </w:r>
      <w:proofErr w:type="spellEnd"/>
      <w:r>
        <w:rPr>
          <w:rFonts w:ascii="Aeonik" w:hAnsi="Aeonik"/>
          <w:bCs/>
        </w:rPr>
        <w:t xml:space="preserve"> Kreditwirtschaft als Zusammenschluss der kreditwirtschaftlichen Spitzenverbände arbeitet intensiv am Thema CBMT. </w:t>
      </w:r>
      <w:r w:rsidR="00A84320">
        <w:rPr>
          <w:rFonts w:ascii="Aeonik" w:hAnsi="Aeonik"/>
          <w:bCs/>
        </w:rPr>
        <w:t xml:space="preserve">Dabei geht es um die Tokenisierung von Bankguthaben, um sie direkt für Zahlungen nutzen zu können. Dies </w:t>
      </w:r>
      <w:r>
        <w:rPr>
          <w:rFonts w:ascii="Aeonik" w:hAnsi="Aeonik"/>
          <w:bCs/>
        </w:rPr>
        <w:t>ermöglicht verschiedene neue Zahlungsmöglichkeiten und Anwendungsfälle, von denen die Partner zwei als besonders interessant identifiziert haben:</w:t>
      </w:r>
    </w:p>
    <w:p w14:paraId="2BE3C1B7" w14:textId="77777777" w:rsidR="006C4B16" w:rsidRPr="00C8590E" w:rsidRDefault="0062330B" w:rsidP="00C8590E">
      <w:pPr>
        <w:pStyle w:val="Listenabsatz"/>
        <w:numPr>
          <w:ilvl w:val="0"/>
          <w:numId w:val="1"/>
        </w:numPr>
        <w:tabs>
          <w:tab w:val="left" w:pos="4536"/>
        </w:tabs>
        <w:spacing w:line="360" w:lineRule="auto"/>
        <w:jc w:val="both"/>
        <w:rPr>
          <w:rFonts w:ascii="Aeonik" w:hAnsi="Aeonik"/>
          <w:bCs/>
        </w:rPr>
      </w:pPr>
      <w:r w:rsidRPr="00C8590E">
        <w:rPr>
          <w:rFonts w:ascii="Aeonik" w:hAnsi="Aeonik"/>
          <w:bCs/>
        </w:rPr>
        <w:t xml:space="preserve">M2M-Zahlungen, </w:t>
      </w:r>
      <w:r w:rsidR="00D60B06" w:rsidRPr="00C8590E">
        <w:rPr>
          <w:rFonts w:ascii="Aeonik" w:hAnsi="Aeonik"/>
          <w:bCs/>
        </w:rPr>
        <w:t xml:space="preserve">die </w:t>
      </w:r>
      <w:r w:rsidRPr="00C8590E">
        <w:rPr>
          <w:rFonts w:ascii="Aeonik" w:hAnsi="Aeonik"/>
          <w:bCs/>
        </w:rPr>
        <w:t>automatisierte Zahlungen zwischen Maschinen ohne Interaktionen mit Menschen</w:t>
      </w:r>
      <w:r w:rsidR="00D00AB0" w:rsidRPr="00C8590E">
        <w:rPr>
          <w:rFonts w:ascii="Aeonik" w:hAnsi="Aeonik"/>
          <w:bCs/>
        </w:rPr>
        <w:t xml:space="preserve"> ermöglichen</w:t>
      </w:r>
      <w:r w:rsidR="00D22519">
        <w:rPr>
          <w:rFonts w:ascii="Aeonik" w:hAnsi="Aeonik"/>
          <w:bCs/>
        </w:rPr>
        <w:t>,</w:t>
      </w:r>
    </w:p>
    <w:p w14:paraId="5B8B4473" w14:textId="77777777" w:rsidR="00D00AB0" w:rsidRDefault="0062330B" w:rsidP="00C8590E">
      <w:pPr>
        <w:pStyle w:val="Listenabsatz"/>
        <w:numPr>
          <w:ilvl w:val="0"/>
          <w:numId w:val="1"/>
        </w:numPr>
        <w:tabs>
          <w:tab w:val="left" w:pos="4536"/>
        </w:tabs>
        <w:spacing w:line="360" w:lineRule="auto"/>
        <w:jc w:val="both"/>
        <w:rPr>
          <w:rFonts w:ascii="Aeonik" w:hAnsi="Aeonik"/>
          <w:bCs/>
        </w:rPr>
      </w:pPr>
      <w:r w:rsidRPr="00C8590E">
        <w:rPr>
          <w:rFonts w:ascii="Aeonik" w:hAnsi="Aeonik"/>
          <w:bCs/>
        </w:rPr>
        <w:t>Pay-per-</w:t>
      </w:r>
      <w:proofErr w:type="spellStart"/>
      <w:r w:rsidRPr="00C8590E">
        <w:rPr>
          <w:rFonts w:ascii="Aeonik" w:hAnsi="Aeonik"/>
          <w:bCs/>
        </w:rPr>
        <w:t>use</w:t>
      </w:r>
      <w:proofErr w:type="spellEnd"/>
      <w:r w:rsidRPr="00C8590E">
        <w:rPr>
          <w:rFonts w:ascii="Aeonik" w:hAnsi="Aeonik"/>
          <w:bCs/>
        </w:rPr>
        <w:t xml:space="preserve">, </w:t>
      </w:r>
      <w:r w:rsidR="006C4B16" w:rsidRPr="00C8590E">
        <w:rPr>
          <w:rFonts w:ascii="Aeonik" w:hAnsi="Aeonik"/>
          <w:bCs/>
        </w:rPr>
        <w:t xml:space="preserve">wobei </w:t>
      </w:r>
      <w:r w:rsidRPr="00C8590E">
        <w:rPr>
          <w:rFonts w:ascii="Aeonik" w:hAnsi="Aeonik"/>
          <w:bCs/>
        </w:rPr>
        <w:t xml:space="preserve">die Bezahlung auf der tatsächlichen Nutzung etwa einer Maschine basiert. </w:t>
      </w:r>
    </w:p>
    <w:p w14:paraId="08CDC7BF" w14:textId="77777777" w:rsidR="001E4CD8" w:rsidRPr="001E4CD8" w:rsidRDefault="001E4CD8" w:rsidP="001E4CD8">
      <w:pPr>
        <w:tabs>
          <w:tab w:val="left" w:pos="4536"/>
        </w:tabs>
        <w:spacing w:line="360" w:lineRule="auto"/>
        <w:jc w:val="both"/>
        <w:rPr>
          <w:rFonts w:ascii="Aeonik" w:hAnsi="Aeonik"/>
          <w:bCs/>
        </w:rPr>
      </w:pPr>
    </w:p>
    <w:p w14:paraId="5974A74D" w14:textId="77777777" w:rsidR="00D22519" w:rsidRPr="00D22519" w:rsidRDefault="00D22519" w:rsidP="00F668FF">
      <w:pPr>
        <w:tabs>
          <w:tab w:val="left" w:pos="4536"/>
        </w:tabs>
        <w:spacing w:line="360" w:lineRule="auto"/>
        <w:jc w:val="both"/>
        <w:rPr>
          <w:rFonts w:ascii="Aeonik" w:hAnsi="Aeonik"/>
          <w:b/>
          <w:color w:val="000000" w:themeColor="text1"/>
          <w:sz w:val="24"/>
          <w:szCs w:val="24"/>
        </w:rPr>
      </w:pPr>
      <w:r>
        <w:rPr>
          <w:rFonts w:ascii="Aeonik" w:hAnsi="Aeonik"/>
          <w:b/>
          <w:color w:val="000000" w:themeColor="text1"/>
          <w:sz w:val="24"/>
          <w:szCs w:val="24"/>
        </w:rPr>
        <w:t>Entscheidend ist d</w:t>
      </w:r>
      <w:r w:rsidRPr="00D22519">
        <w:rPr>
          <w:rFonts w:ascii="Aeonik" w:hAnsi="Aeonik"/>
          <w:b/>
          <w:color w:val="000000" w:themeColor="text1"/>
          <w:sz w:val="24"/>
          <w:szCs w:val="24"/>
        </w:rPr>
        <w:t xml:space="preserve">ie Offline-Fähigkeit der Lösung </w:t>
      </w:r>
    </w:p>
    <w:p w14:paraId="6B4328A9" w14:textId="4E614B92" w:rsidR="00D22519" w:rsidRDefault="0062330B" w:rsidP="00F668FF">
      <w:pPr>
        <w:tabs>
          <w:tab w:val="left" w:pos="4536"/>
        </w:tabs>
        <w:spacing w:line="360" w:lineRule="auto"/>
        <w:jc w:val="both"/>
        <w:rPr>
          <w:rFonts w:ascii="Aeonik" w:hAnsi="Aeonik"/>
          <w:bCs/>
        </w:rPr>
      </w:pPr>
      <w:r>
        <w:rPr>
          <w:rFonts w:ascii="Aeonik" w:hAnsi="Aeonik"/>
          <w:bCs/>
        </w:rPr>
        <w:t xml:space="preserve">„Offline“ bedeutet in diesem Fall, dass die Maschinen nicht mit dem öffentlichen Internet </w:t>
      </w:r>
      <w:r w:rsidR="001E4CD8">
        <w:rPr>
          <w:rFonts w:ascii="Aeonik" w:hAnsi="Aeonik"/>
          <w:bCs/>
        </w:rPr>
        <w:t xml:space="preserve">oder einem Firmennetzwerk </w:t>
      </w:r>
      <w:r>
        <w:rPr>
          <w:rFonts w:ascii="Aeonik" w:hAnsi="Aeonik"/>
          <w:bCs/>
        </w:rPr>
        <w:t>verbunden sind</w:t>
      </w:r>
      <w:r w:rsidR="001E4CD8">
        <w:rPr>
          <w:rFonts w:ascii="Aeonik" w:hAnsi="Aeonik"/>
          <w:bCs/>
        </w:rPr>
        <w:t xml:space="preserve">. </w:t>
      </w:r>
      <w:r w:rsidR="00C34D4A">
        <w:rPr>
          <w:rFonts w:ascii="Aeonik" w:hAnsi="Aeonik"/>
          <w:bCs/>
        </w:rPr>
        <w:t xml:space="preserve">Die Maschine kann selbst digitale </w:t>
      </w:r>
      <w:r w:rsidR="00802315">
        <w:rPr>
          <w:rFonts w:ascii="Aeonik" w:hAnsi="Aeonik"/>
          <w:bCs/>
        </w:rPr>
        <w:t>Geld-</w:t>
      </w:r>
      <w:r w:rsidR="00C34D4A">
        <w:rPr>
          <w:rFonts w:ascii="Aeonik" w:hAnsi="Aeonik"/>
          <w:bCs/>
        </w:rPr>
        <w:t xml:space="preserve">Tokens </w:t>
      </w:r>
      <w:r w:rsidR="00802315">
        <w:rPr>
          <w:rFonts w:ascii="Aeonik" w:hAnsi="Aeonik"/>
          <w:bCs/>
        </w:rPr>
        <w:t>aufbewahr</w:t>
      </w:r>
      <w:r w:rsidR="00C34D4A">
        <w:rPr>
          <w:rFonts w:ascii="Aeonik" w:hAnsi="Aeonik"/>
          <w:bCs/>
        </w:rPr>
        <w:t>en, wie in einem physischen Portemonnaie. Der</w:t>
      </w:r>
      <w:r w:rsidR="001E4CD8">
        <w:rPr>
          <w:rFonts w:ascii="Aeonik" w:hAnsi="Aeonik"/>
          <w:bCs/>
        </w:rPr>
        <w:t xml:space="preserve"> Datenaustausch bei Zahlung </w:t>
      </w:r>
      <w:r w:rsidR="00C34D4A">
        <w:rPr>
          <w:rFonts w:ascii="Aeonik" w:hAnsi="Aeonik"/>
          <w:bCs/>
        </w:rPr>
        <w:t>erfolgt entweder</w:t>
      </w:r>
      <w:r w:rsidR="001E4CD8">
        <w:rPr>
          <w:rFonts w:ascii="Aeonik" w:hAnsi="Aeonik"/>
          <w:bCs/>
        </w:rPr>
        <w:t xml:space="preserve"> kabelgebunden über Ethernet oder drahtlos über Bluetooth, NFC oder WLAN</w:t>
      </w:r>
      <w:r w:rsidR="00C34D4A">
        <w:rPr>
          <w:rFonts w:ascii="Aeonik" w:hAnsi="Aeonik"/>
          <w:bCs/>
        </w:rPr>
        <w:t xml:space="preserve">. </w:t>
      </w:r>
      <w:r w:rsidR="001E4CD8">
        <w:rPr>
          <w:rFonts w:ascii="Aeonik" w:hAnsi="Aeonik"/>
          <w:bCs/>
        </w:rPr>
        <w:t>Daher kann die Technologie auch in Sicherheitsbereichen eingesetzt werden oder in schwierigen Umgebungen wie dem Bergbau</w:t>
      </w:r>
      <w:r w:rsidR="00C34D4A">
        <w:rPr>
          <w:rFonts w:ascii="Aeonik" w:hAnsi="Aeonik"/>
          <w:bCs/>
        </w:rPr>
        <w:t>.</w:t>
      </w:r>
      <w:r w:rsidR="001E4CD8">
        <w:rPr>
          <w:rFonts w:ascii="Aeonik" w:hAnsi="Aeonik"/>
          <w:bCs/>
        </w:rPr>
        <w:t xml:space="preserve"> </w:t>
      </w:r>
      <w:r w:rsidR="00C34D4A">
        <w:rPr>
          <w:rFonts w:ascii="Aeonik" w:hAnsi="Aeonik"/>
          <w:bCs/>
        </w:rPr>
        <w:t>Sie</w:t>
      </w:r>
      <w:r w:rsidR="001E4CD8">
        <w:rPr>
          <w:rFonts w:ascii="Aeonik" w:hAnsi="Aeonik"/>
          <w:bCs/>
        </w:rPr>
        <w:t xml:space="preserve"> kann </w:t>
      </w:r>
      <w:r w:rsidR="00C34D4A">
        <w:rPr>
          <w:rFonts w:ascii="Aeonik" w:hAnsi="Aeonik"/>
          <w:bCs/>
        </w:rPr>
        <w:t xml:space="preserve">auch </w:t>
      </w:r>
      <w:r w:rsidR="001E4CD8">
        <w:rPr>
          <w:rFonts w:ascii="Aeonik" w:hAnsi="Aeonik"/>
          <w:bCs/>
        </w:rPr>
        <w:t xml:space="preserve">für ältere Maschinen genutzt werden, die nicht in Netzwerke eingebunden werden können. </w:t>
      </w:r>
    </w:p>
    <w:p w14:paraId="0A7BC69F" w14:textId="77777777" w:rsidR="004E5190" w:rsidRDefault="004E5190" w:rsidP="00F668FF">
      <w:pPr>
        <w:tabs>
          <w:tab w:val="left" w:pos="4536"/>
        </w:tabs>
        <w:spacing w:line="360" w:lineRule="auto"/>
        <w:jc w:val="both"/>
        <w:rPr>
          <w:rFonts w:ascii="Aeonik" w:hAnsi="Aeonik"/>
          <w:bCs/>
        </w:rPr>
      </w:pPr>
    </w:p>
    <w:p w14:paraId="497F728A" w14:textId="71FD007A" w:rsidR="00D00AB0" w:rsidRDefault="00C34D4A" w:rsidP="00F668FF">
      <w:pPr>
        <w:tabs>
          <w:tab w:val="left" w:pos="4536"/>
        </w:tabs>
        <w:spacing w:line="360" w:lineRule="auto"/>
        <w:jc w:val="both"/>
        <w:rPr>
          <w:rFonts w:ascii="Aeonik" w:hAnsi="Aeonik"/>
          <w:bCs/>
        </w:rPr>
      </w:pPr>
      <w:r>
        <w:rPr>
          <w:rFonts w:ascii="Aeonik" w:hAnsi="Aeonik"/>
          <w:bCs/>
        </w:rPr>
        <w:lastRenderedPageBreak/>
        <w:t>Da Maschinen die Tokens selbst halten, können auch in</w:t>
      </w:r>
      <w:r w:rsidR="001E4CD8">
        <w:rPr>
          <w:rFonts w:ascii="Aeonik" w:hAnsi="Aeonik"/>
          <w:bCs/>
        </w:rPr>
        <w:t xml:space="preserve"> Offline-</w:t>
      </w:r>
      <w:r>
        <w:rPr>
          <w:rFonts w:ascii="Aeonik" w:hAnsi="Aeonik"/>
          <w:bCs/>
        </w:rPr>
        <w:t>Situationen CBMT-</w:t>
      </w:r>
      <w:r w:rsidR="001E4CD8">
        <w:rPr>
          <w:rFonts w:ascii="Aeonik" w:hAnsi="Aeonik"/>
          <w:bCs/>
        </w:rPr>
        <w:t>Zahlungen sicher und vor allem final abgewickelt werden</w:t>
      </w:r>
      <w:r>
        <w:rPr>
          <w:rFonts w:ascii="Aeonik" w:hAnsi="Aeonik"/>
          <w:bCs/>
        </w:rPr>
        <w:t>.</w:t>
      </w:r>
      <w:r w:rsidR="002C09A9">
        <w:rPr>
          <w:rFonts w:ascii="Aeonik" w:hAnsi="Aeonik"/>
          <w:bCs/>
        </w:rPr>
        <w:t xml:space="preserve"> Damit ist Offline-CBMT für alle Unternehmen interessant, die Maschinen einsetzen und ihre Produktionsprozesse enger mit den Finanzprozessen verzahnen möchten. Durch den Einsatz der Technologie müssen Zahlungen nicht mehr in nachgelagerten Prozessen abgewickelt werden.</w:t>
      </w:r>
      <w:r>
        <w:rPr>
          <w:rFonts w:ascii="Aeonik" w:hAnsi="Aeonik"/>
          <w:bCs/>
        </w:rPr>
        <w:t xml:space="preserve"> Die Zahlung bei Nutzung ermöglicht Unternehmen auch</w:t>
      </w:r>
      <w:r w:rsidR="00802315">
        <w:rPr>
          <w:rFonts w:ascii="Aeonik" w:hAnsi="Aeonik"/>
          <w:bCs/>
        </w:rPr>
        <w:t>,</w:t>
      </w:r>
      <w:r>
        <w:rPr>
          <w:rFonts w:ascii="Aeonik" w:hAnsi="Aeonik"/>
          <w:bCs/>
        </w:rPr>
        <w:t xml:space="preserve"> teure Maschinen nicht kaufen zu müssen, sondern nutzungsbasiert zu bezahlen.</w:t>
      </w:r>
    </w:p>
    <w:p w14:paraId="3959FB7D" w14:textId="77777777" w:rsidR="001E4CD8" w:rsidRDefault="001E4CD8" w:rsidP="00D00AB0">
      <w:pPr>
        <w:tabs>
          <w:tab w:val="left" w:pos="4536"/>
        </w:tabs>
        <w:spacing w:line="360" w:lineRule="auto"/>
        <w:jc w:val="both"/>
        <w:rPr>
          <w:rFonts w:ascii="Aeonik" w:hAnsi="Aeonik"/>
          <w:bCs/>
        </w:rPr>
      </w:pPr>
    </w:p>
    <w:p w14:paraId="4C11BEB4" w14:textId="77777777" w:rsidR="00D00AB0" w:rsidRPr="006C4B16" w:rsidRDefault="0062330B" w:rsidP="00D00AB0">
      <w:pPr>
        <w:tabs>
          <w:tab w:val="left" w:pos="4536"/>
        </w:tabs>
        <w:spacing w:line="360" w:lineRule="auto"/>
        <w:jc w:val="both"/>
        <w:rPr>
          <w:rFonts w:ascii="Aeonik" w:hAnsi="Aeonik"/>
          <w:bCs/>
        </w:rPr>
      </w:pPr>
      <w:r w:rsidRPr="006C4B16">
        <w:rPr>
          <w:rFonts w:ascii="Aeonik" w:hAnsi="Aeonik"/>
          <w:bCs/>
        </w:rPr>
        <w:t xml:space="preserve">Als weitere Anwendungsmöglichkeit kann durch diese Technologie Software auch auf Abonnement-Basis offline angeboten werden. Dabei wird die Berechtigung der Software-Nutzung geprüft und gleichzeitig die sichere Abrechnung gewährleistet. Bisher war dies ausschließlich in einem SaaS-Modell (Software </w:t>
      </w:r>
      <w:proofErr w:type="spellStart"/>
      <w:r w:rsidRPr="006C4B16">
        <w:rPr>
          <w:rFonts w:ascii="Aeonik" w:hAnsi="Aeonik"/>
          <w:bCs/>
        </w:rPr>
        <w:t>as</w:t>
      </w:r>
      <w:proofErr w:type="spellEnd"/>
      <w:r w:rsidRPr="006C4B16">
        <w:rPr>
          <w:rFonts w:ascii="Aeonik" w:hAnsi="Aeonik"/>
          <w:bCs/>
        </w:rPr>
        <w:t xml:space="preserve"> a Service) in der Cloud oder </w:t>
      </w:r>
      <w:r w:rsidR="00D22519">
        <w:rPr>
          <w:rFonts w:ascii="Aeonik" w:hAnsi="Aeonik"/>
          <w:bCs/>
        </w:rPr>
        <w:t>„</w:t>
      </w:r>
      <w:r w:rsidRPr="006C4B16">
        <w:rPr>
          <w:rFonts w:ascii="Aeonik" w:hAnsi="Aeonik"/>
          <w:bCs/>
        </w:rPr>
        <w:t xml:space="preserve">on </w:t>
      </w:r>
      <w:proofErr w:type="spellStart"/>
      <w:r w:rsidRPr="006C4B16">
        <w:rPr>
          <w:rFonts w:ascii="Aeonik" w:hAnsi="Aeonik"/>
          <w:bCs/>
        </w:rPr>
        <w:t>premise</w:t>
      </w:r>
      <w:proofErr w:type="spellEnd"/>
      <w:r w:rsidR="00D22519">
        <w:rPr>
          <w:rFonts w:ascii="Aeonik" w:hAnsi="Aeonik"/>
          <w:bCs/>
        </w:rPr>
        <w:t>“</w:t>
      </w:r>
      <w:r w:rsidRPr="006C4B16">
        <w:rPr>
          <w:rFonts w:ascii="Aeonik" w:hAnsi="Aeonik"/>
          <w:bCs/>
        </w:rPr>
        <w:t xml:space="preserve"> möglich.</w:t>
      </w:r>
    </w:p>
    <w:p w14:paraId="5FCDE67E" w14:textId="77777777" w:rsidR="002C09A9" w:rsidRDefault="002C09A9" w:rsidP="00F668FF">
      <w:pPr>
        <w:tabs>
          <w:tab w:val="left" w:pos="4536"/>
        </w:tabs>
        <w:spacing w:line="360" w:lineRule="auto"/>
        <w:jc w:val="both"/>
        <w:rPr>
          <w:rFonts w:ascii="Aeonik" w:hAnsi="Aeonik"/>
          <w:bCs/>
        </w:rPr>
      </w:pPr>
    </w:p>
    <w:p w14:paraId="79104736" w14:textId="4441A261" w:rsidR="002C09A9" w:rsidRPr="002C09A9" w:rsidRDefault="0062330B" w:rsidP="002C09A9">
      <w:pPr>
        <w:tabs>
          <w:tab w:val="left" w:pos="4536"/>
        </w:tabs>
        <w:spacing w:line="360" w:lineRule="auto"/>
        <w:jc w:val="both"/>
        <w:rPr>
          <w:rFonts w:ascii="Aeonik" w:hAnsi="Aeonik"/>
        </w:rPr>
      </w:pPr>
      <w:r w:rsidRPr="002C09A9">
        <w:rPr>
          <w:rFonts w:ascii="Aeonik" w:hAnsi="Aeonik"/>
        </w:rPr>
        <w:t xml:space="preserve">Die Partner haben einen Demonstrator für diese Lösung entwickelt, der </w:t>
      </w:r>
      <w:r w:rsidR="00D22519">
        <w:rPr>
          <w:rFonts w:ascii="Aeonik" w:hAnsi="Aeonik"/>
        </w:rPr>
        <w:t xml:space="preserve">aktuell </w:t>
      </w:r>
      <w:r w:rsidRPr="002C09A9">
        <w:rPr>
          <w:rFonts w:ascii="Aeonik" w:hAnsi="Aeonik"/>
        </w:rPr>
        <w:t>im Festo Experience Center in München zu sehen ist.</w:t>
      </w:r>
      <w:r w:rsidR="00241F23">
        <w:rPr>
          <w:rFonts w:ascii="Aeonik" w:hAnsi="Aeonik"/>
        </w:rPr>
        <w:t xml:space="preserve"> </w:t>
      </w:r>
      <w:r w:rsidR="00B21C28">
        <w:rPr>
          <w:rFonts w:ascii="Aeonik" w:hAnsi="Aeonik"/>
        </w:rPr>
        <w:t>Am</w:t>
      </w:r>
      <w:r w:rsidR="00D22519">
        <w:rPr>
          <w:rFonts w:ascii="Aeonik" w:hAnsi="Aeonik"/>
        </w:rPr>
        <w:t xml:space="preserve"> 18. September</w:t>
      </w:r>
      <w:r w:rsidR="00B21C28">
        <w:rPr>
          <w:rFonts w:ascii="Aeonik" w:hAnsi="Aeonik"/>
        </w:rPr>
        <w:t xml:space="preserve"> wird DG </w:t>
      </w:r>
      <w:proofErr w:type="spellStart"/>
      <w:r w:rsidR="00B21C28">
        <w:rPr>
          <w:rFonts w:ascii="Aeonik" w:hAnsi="Aeonik"/>
        </w:rPr>
        <w:t>Nexolution</w:t>
      </w:r>
      <w:proofErr w:type="spellEnd"/>
      <w:r w:rsidR="00241F23">
        <w:rPr>
          <w:rFonts w:ascii="Aeonik" w:hAnsi="Aeonik"/>
        </w:rPr>
        <w:t xml:space="preserve"> </w:t>
      </w:r>
      <w:r w:rsidR="00C34D4A">
        <w:rPr>
          <w:rFonts w:ascii="Aeonik" w:hAnsi="Aeonik"/>
        </w:rPr>
        <w:t xml:space="preserve">bei der </w:t>
      </w:r>
      <w:r w:rsidR="00D22519">
        <w:rPr>
          <w:rFonts w:ascii="Aeonik" w:hAnsi="Aeonik"/>
        </w:rPr>
        <w:t>All Members Convention der O</w:t>
      </w:r>
      <w:r w:rsidR="00C34D4A">
        <w:rPr>
          <w:rFonts w:ascii="Aeonik" w:hAnsi="Aeonik"/>
        </w:rPr>
        <w:t xml:space="preserve">pen Industry </w:t>
      </w:r>
      <w:r w:rsidR="00D22519">
        <w:rPr>
          <w:rFonts w:ascii="Aeonik" w:hAnsi="Aeonik"/>
        </w:rPr>
        <w:t xml:space="preserve">4.0 </w:t>
      </w:r>
      <w:r w:rsidR="00C34D4A">
        <w:rPr>
          <w:rFonts w:ascii="Aeonik" w:hAnsi="Aeonik"/>
        </w:rPr>
        <w:t>Alliance</w:t>
      </w:r>
      <w:r w:rsidR="00D22519">
        <w:rPr>
          <w:rFonts w:ascii="Aeonik" w:hAnsi="Aeonik"/>
        </w:rPr>
        <w:t xml:space="preserve"> in Walldorf</w:t>
      </w:r>
      <w:r w:rsidR="00241F23">
        <w:rPr>
          <w:rFonts w:ascii="Aeonik" w:hAnsi="Aeonik"/>
        </w:rPr>
        <w:t xml:space="preserve"> </w:t>
      </w:r>
      <w:r w:rsidR="00B21C28">
        <w:rPr>
          <w:rFonts w:ascii="Aeonik" w:hAnsi="Aeonik"/>
        </w:rPr>
        <w:t>diese Innovation anhand des Demon</w:t>
      </w:r>
      <w:r>
        <w:rPr>
          <w:rFonts w:ascii="Aeonik" w:hAnsi="Aeonik"/>
        </w:rPr>
        <w:t>s</w:t>
      </w:r>
      <w:r w:rsidR="00B21C28">
        <w:rPr>
          <w:rFonts w:ascii="Aeonik" w:hAnsi="Aeonik"/>
        </w:rPr>
        <w:t>trators erstmals einem Fachpublikum präsentieren. Die Vorstellung auf weiteren Veranstaltungen ist bereits in Planung.</w:t>
      </w:r>
    </w:p>
    <w:p w14:paraId="0088E1DA" w14:textId="77777777" w:rsidR="002C09A9" w:rsidRDefault="002C09A9" w:rsidP="00F668FF">
      <w:pPr>
        <w:tabs>
          <w:tab w:val="left" w:pos="4536"/>
        </w:tabs>
        <w:spacing w:line="360" w:lineRule="auto"/>
        <w:jc w:val="both"/>
        <w:rPr>
          <w:rFonts w:ascii="Aeonik" w:hAnsi="Aeonik"/>
          <w:bCs/>
        </w:rPr>
      </w:pPr>
    </w:p>
    <w:p w14:paraId="1E4D05CB" w14:textId="77777777" w:rsidR="00D01B81" w:rsidRPr="00D01B81" w:rsidRDefault="0062330B" w:rsidP="00F668FF">
      <w:pPr>
        <w:tabs>
          <w:tab w:val="left" w:pos="4536"/>
        </w:tabs>
        <w:spacing w:line="360" w:lineRule="auto"/>
        <w:jc w:val="both"/>
        <w:rPr>
          <w:rFonts w:ascii="Aeonik" w:hAnsi="Aeonik"/>
          <w:b/>
          <w:color w:val="000000" w:themeColor="text1"/>
          <w:sz w:val="24"/>
          <w:szCs w:val="24"/>
        </w:rPr>
      </w:pPr>
      <w:r w:rsidRPr="00D01B81">
        <w:rPr>
          <w:rFonts w:ascii="Aeonik" w:hAnsi="Aeonik"/>
          <w:b/>
          <w:color w:val="000000" w:themeColor="text1"/>
          <w:sz w:val="24"/>
          <w:szCs w:val="24"/>
        </w:rPr>
        <w:t>Die Partner und ihr</w:t>
      </w:r>
      <w:r w:rsidR="00314070">
        <w:rPr>
          <w:rFonts w:ascii="Aeonik" w:hAnsi="Aeonik"/>
          <w:b/>
          <w:color w:val="000000" w:themeColor="text1"/>
          <w:sz w:val="24"/>
          <w:szCs w:val="24"/>
        </w:rPr>
        <w:t>e</w:t>
      </w:r>
      <w:r w:rsidRPr="00D01B81">
        <w:rPr>
          <w:rFonts w:ascii="Aeonik" w:hAnsi="Aeonik"/>
          <w:b/>
          <w:color w:val="000000" w:themeColor="text1"/>
          <w:sz w:val="24"/>
          <w:szCs w:val="24"/>
        </w:rPr>
        <w:t xml:space="preserve"> Beitr</w:t>
      </w:r>
      <w:r w:rsidR="00314070">
        <w:rPr>
          <w:rFonts w:ascii="Aeonik" w:hAnsi="Aeonik"/>
          <w:b/>
          <w:color w:val="000000" w:themeColor="text1"/>
          <w:sz w:val="24"/>
          <w:szCs w:val="24"/>
        </w:rPr>
        <w:t>ä</w:t>
      </w:r>
      <w:r w:rsidRPr="00D01B81">
        <w:rPr>
          <w:rFonts w:ascii="Aeonik" w:hAnsi="Aeonik"/>
          <w:b/>
          <w:color w:val="000000" w:themeColor="text1"/>
          <w:sz w:val="24"/>
          <w:szCs w:val="24"/>
        </w:rPr>
        <w:t>g</w:t>
      </w:r>
      <w:r w:rsidR="00314070">
        <w:rPr>
          <w:rFonts w:ascii="Aeonik" w:hAnsi="Aeonik"/>
          <w:b/>
          <w:color w:val="000000" w:themeColor="text1"/>
          <w:sz w:val="24"/>
          <w:szCs w:val="24"/>
        </w:rPr>
        <w:t>e</w:t>
      </w:r>
      <w:r w:rsidRPr="00D01B81">
        <w:rPr>
          <w:rFonts w:ascii="Aeonik" w:hAnsi="Aeonik"/>
          <w:b/>
          <w:color w:val="000000" w:themeColor="text1"/>
          <w:sz w:val="24"/>
          <w:szCs w:val="24"/>
        </w:rPr>
        <w:t xml:space="preserve"> zum Projekt</w:t>
      </w:r>
    </w:p>
    <w:p w14:paraId="46D08659" w14:textId="77777777" w:rsidR="00EC4406" w:rsidRDefault="0062330B" w:rsidP="00F668FF">
      <w:pPr>
        <w:tabs>
          <w:tab w:val="left" w:pos="4536"/>
        </w:tabs>
        <w:spacing w:line="360" w:lineRule="auto"/>
        <w:jc w:val="both"/>
        <w:rPr>
          <w:rFonts w:ascii="Aeonik" w:hAnsi="Aeonik"/>
          <w:bCs/>
        </w:rPr>
      </w:pPr>
      <w:r>
        <w:rPr>
          <w:rFonts w:ascii="Aeonik" w:hAnsi="Aeonik"/>
          <w:bCs/>
        </w:rPr>
        <w:t xml:space="preserve">DG </w:t>
      </w:r>
      <w:proofErr w:type="spellStart"/>
      <w:r>
        <w:rPr>
          <w:rFonts w:ascii="Aeonik" w:hAnsi="Aeonik"/>
          <w:bCs/>
        </w:rPr>
        <w:t>Nexolution</w:t>
      </w:r>
      <w:proofErr w:type="spellEnd"/>
      <w:r>
        <w:rPr>
          <w:rFonts w:ascii="Aeonik" w:hAnsi="Aeonik"/>
          <w:bCs/>
        </w:rPr>
        <w:t xml:space="preserve"> ist der Initiator und Sponsor des Projekts, der die Partner zusammengebracht hat. Die </w:t>
      </w:r>
      <w:r w:rsidR="005A0ECE">
        <w:rPr>
          <w:rFonts w:ascii="Aeonik" w:hAnsi="Aeonik"/>
          <w:bCs/>
        </w:rPr>
        <w:t>O</w:t>
      </w:r>
      <w:r>
        <w:rPr>
          <w:rFonts w:ascii="Aeonik" w:hAnsi="Aeonik"/>
          <w:bCs/>
        </w:rPr>
        <w:t xml:space="preserve">ffline-Zahlung ist ein Spezialbereich </w:t>
      </w:r>
      <w:r w:rsidR="005A0ECE">
        <w:rPr>
          <w:rFonts w:ascii="Aeonik" w:hAnsi="Aeonik"/>
          <w:bCs/>
        </w:rPr>
        <w:t>d</w:t>
      </w:r>
      <w:r>
        <w:rPr>
          <w:rFonts w:ascii="Aeonik" w:hAnsi="Aeonik"/>
          <w:bCs/>
        </w:rPr>
        <w:t xml:space="preserve">es Unternehmens, da dort eine ähnliche Technologie wie bei Bezahlkarten zum Einsatz kommt. </w:t>
      </w:r>
      <w:r w:rsidR="005A0ECE" w:rsidRPr="0062330B">
        <w:rPr>
          <w:rFonts w:ascii="Aeonik" w:hAnsi="Aeonik"/>
          <w:bCs/>
        </w:rPr>
        <w:t xml:space="preserve">„Die Tokenisierung ist für uns ein wichtiges Innovationsthema. Mit diesem Projekt stärken wir unsere Kompetenz als Payment-Lösungsanbieter in der genossenschaftlichen </w:t>
      </w:r>
      <w:proofErr w:type="spellStart"/>
      <w:r w:rsidR="005A0ECE" w:rsidRPr="0062330B">
        <w:rPr>
          <w:rFonts w:ascii="Aeonik" w:hAnsi="Aeonik"/>
          <w:bCs/>
        </w:rPr>
        <w:t>FinanzGruppe</w:t>
      </w:r>
      <w:proofErr w:type="spellEnd"/>
      <w:r w:rsidR="005A0ECE" w:rsidRPr="0062330B">
        <w:rPr>
          <w:rFonts w:ascii="Aeonik" w:hAnsi="Aeonik"/>
          <w:bCs/>
        </w:rPr>
        <w:t>. Für die Volksbanken und Raiffeisenbanken wird es wichtig sein, ihren Geschäftskunden aus der Industrie Lösungen für das digitale Giralgeld anzubieten</w:t>
      </w:r>
      <w:r w:rsidR="00B21C28" w:rsidRPr="0062330B">
        <w:rPr>
          <w:rFonts w:ascii="Aeonik" w:hAnsi="Aeonik"/>
          <w:bCs/>
        </w:rPr>
        <w:t>.</w:t>
      </w:r>
      <w:r w:rsidR="005A0ECE" w:rsidRPr="0062330B">
        <w:rPr>
          <w:rFonts w:ascii="Aeonik" w:hAnsi="Aeonik"/>
          <w:bCs/>
        </w:rPr>
        <w:t xml:space="preserve">  DG </w:t>
      </w:r>
      <w:proofErr w:type="spellStart"/>
      <w:r w:rsidR="005A0ECE" w:rsidRPr="0062330B">
        <w:rPr>
          <w:rFonts w:ascii="Aeonik" w:hAnsi="Aeonik"/>
          <w:bCs/>
        </w:rPr>
        <w:t>Nexolution</w:t>
      </w:r>
      <w:proofErr w:type="spellEnd"/>
      <w:r w:rsidR="005A0ECE" w:rsidRPr="0062330B">
        <w:rPr>
          <w:rFonts w:ascii="Aeonik" w:hAnsi="Aeonik"/>
          <w:bCs/>
        </w:rPr>
        <w:t xml:space="preserve"> ist hervorragend positioniert, dabei an der Schnittstelle zwischen Banken und Industrie zu unterstützen“, sagt Marco Rummer, Vorstandsvorsitzender von DG </w:t>
      </w:r>
      <w:proofErr w:type="spellStart"/>
      <w:r w:rsidR="005A0ECE" w:rsidRPr="0062330B">
        <w:rPr>
          <w:rFonts w:ascii="Aeonik" w:hAnsi="Aeonik"/>
          <w:bCs/>
        </w:rPr>
        <w:t>Nexolution</w:t>
      </w:r>
      <w:proofErr w:type="spellEnd"/>
      <w:r w:rsidR="005A0ECE" w:rsidRPr="0062330B">
        <w:rPr>
          <w:rFonts w:ascii="Aeonik" w:hAnsi="Aeonik"/>
          <w:bCs/>
        </w:rPr>
        <w:t>.</w:t>
      </w:r>
    </w:p>
    <w:p w14:paraId="48BEE6E6" w14:textId="77777777" w:rsidR="005A0ECE" w:rsidRDefault="005A0ECE" w:rsidP="00F668FF">
      <w:pPr>
        <w:tabs>
          <w:tab w:val="left" w:pos="4536"/>
        </w:tabs>
        <w:spacing w:line="360" w:lineRule="auto"/>
        <w:jc w:val="both"/>
        <w:rPr>
          <w:rFonts w:ascii="Aeonik" w:hAnsi="Aeonik"/>
          <w:bCs/>
        </w:rPr>
      </w:pPr>
    </w:p>
    <w:p w14:paraId="5EACF08D" w14:textId="14A7B267" w:rsidR="007F619A" w:rsidRPr="007F619A" w:rsidRDefault="0062330B" w:rsidP="007F619A">
      <w:pPr>
        <w:tabs>
          <w:tab w:val="left" w:pos="4536"/>
        </w:tabs>
        <w:spacing w:line="360" w:lineRule="auto"/>
        <w:jc w:val="both"/>
        <w:rPr>
          <w:rFonts w:ascii="Aeonik" w:hAnsi="Aeonik"/>
          <w:bCs/>
        </w:rPr>
      </w:pPr>
      <w:r>
        <w:rPr>
          <w:rFonts w:ascii="Aeonik" w:hAnsi="Aeonik"/>
          <w:bCs/>
        </w:rPr>
        <w:t xml:space="preserve">Die DZ </w:t>
      </w:r>
      <w:r w:rsidR="00D56B73">
        <w:rPr>
          <w:rFonts w:ascii="Aeonik" w:hAnsi="Aeonik"/>
          <w:bCs/>
        </w:rPr>
        <w:t>BANK</w:t>
      </w:r>
      <w:r>
        <w:rPr>
          <w:rFonts w:ascii="Aeonik" w:hAnsi="Aeonik"/>
          <w:bCs/>
        </w:rPr>
        <w:t xml:space="preserve"> ist in einem großen Online-CBMT-Projekt aktiv</w:t>
      </w:r>
      <w:r w:rsidR="006C4B16">
        <w:rPr>
          <w:rFonts w:ascii="Aeonik" w:hAnsi="Aeonik"/>
          <w:bCs/>
        </w:rPr>
        <w:t>, das durch diese Entwicklung um die Offline-Fähigkeit ergänzt wird</w:t>
      </w:r>
      <w:r>
        <w:rPr>
          <w:rFonts w:ascii="Aeonik" w:hAnsi="Aeonik"/>
          <w:bCs/>
        </w:rPr>
        <w:t>. „</w:t>
      </w:r>
      <w:r w:rsidRPr="007F619A">
        <w:rPr>
          <w:rFonts w:ascii="Aeonik" w:hAnsi="Aeonik"/>
          <w:bCs/>
        </w:rPr>
        <w:t xml:space="preserve">Commercial Bank Money Token </w:t>
      </w:r>
      <w:r w:rsidRPr="007F619A">
        <w:rPr>
          <w:rFonts w:ascii="Aeonik" w:hAnsi="Aeonik"/>
          <w:bCs/>
        </w:rPr>
        <w:lastRenderedPageBreak/>
        <w:t xml:space="preserve">ist ein wichtiges Zukunftsthema für die deutsche Kreditwirtschaft und die genossenschaftliche </w:t>
      </w:r>
      <w:proofErr w:type="spellStart"/>
      <w:r w:rsidRPr="007F619A">
        <w:rPr>
          <w:rFonts w:ascii="Aeonik" w:hAnsi="Aeonik"/>
          <w:bCs/>
        </w:rPr>
        <w:t>FinanzGruppe</w:t>
      </w:r>
      <w:proofErr w:type="spellEnd"/>
      <w:r w:rsidRPr="007F619A">
        <w:rPr>
          <w:rFonts w:ascii="Aeonik" w:hAnsi="Aeonik"/>
          <w:bCs/>
        </w:rPr>
        <w:t xml:space="preserve">. Wir freuen uns, dass dieses Projekt unsere Arbeit am Online-CBMT auch für Offline-Zahlungen stärkt“, </w:t>
      </w:r>
      <w:r w:rsidR="00F663AB">
        <w:rPr>
          <w:rFonts w:ascii="Aeonik" w:hAnsi="Aeonik"/>
          <w:bCs/>
        </w:rPr>
        <w:t>so</w:t>
      </w:r>
      <w:r w:rsidRPr="007F619A">
        <w:rPr>
          <w:rFonts w:ascii="Aeonik" w:hAnsi="Aeonik"/>
          <w:bCs/>
        </w:rPr>
        <w:t xml:space="preserve"> Andrea Meier, Abteilungsleiterin Transaction Management, DZ BANK.</w:t>
      </w:r>
    </w:p>
    <w:p w14:paraId="2B9539C0" w14:textId="77777777" w:rsidR="00D1635B" w:rsidRDefault="00D1635B" w:rsidP="00F668FF">
      <w:pPr>
        <w:tabs>
          <w:tab w:val="left" w:pos="4536"/>
        </w:tabs>
        <w:spacing w:line="360" w:lineRule="auto"/>
        <w:jc w:val="both"/>
        <w:rPr>
          <w:rFonts w:ascii="Aeonik" w:hAnsi="Aeonik"/>
          <w:bCs/>
        </w:rPr>
      </w:pPr>
    </w:p>
    <w:p w14:paraId="16D53D24" w14:textId="496AA912" w:rsidR="007F619A" w:rsidRDefault="0062330B" w:rsidP="007F619A">
      <w:pPr>
        <w:tabs>
          <w:tab w:val="left" w:pos="4536"/>
        </w:tabs>
        <w:spacing w:line="360" w:lineRule="auto"/>
        <w:jc w:val="both"/>
        <w:rPr>
          <w:rFonts w:ascii="Aeonik" w:hAnsi="Aeonik"/>
          <w:bCs/>
        </w:rPr>
      </w:pPr>
      <w:r>
        <w:rPr>
          <w:rFonts w:ascii="Aeonik" w:hAnsi="Aeonik"/>
          <w:bCs/>
        </w:rPr>
        <w:t xml:space="preserve">Von </w:t>
      </w:r>
      <w:proofErr w:type="spellStart"/>
      <w:r>
        <w:rPr>
          <w:rFonts w:ascii="Aeonik" w:hAnsi="Aeonik"/>
          <w:bCs/>
        </w:rPr>
        <w:t>Giesecke+Devrient</w:t>
      </w:r>
      <w:proofErr w:type="spellEnd"/>
      <w:r>
        <w:rPr>
          <w:rFonts w:ascii="Aeonik" w:hAnsi="Aeonik"/>
          <w:bCs/>
        </w:rPr>
        <w:t xml:space="preserve"> </w:t>
      </w:r>
      <w:r w:rsidR="00802315">
        <w:rPr>
          <w:rFonts w:ascii="Aeonik" w:hAnsi="Aeonik"/>
          <w:bCs/>
        </w:rPr>
        <w:t>kommen</w:t>
      </w:r>
      <w:r>
        <w:rPr>
          <w:rFonts w:ascii="Aeonik" w:hAnsi="Aeonik"/>
          <w:bCs/>
        </w:rPr>
        <w:t xml:space="preserve"> die Technologie </w:t>
      </w:r>
      <w:r w:rsidR="00C34D4A">
        <w:rPr>
          <w:rFonts w:ascii="Aeonik" w:hAnsi="Aeonik"/>
          <w:bCs/>
        </w:rPr>
        <w:t xml:space="preserve">und Zahlungsinfrastruktur </w:t>
      </w:r>
      <w:r>
        <w:rPr>
          <w:rFonts w:ascii="Aeonik" w:hAnsi="Aeonik"/>
          <w:bCs/>
        </w:rPr>
        <w:t xml:space="preserve">– Karten, Protokoll, Schnittstellen – des </w:t>
      </w:r>
      <w:proofErr w:type="spellStart"/>
      <w:r>
        <w:rPr>
          <w:rFonts w:ascii="Aeonik" w:hAnsi="Aeonik"/>
          <w:bCs/>
        </w:rPr>
        <w:t>tokenisierten</w:t>
      </w:r>
      <w:proofErr w:type="spellEnd"/>
      <w:r>
        <w:rPr>
          <w:rFonts w:ascii="Aeonik" w:hAnsi="Aeonik"/>
          <w:bCs/>
        </w:rPr>
        <w:t xml:space="preserve"> Zahlungssystems auf Basis des Produkts G+D </w:t>
      </w:r>
      <w:proofErr w:type="spellStart"/>
      <w:r>
        <w:rPr>
          <w:rFonts w:ascii="Aeonik" w:hAnsi="Aeonik"/>
          <w:bCs/>
        </w:rPr>
        <w:t>Filia</w:t>
      </w:r>
      <w:proofErr w:type="spellEnd"/>
      <w:r>
        <w:rPr>
          <w:rFonts w:ascii="Calibri" w:hAnsi="Calibri" w:cs="Calibri"/>
          <w:bCs/>
        </w:rPr>
        <w:t>®</w:t>
      </w:r>
      <w:r>
        <w:rPr>
          <w:rFonts w:ascii="Aeonik" w:hAnsi="Aeonik"/>
          <w:bCs/>
        </w:rPr>
        <w:t xml:space="preserve">. „Das Spannende an diesem Projekt war für uns zu zeigen, dass mit unserer Technologie M2M Payments basierend auf einem CBMT ermöglicht werden können. Insbesondere die Fähigkeit von Offline-Zahlungen macht unsere Lösung besonders innovativ, universell einsetzbar und sicher“, </w:t>
      </w:r>
      <w:r w:rsidR="00F663AB">
        <w:rPr>
          <w:rFonts w:ascii="Aeonik" w:hAnsi="Aeonik"/>
          <w:bCs/>
        </w:rPr>
        <w:t>kommentiert</w:t>
      </w:r>
      <w:r>
        <w:rPr>
          <w:rFonts w:ascii="Aeonik" w:hAnsi="Aeonik"/>
          <w:bCs/>
        </w:rPr>
        <w:t xml:space="preserve"> Johannes Forster, Managing </w:t>
      </w:r>
      <w:proofErr w:type="spellStart"/>
      <w:r>
        <w:rPr>
          <w:rFonts w:ascii="Aeonik" w:hAnsi="Aeonik"/>
          <w:bCs/>
        </w:rPr>
        <w:t>Director</w:t>
      </w:r>
      <w:proofErr w:type="spellEnd"/>
      <w:r>
        <w:rPr>
          <w:rFonts w:ascii="Aeonik" w:hAnsi="Aeonik"/>
          <w:bCs/>
        </w:rPr>
        <w:t xml:space="preserve"> Digital </w:t>
      </w:r>
      <w:proofErr w:type="spellStart"/>
      <w:r>
        <w:rPr>
          <w:rFonts w:ascii="Aeonik" w:hAnsi="Aeonik"/>
          <w:bCs/>
        </w:rPr>
        <w:t>Currencies</w:t>
      </w:r>
      <w:proofErr w:type="spellEnd"/>
      <w:r>
        <w:rPr>
          <w:rFonts w:ascii="Aeonik" w:hAnsi="Aeonik"/>
          <w:bCs/>
        </w:rPr>
        <w:t xml:space="preserve">, </w:t>
      </w:r>
      <w:proofErr w:type="spellStart"/>
      <w:r>
        <w:rPr>
          <w:rFonts w:ascii="Aeonik" w:hAnsi="Aeonik"/>
          <w:bCs/>
        </w:rPr>
        <w:t>Giesecke+Devrient</w:t>
      </w:r>
      <w:proofErr w:type="spellEnd"/>
      <w:r>
        <w:rPr>
          <w:rFonts w:ascii="Aeonik" w:hAnsi="Aeonik"/>
          <w:bCs/>
        </w:rPr>
        <w:t xml:space="preserve"> GmbH.</w:t>
      </w:r>
    </w:p>
    <w:p w14:paraId="0D973F02" w14:textId="77777777" w:rsidR="007F619A" w:rsidRDefault="007F619A" w:rsidP="00F668FF">
      <w:pPr>
        <w:tabs>
          <w:tab w:val="left" w:pos="4536"/>
        </w:tabs>
        <w:spacing w:line="360" w:lineRule="auto"/>
        <w:jc w:val="both"/>
        <w:rPr>
          <w:rFonts w:ascii="Aeonik" w:hAnsi="Aeonik"/>
          <w:bCs/>
        </w:rPr>
      </w:pPr>
    </w:p>
    <w:p w14:paraId="7E58FAA7" w14:textId="36F96D69" w:rsidR="00D1635B" w:rsidRDefault="0062330B" w:rsidP="00F668FF">
      <w:pPr>
        <w:tabs>
          <w:tab w:val="left" w:pos="4536"/>
        </w:tabs>
        <w:spacing w:line="360" w:lineRule="auto"/>
        <w:jc w:val="both"/>
        <w:rPr>
          <w:rFonts w:ascii="Aeonik" w:hAnsi="Aeonik"/>
          <w:bCs/>
        </w:rPr>
      </w:pPr>
      <w:r>
        <w:rPr>
          <w:rFonts w:ascii="Aeonik" w:hAnsi="Aeonik"/>
          <w:bCs/>
        </w:rPr>
        <w:t xml:space="preserve">Als Anbieter von Automatisierungstechnik beliefert Festo über 300.000 Industriekunden weltweit und kennt die Anforderungen von Industrie 4.0 sehr genau. </w:t>
      </w:r>
      <w:bookmarkStart w:id="1" w:name="_Hlk174367634"/>
      <w:r>
        <w:rPr>
          <w:rFonts w:ascii="Aeonik" w:hAnsi="Aeonik"/>
          <w:bCs/>
        </w:rPr>
        <w:t>Das Unternehmen hat den Prototyp</w:t>
      </w:r>
      <w:r w:rsidR="00314070">
        <w:rPr>
          <w:rFonts w:ascii="Aeonik" w:hAnsi="Aeonik"/>
          <w:bCs/>
        </w:rPr>
        <w:t>en</w:t>
      </w:r>
      <w:r>
        <w:rPr>
          <w:rFonts w:ascii="Aeonik" w:hAnsi="Aeonik"/>
          <w:bCs/>
        </w:rPr>
        <w:t xml:space="preserve"> gebaut, die Software-Oberfläche entwickelt und die Technologie von </w:t>
      </w:r>
      <w:proofErr w:type="spellStart"/>
      <w:r>
        <w:rPr>
          <w:rFonts w:ascii="Aeonik" w:hAnsi="Aeonik"/>
          <w:bCs/>
        </w:rPr>
        <w:t>Gieseck</w:t>
      </w:r>
      <w:r w:rsidR="00D01B81">
        <w:rPr>
          <w:rFonts w:ascii="Aeonik" w:hAnsi="Aeonik"/>
          <w:bCs/>
        </w:rPr>
        <w:t>e+</w:t>
      </w:r>
      <w:r>
        <w:rPr>
          <w:rFonts w:ascii="Aeonik" w:hAnsi="Aeonik"/>
          <w:bCs/>
        </w:rPr>
        <w:t>Devrient</w:t>
      </w:r>
      <w:proofErr w:type="spellEnd"/>
      <w:r>
        <w:rPr>
          <w:rFonts w:ascii="Aeonik" w:hAnsi="Aeonik"/>
          <w:bCs/>
        </w:rPr>
        <w:t xml:space="preserve"> mit ihrer eigenen integriert. „Die Anforderungen unserer Kunden an </w:t>
      </w:r>
      <w:r w:rsidR="00802315">
        <w:rPr>
          <w:rFonts w:ascii="Aeonik" w:hAnsi="Aeonik"/>
          <w:bCs/>
        </w:rPr>
        <w:t>Automatisierungslösungen</w:t>
      </w:r>
      <w:r>
        <w:rPr>
          <w:rFonts w:ascii="Aeonik" w:hAnsi="Aeonik"/>
          <w:bCs/>
        </w:rPr>
        <w:t xml:space="preserve"> entwickeln sich stetig weiter. </w:t>
      </w:r>
      <w:r w:rsidR="00802315" w:rsidRPr="00B5149F">
        <w:rPr>
          <w:rFonts w:ascii="Aeonik" w:hAnsi="Aeonik"/>
          <w:bCs/>
        </w:rPr>
        <w:t>Über Token neue Geschäftsmodelle abbilden zu können, eröffnet unseren Kunden und uns interessante Möglichkeiten. Dabei war es uns wichtig, nicht in einer Konzeptphase stehen zu bleiben, sondern einen Demonstrator umzusetzen, um Kunden die Lösung adäquat präsentieren zu können</w:t>
      </w:r>
      <w:bookmarkEnd w:id="1"/>
      <w:r>
        <w:rPr>
          <w:rFonts w:ascii="Aeonik" w:hAnsi="Aeonik"/>
          <w:bCs/>
        </w:rPr>
        <w:t xml:space="preserve">“, </w:t>
      </w:r>
      <w:r w:rsidR="00F663AB">
        <w:rPr>
          <w:rFonts w:ascii="Aeonik" w:hAnsi="Aeonik"/>
          <w:bCs/>
        </w:rPr>
        <w:t>erklärt</w:t>
      </w:r>
      <w:r>
        <w:rPr>
          <w:rFonts w:ascii="Aeonik" w:hAnsi="Aeonik"/>
          <w:bCs/>
        </w:rPr>
        <w:t xml:space="preserve"> </w:t>
      </w:r>
      <w:r w:rsidR="008F2723">
        <w:rPr>
          <w:rFonts w:ascii="Aeonik" w:hAnsi="Aeonik"/>
          <w:bCs/>
        </w:rPr>
        <w:t>Jacob Decker, Projektleiter KI und Innovationen bei</w:t>
      </w:r>
      <w:r>
        <w:rPr>
          <w:rFonts w:ascii="Aeonik" w:hAnsi="Aeonik"/>
          <w:bCs/>
        </w:rPr>
        <w:t xml:space="preserve"> Festo</w:t>
      </w:r>
      <w:r w:rsidR="00F663AB">
        <w:rPr>
          <w:rFonts w:ascii="Aeonik" w:hAnsi="Aeonik"/>
          <w:bCs/>
        </w:rPr>
        <w:t>.</w:t>
      </w:r>
    </w:p>
    <w:p w14:paraId="3694CB16" w14:textId="77777777" w:rsidR="004E5190" w:rsidRDefault="004E5190" w:rsidP="00F668FF">
      <w:pPr>
        <w:tabs>
          <w:tab w:val="left" w:pos="4536"/>
        </w:tabs>
        <w:spacing w:line="360" w:lineRule="auto"/>
        <w:jc w:val="both"/>
        <w:rPr>
          <w:rFonts w:ascii="Aeonik" w:hAnsi="Aeonik"/>
          <w:bCs/>
        </w:rPr>
      </w:pPr>
    </w:p>
    <w:p w14:paraId="053FCC8F" w14:textId="77777777" w:rsidR="004E5190" w:rsidRPr="004E5190" w:rsidRDefault="004E5190" w:rsidP="004E5190">
      <w:pPr>
        <w:tabs>
          <w:tab w:val="left" w:pos="4536"/>
        </w:tabs>
        <w:spacing w:line="360" w:lineRule="auto"/>
        <w:jc w:val="both"/>
        <w:rPr>
          <w:rFonts w:ascii="Aeonik" w:hAnsi="Aeonik"/>
          <w:bCs/>
        </w:rPr>
      </w:pPr>
      <w:r w:rsidRPr="004E5190">
        <w:rPr>
          <w:rFonts w:ascii="Aeonik" w:hAnsi="Aeonik"/>
          <w:bCs/>
        </w:rPr>
        <w:t>In diesem Demonstrator sind zwei Wallets in zwei Steuerungseinheiten (SPS) integriert, die stellvertretend für alle möglichen Maschinen zu sehen sind. Über eine Smart Card kann das Wallet einer Maschine mit Geld aufgeladen werden. Dieses Geld kann dann von einer Maschine auf die andere übertragen werden. Der Demonstrator symbolisiert dies mit einer Münze, die sich bewegt. Auf Basis der Zahlung kann so eine Maschinen-Aktion ausgeführt werden.</w:t>
      </w:r>
    </w:p>
    <w:p w14:paraId="7B973AF3" w14:textId="77777777" w:rsidR="004E5190" w:rsidRDefault="004E5190" w:rsidP="00C8590E">
      <w:pPr>
        <w:tabs>
          <w:tab w:val="left" w:pos="4536"/>
        </w:tabs>
        <w:jc w:val="both"/>
        <w:rPr>
          <w:rFonts w:ascii="Aeonik" w:hAnsi="Aeonik"/>
          <w:b/>
          <w:szCs w:val="20"/>
        </w:rPr>
      </w:pPr>
    </w:p>
    <w:p w14:paraId="73BD7489" w14:textId="77777777" w:rsidR="00F663AB" w:rsidRDefault="00F663AB" w:rsidP="00C8590E">
      <w:pPr>
        <w:tabs>
          <w:tab w:val="left" w:pos="4536"/>
        </w:tabs>
        <w:jc w:val="both"/>
        <w:rPr>
          <w:rFonts w:ascii="Aeonik" w:hAnsi="Aeonik"/>
          <w:bCs/>
          <w:szCs w:val="20"/>
        </w:rPr>
      </w:pPr>
    </w:p>
    <w:p w14:paraId="462C9A24" w14:textId="77777777" w:rsidR="00F663AB" w:rsidRPr="00C8590E" w:rsidRDefault="00F663AB" w:rsidP="00C8590E">
      <w:pPr>
        <w:tabs>
          <w:tab w:val="left" w:pos="4536"/>
        </w:tabs>
        <w:jc w:val="both"/>
        <w:rPr>
          <w:rFonts w:ascii="Aeonik" w:hAnsi="Aeonik"/>
          <w:bCs/>
          <w:szCs w:val="20"/>
        </w:rPr>
      </w:pPr>
    </w:p>
    <w:p w14:paraId="38221FFC" w14:textId="77777777" w:rsidR="00F663AB" w:rsidRDefault="0062330B" w:rsidP="00210540">
      <w:pPr>
        <w:tabs>
          <w:tab w:val="left" w:pos="4536"/>
        </w:tabs>
        <w:jc w:val="both"/>
        <w:rPr>
          <w:rFonts w:ascii="Aeonik" w:hAnsi="Aeonik"/>
          <w:b/>
          <w:color w:val="000000" w:themeColor="text1"/>
          <w:sz w:val="16"/>
        </w:rPr>
      </w:pPr>
      <w:r>
        <w:rPr>
          <w:rFonts w:ascii="Aeonik" w:hAnsi="Aeonik"/>
          <w:b/>
          <w:color w:val="000000" w:themeColor="text1"/>
          <w:sz w:val="16"/>
        </w:rPr>
        <w:t>Pressek</w:t>
      </w:r>
      <w:r w:rsidR="00A13B52" w:rsidRPr="0060251C">
        <w:rPr>
          <w:rFonts w:ascii="Aeonik" w:hAnsi="Aeonik"/>
          <w:b/>
          <w:color w:val="000000" w:themeColor="text1"/>
          <w:sz w:val="16"/>
        </w:rPr>
        <w:t>ontakt</w:t>
      </w:r>
      <w:r w:rsidR="00F663AB">
        <w:rPr>
          <w:rFonts w:ascii="Aeonik" w:hAnsi="Aeonik"/>
          <w:b/>
          <w:color w:val="000000" w:themeColor="text1"/>
          <w:sz w:val="16"/>
        </w:rPr>
        <w:t>:</w:t>
      </w:r>
    </w:p>
    <w:p w14:paraId="1031D646" w14:textId="77777777" w:rsidR="006E7D95" w:rsidRDefault="0062330B" w:rsidP="00210540">
      <w:pPr>
        <w:tabs>
          <w:tab w:val="left" w:pos="4536"/>
        </w:tabs>
        <w:jc w:val="both"/>
        <w:rPr>
          <w:rFonts w:ascii="Aeonik" w:hAnsi="Aeonik"/>
          <w:color w:val="000000" w:themeColor="text1"/>
          <w:sz w:val="16"/>
        </w:rPr>
      </w:pPr>
      <w:r>
        <w:rPr>
          <w:rFonts w:ascii="Aeonik" w:hAnsi="Aeonik"/>
          <w:color w:val="000000" w:themeColor="text1"/>
          <w:sz w:val="16"/>
        </w:rPr>
        <w:t xml:space="preserve">Christoph Korn, Pressesprecher, T </w:t>
      </w:r>
      <w:r w:rsidR="005B6FB6">
        <w:rPr>
          <w:rFonts w:ascii="Aeonik" w:hAnsi="Aeonik"/>
          <w:color w:val="000000" w:themeColor="text1"/>
          <w:sz w:val="16"/>
        </w:rPr>
        <w:t xml:space="preserve">+49 </w:t>
      </w:r>
      <w:r>
        <w:rPr>
          <w:rFonts w:ascii="Aeonik" w:hAnsi="Aeonik"/>
          <w:color w:val="000000" w:themeColor="text1"/>
          <w:sz w:val="16"/>
        </w:rPr>
        <w:t>611 5066-2145</w:t>
      </w:r>
    </w:p>
    <w:p w14:paraId="62F5F918" w14:textId="77777777" w:rsidR="006E7D95" w:rsidRDefault="0062330B" w:rsidP="006E7D95">
      <w:pPr>
        <w:tabs>
          <w:tab w:val="left" w:pos="4536"/>
        </w:tabs>
        <w:rPr>
          <w:rFonts w:ascii="Aeonik" w:hAnsi="Aeonik"/>
          <w:color w:val="000000" w:themeColor="text1"/>
          <w:sz w:val="16"/>
        </w:rPr>
      </w:pPr>
      <w:r>
        <w:rPr>
          <w:rFonts w:ascii="Aeonik" w:hAnsi="Aeonik"/>
          <w:color w:val="000000" w:themeColor="text1"/>
          <w:sz w:val="16"/>
        </w:rPr>
        <w:t xml:space="preserve">Dr. Anja Wagner, Referentin Unternehmenskommunikation, T </w:t>
      </w:r>
      <w:r w:rsidR="005B6FB6">
        <w:rPr>
          <w:rFonts w:ascii="Aeonik" w:hAnsi="Aeonik"/>
          <w:color w:val="000000" w:themeColor="text1"/>
          <w:sz w:val="16"/>
        </w:rPr>
        <w:t xml:space="preserve">+49 </w:t>
      </w:r>
      <w:r>
        <w:rPr>
          <w:rFonts w:ascii="Aeonik" w:hAnsi="Aeonik"/>
          <w:color w:val="000000" w:themeColor="text1"/>
          <w:sz w:val="16"/>
        </w:rPr>
        <w:t>611 5066-1256</w:t>
      </w:r>
    </w:p>
    <w:p w14:paraId="1161FA5E" w14:textId="77777777" w:rsidR="006E7D95" w:rsidRDefault="00105C83" w:rsidP="006E7D95">
      <w:pPr>
        <w:tabs>
          <w:tab w:val="left" w:pos="4536"/>
        </w:tabs>
        <w:rPr>
          <w:rFonts w:ascii="Aeonik" w:hAnsi="Aeonik"/>
          <w:color w:val="000000" w:themeColor="text1"/>
          <w:sz w:val="16"/>
        </w:rPr>
      </w:pPr>
      <w:hyperlink w:history="1">
        <w:r w:rsidR="006B72FA">
          <w:rPr>
            <w:rStyle w:val="Hyperlink"/>
            <w:rFonts w:ascii="Aeonik" w:hAnsi="Aeonik"/>
            <w:sz w:val="16"/>
          </w:rPr>
          <w:t>presse@dg-nexolution.de</w:t>
        </w:r>
      </w:hyperlink>
    </w:p>
    <w:p w14:paraId="76CEAA28" w14:textId="77777777" w:rsidR="00F668FF" w:rsidRDefault="00F668FF" w:rsidP="00F668FF">
      <w:pPr>
        <w:tabs>
          <w:tab w:val="left" w:pos="4536"/>
        </w:tabs>
        <w:jc w:val="both"/>
        <w:rPr>
          <w:rFonts w:ascii="Aeonik" w:hAnsi="Aeonik"/>
          <w:b/>
          <w:sz w:val="16"/>
        </w:rPr>
      </w:pPr>
    </w:p>
    <w:p w14:paraId="7162C1B4" w14:textId="77777777" w:rsidR="00F668FF" w:rsidRDefault="0062330B" w:rsidP="00F668FF">
      <w:pPr>
        <w:tabs>
          <w:tab w:val="left" w:pos="4536"/>
        </w:tabs>
        <w:jc w:val="both"/>
        <w:rPr>
          <w:rFonts w:ascii="Aeonik" w:hAnsi="Aeonik"/>
          <w:sz w:val="16"/>
        </w:rPr>
      </w:pPr>
      <w:r w:rsidRPr="0060251C">
        <w:rPr>
          <w:rFonts w:ascii="Aeonik" w:hAnsi="Aeonik"/>
          <w:b/>
          <w:sz w:val="16"/>
        </w:rPr>
        <w:t>Download-Service:</w:t>
      </w:r>
      <w:r>
        <w:rPr>
          <w:rFonts w:ascii="Aeonik" w:hAnsi="Aeonik"/>
          <w:b/>
          <w:sz w:val="16"/>
        </w:rPr>
        <w:t xml:space="preserve"> </w:t>
      </w:r>
      <w:r w:rsidRPr="0060251C">
        <w:rPr>
          <w:rFonts w:ascii="Aeonik" w:hAnsi="Aeonik"/>
          <w:sz w:val="16"/>
        </w:rPr>
        <w:t xml:space="preserve">Sie finden diesen Pressetext </w:t>
      </w:r>
      <w:r>
        <w:rPr>
          <w:rFonts w:ascii="Aeonik" w:hAnsi="Aeonik"/>
          <w:sz w:val="16"/>
        </w:rPr>
        <w:t>sowie abdruckfähige Pressefotos</w:t>
      </w:r>
      <w:r w:rsidRPr="0060251C">
        <w:rPr>
          <w:rFonts w:ascii="Aeonik" w:hAnsi="Aeonik"/>
          <w:sz w:val="16"/>
        </w:rPr>
        <w:t xml:space="preserve"> zum Download unter dg-nexolution.de/presse. Bitte geben Sie als Fotonachweis „DG </w:t>
      </w:r>
      <w:proofErr w:type="spellStart"/>
      <w:r w:rsidRPr="0060251C">
        <w:rPr>
          <w:rFonts w:ascii="Aeonik" w:hAnsi="Aeonik"/>
          <w:sz w:val="16"/>
        </w:rPr>
        <w:t>Nexolution</w:t>
      </w:r>
      <w:proofErr w:type="spellEnd"/>
      <w:r w:rsidRPr="0060251C">
        <w:rPr>
          <w:rFonts w:ascii="Aeonik" w:hAnsi="Aeonik"/>
          <w:sz w:val="16"/>
        </w:rPr>
        <w:t>“ an.</w:t>
      </w:r>
    </w:p>
    <w:p w14:paraId="74AE1C49" w14:textId="77777777" w:rsidR="004E5190" w:rsidRDefault="004E5190" w:rsidP="00F668FF">
      <w:pPr>
        <w:tabs>
          <w:tab w:val="left" w:pos="4536"/>
        </w:tabs>
        <w:jc w:val="both"/>
        <w:rPr>
          <w:rFonts w:ascii="Aeonik" w:hAnsi="Aeonik"/>
          <w:sz w:val="16"/>
        </w:rPr>
      </w:pPr>
    </w:p>
    <w:p w14:paraId="56800D23" w14:textId="77777777" w:rsidR="004E5190" w:rsidRPr="004E5190" w:rsidRDefault="004E5190" w:rsidP="004E5190">
      <w:pPr>
        <w:tabs>
          <w:tab w:val="left" w:pos="4536"/>
        </w:tabs>
        <w:jc w:val="both"/>
        <w:rPr>
          <w:rFonts w:ascii="Aeonik" w:hAnsi="Aeonik"/>
          <w:b/>
          <w:sz w:val="16"/>
        </w:rPr>
      </w:pPr>
      <w:r w:rsidRPr="004E5190">
        <w:rPr>
          <w:rFonts w:ascii="Aeonik" w:hAnsi="Aeonik"/>
          <w:b/>
          <w:sz w:val="16"/>
        </w:rPr>
        <w:t>Bildunterschrift:</w:t>
      </w:r>
    </w:p>
    <w:p w14:paraId="0984D1DB" w14:textId="77777777" w:rsidR="004E5190" w:rsidRPr="004E5190" w:rsidRDefault="004E5190" w:rsidP="004E5190">
      <w:pPr>
        <w:tabs>
          <w:tab w:val="left" w:pos="4536"/>
        </w:tabs>
        <w:jc w:val="both"/>
        <w:rPr>
          <w:rFonts w:ascii="Aeonik" w:hAnsi="Aeonik"/>
          <w:sz w:val="16"/>
          <w:szCs w:val="20"/>
        </w:rPr>
      </w:pPr>
      <w:r w:rsidRPr="004E5190">
        <w:rPr>
          <w:rFonts w:ascii="Aeonik" w:hAnsi="Aeonik"/>
          <w:b/>
          <w:bCs/>
          <w:sz w:val="16"/>
          <w:szCs w:val="20"/>
        </w:rPr>
        <w:t>Bild 1:</w:t>
      </w:r>
      <w:r w:rsidRPr="004E5190">
        <w:rPr>
          <w:rFonts w:ascii="Aeonik" w:hAnsi="Aeonik"/>
          <w:sz w:val="16"/>
          <w:szCs w:val="20"/>
        </w:rPr>
        <w:t xml:space="preserve"> Maschinen bezahlen sich gegenseitig (</w:t>
      </w:r>
      <w:proofErr w:type="spellStart"/>
      <w:r w:rsidRPr="004E5190">
        <w:rPr>
          <w:rFonts w:ascii="Aeonik" w:hAnsi="Aeonik"/>
          <w:sz w:val="16"/>
          <w:szCs w:val="20"/>
        </w:rPr>
        <w:t>Machine</w:t>
      </w:r>
      <w:proofErr w:type="spellEnd"/>
      <w:r w:rsidRPr="004E5190">
        <w:rPr>
          <w:rFonts w:ascii="Aeonik" w:hAnsi="Aeonik"/>
          <w:sz w:val="16"/>
          <w:szCs w:val="20"/>
        </w:rPr>
        <w:t xml:space="preserve"> </w:t>
      </w:r>
      <w:proofErr w:type="spellStart"/>
      <w:r w:rsidRPr="004E5190">
        <w:rPr>
          <w:rFonts w:ascii="Aeonik" w:hAnsi="Aeonik"/>
          <w:sz w:val="16"/>
          <w:szCs w:val="20"/>
        </w:rPr>
        <w:t>to</w:t>
      </w:r>
      <w:proofErr w:type="spellEnd"/>
      <w:r w:rsidRPr="004E5190">
        <w:rPr>
          <w:rFonts w:ascii="Aeonik" w:hAnsi="Aeonik"/>
          <w:sz w:val="16"/>
          <w:szCs w:val="20"/>
        </w:rPr>
        <w:t xml:space="preserve"> </w:t>
      </w:r>
      <w:proofErr w:type="spellStart"/>
      <w:r w:rsidRPr="004E5190">
        <w:rPr>
          <w:rFonts w:ascii="Aeonik" w:hAnsi="Aeonik"/>
          <w:sz w:val="16"/>
          <w:szCs w:val="20"/>
        </w:rPr>
        <w:t>Machine</w:t>
      </w:r>
      <w:proofErr w:type="spellEnd"/>
      <w:r w:rsidRPr="004E5190">
        <w:rPr>
          <w:rFonts w:ascii="Aeonik" w:hAnsi="Aeonik"/>
          <w:sz w:val="16"/>
          <w:szCs w:val="20"/>
        </w:rPr>
        <w:t xml:space="preserve"> – M2M) in einem Pay-per-</w:t>
      </w:r>
      <w:proofErr w:type="spellStart"/>
      <w:r w:rsidRPr="004E5190">
        <w:rPr>
          <w:rFonts w:ascii="Aeonik" w:hAnsi="Aeonik"/>
          <w:sz w:val="16"/>
          <w:szCs w:val="20"/>
        </w:rPr>
        <w:t>use</w:t>
      </w:r>
      <w:proofErr w:type="spellEnd"/>
      <w:r w:rsidRPr="004E5190">
        <w:rPr>
          <w:rFonts w:ascii="Aeonik" w:hAnsi="Aeonik"/>
          <w:sz w:val="16"/>
          <w:szCs w:val="20"/>
        </w:rPr>
        <w:t>-Modell, ohne dass sie dafür online sein müssen – zu sehen an einem Demonstrator im Festo Engineering Center in München.</w:t>
      </w:r>
    </w:p>
    <w:p w14:paraId="477385BE" w14:textId="77777777" w:rsidR="004E5190" w:rsidRPr="004E5190" w:rsidRDefault="004E5190" w:rsidP="004E5190">
      <w:pPr>
        <w:tabs>
          <w:tab w:val="left" w:pos="4536"/>
        </w:tabs>
        <w:jc w:val="both"/>
        <w:rPr>
          <w:rFonts w:ascii="Aeonik" w:hAnsi="Aeonik"/>
          <w:sz w:val="16"/>
          <w:szCs w:val="20"/>
        </w:rPr>
      </w:pPr>
    </w:p>
    <w:p w14:paraId="35DE92EE" w14:textId="77777777" w:rsidR="00F668FF" w:rsidRPr="005A1A4E" w:rsidRDefault="0062330B" w:rsidP="00F668FF">
      <w:pPr>
        <w:tabs>
          <w:tab w:val="left" w:pos="4536"/>
        </w:tabs>
        <w:jc w:val="both"/>
        <w:rPr>
          <w:rFonts w:ascii="Aeonik" w:hAnsi="Aeonik"/>
          <w:b/>
          <w:sz w:val="16"/>
        </w:rPr>
      </w:pPr>
      <w:r>
        <w:rPr>
          <w:rFonts w:ascii="Aeonik" w:hAnsi="Aeonik"/>
          <w:b/>
          <w:sz w:val="16"/>
        </w:rPr>
        <w:t xml:space="preserve">Über DG </w:t>
      </w:r>
      <w:proofErr w:type="spellStart"/>
      <w:r>
        <w:rPr>
          <w:rFonts w:ascii="Aeonik" w:hAnsi="Aeonik"/>
          <w:b/>
          <w:sz w:val="16"/>
        </w:rPr>
        <w:t>Nexolution</w:t>
      </w:r>
      <w:proofErr w:type="spellEnd"/>
      <w:r>
        <w:rPr>
          <w:rFonts w:ascii="Aeonik" w:hAnsi="Aeonik"/>
          <w:b/>
          <w:sz w:val="16"/>
        </w:rPr>
        <w:t>:</w:t>
      </w:r>
    </w:p>
    <w:p w14:paraId="36B7842F" w14:textId="77777777" w:rsidR="00F668FF" w:rsidRPr="0060251C" w:rsidRDefault="0062330B" w:rsidP="00F668FF">
      <w:pPr>
        <w:tabs>
          <w:tab w:val="left" w:pos="4536"/>
        </w:tabs>
        <w:jc w:val="both"/>
        <w:rPr>
          <w:rFonts w:ascii="Aeonik" w:hAnsi="Aeonik"/>
          <w:color w:val="000000" w:themeColor="text1"/>
          <w:sz w:val="16"/>
        </w:rPr>
      </w:pPr>
      <w:r w:rsidRPr="005A1A4E">
        <w:rPr>
          <w:rFonts w:ascii="Aeonik" w:hAnsi="Aeonik"/>
          <w:sz w:val="16"/>
          <w:szCs w:val="20"/>
        </w:rPr>
        <w:t xml:space="preserve">DG </w:t>
      </w:r>
      <w:proofErr w:type="spellStart"/>
      <w:r w:rsidRPr="005A1A4E">
        <w:rPr>
          <w:rFonts w:ascii="Aeonik" w:hAnsi="Aeonik"/>
          <w:sz w:val="16"/>
          <w:szCs w:val="20"/>
        </w:rPr>
        <w:t>Nexolution</w:t>
      </w:r>
      <w:proofErr w:type="spellEnd"/>
      <w:r w:rsidRPr="005A1A4E">
        <w:rPr>
          <w:rFonts w:ascii="Aeonik" w:hAnsi="Aeonik"/>
          <w:sz w:val="16"/>
          <w:szCs w:val="20"/>
        </w:rPr>
        <w:t xml:space="preserve"> ist der Wegbereiter für erstklassige Lösungen. Gegründet vor über 100 Jahren als „DG VERLAG“ bringt DG </w:t>
      </w:r>
      <w:proofErr w:type="spellStart"/>
      <w:r w:rsidRPr="005A1A4E">
        <w:rPr>
          <w:rFonts w:ascii="Aeonik" w:hAnsi="Aeonik"/>
          <w:sz w:val="16"/>
          <w:szCs w:val="20"/>
        </w:rPr>
        <w:t>Nexolution</w:t>
      </w:r>
      <w:proofErr w:type="spellEnd"/>
      <w:r w:rsidRPr="005A1A4E">
        <w:rPr>
          <w:rFonts w:ascii="Aeonik" w:hAnsi="Aeonik"/>
          <w:sz w:val="16"/>
          <w:szCs w:val="20"/>
        </w:rPr>
        <w:t xml:space="preserve"> heute mit rund 400 Mitarbeiterinnen und Mitarbeitern mit Sitz in Wiesbaden die Volks- und Raiffeisenbanken, die Waren- und Dienstleistungsgenossenschaften, die Unternehmen im genossenschaftlichen Verbund und darüber hinaus nach vorn.</w:t>
      </w:r>
      <w:r w:rsidR="00F77CBF">
        <w:rPr>
          <w:rFonts w:ascii="Aeonik" w:hAnsi="Aeonik"/>
          <w:sz w:val="16"/>
          <w:szCs w:val="20"/>
        </w:rPr>
        <w:t xml:space="preserve"> </w:t>
      </w:r>
      <w:r w:rsidRPr="005A1A4E">
        <w:rPr>
          <w:rFonts w:ascii="Aeonik" w:hAnsi="Aeonik"/>
          <w:sz w:val="16"/>
          <w:szCs w:val="20"/>
        </w:rPr>
        <w:t xml:space="preserve">Als der Partner für umfassende zukunftsfähige Leistungen und Produkte: ob Payment, </w:t>
      </w:r>
      <w:proofErr w:type="spellStart"/>
      <w:r w:rsidRPr="005A1A4E">
        <w:rPr>
          <w:rFonts w:ascii="Aeonik" w:hAnsi="Aeonik"/>
          <w:sz w:val="16"/>
          <w:szCs w:val="20"/>
        </w:rPr>
        <w:t>Procurement</w:t>
      </w:r>
      <w:proofErr w:type="spellEnd"/>
      <w:r w:rsidRPr="005A1A4E">
        <w:rPr>
          <w:rFonts w:ascii="Aeonik" w:hAnsi="Aeonik"/>
          <w:sz w:val="16"/>
          <w:szCs w:val="20"/>
        </w:rPr>
        <w:t xml:space="preserve">, Marketing, Digitalisierung oder wenn es darum geht, Nachhaltigkeit wirkungsvoll umzusetzen. </w:t>
      </w:r>
      <w:r w:rsidR="00E5585D">
        <w:rPr>
          <w:rFonts w:ascii="Aeonik" w:hAnsi="Aeonik"/>
          <w:sz w:val="16"/>
          <w:szCs w:val="20"/>
        </w:rPr>
        <w:t xml:space="preserve">Zusammen mit seinen Tochterunternehmen unterstützt </w:t>
      </w:r>
      <w:r w:rsidRPr="005A1A4E">
        <w:rPr>
          <w:rFonts w:ascii="Aeonik" w:hAnsi="Aeonik"/>
          <w:sz w:val="16"/>
          <w:szCs w:val="20"/>
        </w:rPr>
        <w:t xml:space="preserve">DG </w:t>
      </w:r>
      <w:proofErr w:type="spellStart"/>
      <w:r w:rsidRPr="005A1A4E">
        <w:rPr>
          <w:rFonts w:ascii="Aeonik" w:hAnsi="Aeonik"/>
          <w:sz w:val="16"/>
          <w:szCs w:val="20"/>
        </w:rPr>
        <w:t>Nexolution</w:t>
      </w:r>
      <w:proofErr w:type="spellEnd"/>
      <w:r w:rsidRPr="005A1A4E">
        <w:rPr>
          <w:rFonts w:ascii="Aeonik" w:hAnsi="Aeonik"/>
          <w:sz w:val="16"/>
          <w:szCs w:val="20"/>
        </w:rPr>
        <w:t xml:space="preserve"> </w:t>
      </w:r>
      <w:r w:rsidR="00E5585D">
        <w:rPr>
          <w:rFonts w:ascii="Aeonik" w:hAnsi="Aeonik"/>
          <w:sz w:val="16"/>
          <w:szCs w:val="20"/>
        </w:rPr>
        <w:t>seine Kunden</w:t>
      </w:r>
      <w:r w:rsidRPr="005A1A4E">
        <w:rPr>
          <w:rFonts w:ascii="Aeonik" w:hAnsi="Aeonik"/>
          <w:sz w:val="16"/>
          <w:szCs w:val="20"/>
        </w:rPr>
        <w:t xml:space="preserve"> zum Beispiel durch Lösungen für das digitale Bezahlen von morgen und übermorgen, effiziente Materialbeschaffung, intelligente Marketing- und Kundenbindungsprogramme </w:t>
      </w:r>
      <w:r w:rsidR="00E5585D">
        <w:rPr>
          <w:rFonts w:ascii="Aeonik" w:hAnsi="Aeonik"/>
          <w:sz w:val="16"/>
          <w:szCs w:val="20"/>
        </w:rPr>
        <w:t>sowie</w:t>
      </w:r>
      <w:r w:rsidRPr="005A1A4E">
        <w:rPr>
          <w:rFonts w:ascii="Aeonik" w:hAnsi="Aeonik"/>
          <w:sz w:val="16"/>
          <w:szCs w:val="20"/>
        </w:rPr>
        <w:t xml:space="preserve"> durch Angebote, die Nachhaltigkeitsmaßnahmen optimal strukturieren.</w:t>
      </w:r>
      <w:r>
        <w:rPr>
          <w:rFonts w:ascii="Aeonik" w:hAnsi="Aeonik"/>
          <w:sz w:val="16"/>
          <w:szCs w:val="20"/>
        </w:rPr>
        <w:t xml:space="preserve"> </w:t>
      </w:r>
      <w:r w:rsidRPr="0060251C">
        <w:rPr>
          <w:rFonts w:ascii="Aeonik" w:hAnsi="Aeonik"/>
          <w:color w:val="000000" w:themeColor="text1"/>
          <w:sz w:val="16"/>
        </w:rPr>
        <w:t xml:space="preserve">Mehr Infos: </w:t>
      </w:r>
      <w:hyperlink r:id="rId8" w:history="1">
        <w:r w:rsidRPr="002A2F40">
          <w:rPr>
            <w:rStyle w:val="Hyperlink"/>
            <w:rFonts w:ascii="Aeonik" w:hAnsi="Aeonik"/>
            <w:sz w:val="16"/>
          </w:rPr>
          <w:t>dg-nexolution.de</w:t>
        </w:r>
      </w:hyperlink>
      <w:r w:rsidRPr="002A2F40">
        <w:rPr>
          <w:rFonts w:ascii="Aeonik" w:hAnsi="Aeonik"/>
          <w:sz w:val="16"/>
        </w:rPr>
        <w:t xml:space="preserve"> </w:t>
      </w:r>
    </w:p>
    <w:p w14:paraId="3956E31B" w14:textId="77777777" w:rsidR="00097B87" w:rsidRDefault="00097B87" w:rsidP="00F668FF">
      <w:pPr>
        <w:tabs>
          <w:tab w:val="left" w:pos="4536"/>
        </w:tabs>
        <w:jc w:val="both"/>
        <w:rPr>
          <w:rFonts w:ascii="Aeonik" w:hAnsi="Aeonik"/>
          <w:sz w:val="16"/>
          <w:szCs w:val="20"/>
        </w:rPr>
      </w:pPr>
    </w:p>
    <w:p w14:paraId="55534917" w14:textId="4724C63F" w:rsidR="005673A8" w:rsidRPr="00332DB3" w:rsidRDefault="0062330B" w:rsidP="005673A8">
      <w:pPr>
        <w:tabs>
          <w:tab w:val="left" w:pos="4536"/>
        </w:tabs>
        <w:jc w:val="both"/>
        <w:rPr>
          <w:rFonts w:ascii="Aeonik" w:hAnsi="Aeonik"/>
          <w:b/>
          <w:sz w:val="16"/>
        </w:rPr>
      </w:pPr>
      <w:r w:rsidRPr="00332DB3">
        <w:rPr>
          <w:rFonts w:ascii="Aeonik" w:hAnsi="Aeonik"/>
          <w:b/>
          <w:sz w:val="16"/>
        </w:rPr>
        <w:t xml:space="preserve">Über die DZ </w:t>
      </w:r>
      <w:r w:rsidR="00D56B73">
        <w:rPr>
          <w:rFonts w:ascii="Aeonik" w:hAnsi="Aeonik"/>
          <w:b/>
          <w:sz w:val="16"/>
        </w:rPr>
        <w:t>BANK</w:t>
      </w:r>
    </w:p>
    <w:p w14:paraId="7727DFBA" w14:textId="45BD8717" w:rsidR="005673A8" w:rsidRPr="009B285E" w:rsidRDefault="0062330B" w:rsidP="005673A8">
      <w:pPr>
        <w:tabs>
          <w:tab w:val="left" w:pos="4536"/>
        </w:tabs>
        <w:jc w:val="both"/>
        <w:rPr>
          <w:rFonts w:ascii="Aeonik" w:hAnsi="Aeonik"/>
          <w:sz w:val="16"/>
          <w:szCs w:val="20"/>
        </w:rPr>
      </w:pPr>
      <w:r w:rsidRPr="009B285E">
        <w:rPr>
          <w:rFonts w:ascii="Aeonik" w:hAnsi="Aeonik"/>
          <w:sz w:val="16"/>
          <w:szCs w:val="20"/>
        </w:rPr>
        <w:t>Die DZ B</w:t>
      </w:r>
      <w:r w:rsidR="00D56B73">
        <w:rPr>
          <w:rFonts w:ascii="Aeonik" w:hAnsi="Aeonik"/>
          <w:sz w:val="16"/>
          <w:szCs w:val="20"/>
        </w:rPr>
        <w:t>ANK</w:t>
      </w:r>
      <w:r w:rsidRPr="009B285E">
        <w:rPr>
          <w:rFonts w:ascii="Aeonik" w:hAnsi="Aeonik"/>
          <w:sz w:val="16"/>
          <w:szCs w:val="20"/>
        </w:rPr>
        <w:t xml:space="preserve"> ist die zweitgrößte Bankengruppe in Deutschland. Als Spitzeninstitut der Genossenschaftlichen </w:t>
      </w:r>
      <w:proofErr w:type="spellStart"/>
      <w:r w:rsidRPr="009B285E">
        <w:rPr>
          <w:rFonts w:ascii="Aeonik" w:hAnsi="Aeonik"/>
          <w:sz w:val="16"/>
          <w:szCs w:val="20"/>
        </w:rPr>
        <w:t>FinanzGruppe</w:t>
      </w:r>
      <w:proofErr w:type="spellEnd"/>
      <w:r w:rsidRPr="009B285E">
        <w:rPr>
          <w:rFonts w:ascii="Aeonik" w:hAnsi="Aeonik"/>
          <w:sz w:val="16"/>
          <w:szCs w:val="20"/>
        </w:rPr>
        <w:t xml:space="preserve"> Volksbanken Raiffeisenbanken ist sie Zentralbank für alle rund 700 deutschen Genossenschaftsbanken, denen sie mehrheitlich gehört. Als „DZ </w:t>
      </w:r>
      <w:r w:rsidR="00F663AB">
        <w:rPr>
          <w:rFonts w:ascii="Aeonik" w:hAnsi="Aeonik"/>
          <w:sz w:val="16"/>
          <w:szCs w:val="20"/>
        </w:rPr>
        <w:t>B</w:t>
      </w:r>
      <w:r w:rsidR="00D56B73">
        <w:rPr>
          <w:rFonts w:ascii="Aeonik" w:hAnsi="Aeonik"/>
          <w:sz w:val="16"/>
          <w:szCs w:val="20"/>
        </w:rPr>
        <w:t>ANK</w:t>
      </w:r>
      <w:r w:rsidRPr="009B285E">
        <w:rPr>
          <w:rFonts w:ascii="Aeonik" w:hAnsi="Aeonik"/>
          <w:sz w:val="16"/>
          <w:szCs w:val="20"/>
        </w:rPr>
        <w:t>. Die Initiativbank“ ist sie zudem als Geschäftsbank aktiv und hat die Holdingfunktion für die DZ B</w:t>
      </w:r>
      <w:r w:rsidR="00D56B73">
        <w:rPr>
          <w:rFonts w:ascii="Aeonik" w:hAnsi="Aeonik"/>
          <w:sz w:val="16"/>
          <w:szCs w:val="20"/>
        </w:rPr>
        <w:t>ANK</w:t>
      </w:r>
      <w:r w:rsidRPr="009B285E">
        <w:rPr>
          <w:rFonts w:ascii="Aeonik" w:hAnsi="Aeonik"/>
          <w:sz w:val="16"/>
          <w:szCs w:val="20"/>
        </w:rPr>
        <w:t xml:space="preserve"> Gruppe: Bausparkasse Schwäbisch Hall, DZ HYP, DZ PRIVATBANK, R+V Versicherung, </w:t>
      </w:r>
      <w:proofErr w:type="spellStart"/>
      <w:r w:rsidRPr="009B285E">
        <w:rPr>
          <w:rFonts w:ascii="Aeonik" w:hAnsi="Aeonik"/>
          <w:sz w:val="16"/>
          <w:szCs w:val="20"/>
        </w:rPr>
        <w:t>TeamBank</w:t>
      </w:r>
      <w:proofErr w:type="spellEnd"/>
      <w:r w:rsidRPr="009B285E">
        <w:rPr>
          <w:rFonts w:ascii="Aeonik" w:hAnsi="Aeonik"/>
          <w:sz w:val="16"/>
          <w:szCs w:val="20"/>
        </w:rPr>
        <w:t xml:space="preserve">, Union Investment Gruppe, VR Smart Finanz und verschiedene andere Spezialinstitute. Gemeinsam unterstützt die DZ BANK Gruppe mit ihrem umfangreichen Allfinanzangebot die Volksbanken Raiffeisenbanken mit deren rund 7.200 Bankstellen im Privatkundengeschäft, Firmenkundengeschäft, Kapitalmarktgeschäft und Transaction Banking. Die Genossenschaftliche </w:t>
      </w:r>
      <w:proofErr w:type="spellStart"/>
      <w:r w:rsidRPr="009B285E">
        <w:rPr>
          <w:rFonts w:ascii="Aeonik" w:hAnsi="Aeonik"/>
          <w:sz w:val="16"/>
          <w:szCs w:val="20"/>
        </w:rPr>
        <w:t>FinanzGruppe</w:t>
      </w:r>
      <w:proofErr w:type="spellEnd"/>
      <w:r w:rsidRPr="009B285E">
        <w:rPr>
          <w:rFonts w:ascii="Aeonik" w:hAnsi="Aeonik"/>
          <w:sz w:val="16"/>
          <w:szCs w:val="20"/>
        </w:rPr>
        <w:t xml:space="preserve"> hat in Deutschland über 30 Millionen Kunden. 17,8 Millionen sind zugleich Mitglieder, also Teilhaber ihrer Genossenschaftsbank. </w:t>
      </w:r>
      <w:r w:rsidR="004E5190">
        <w:rPr>
          <w:rFonts w:ascii="Aeonik" w:hAnsi="Aeonik"/>
          <w:sz w:val="16"/>
          <w:szCs w:val="20"/>
        </w:rPr>
        <w:t xml:space="preserve">Mehr Infos: </w:t>
      </w:r>
      <w:hyperlink r:id="rId9" w:history="1">
        <w:r w:rsidR="004E5190" w:rsidRPr="00F10D15">
          <w:rPr>
            <w:rStyle w:val="Hyperlink"/>
            <w:rFonts w:ascii="Aeonik" w:hAnsi="Aeonik"/>
            <w:sz w:val="16"/>
            <w:szCs w:val="20"/>
          </w:rPr>
          <w:t>www.dzbank.de</w:t>
        </w:r>
      </w:hyperlink>
      <w:r w:rsidR="004E5190">
        <w:rPr>
          <w:rFonts w:ascii="Aeonik" w:hAnsi="Aeonik"/>
          <w:sz w:val="16"/>
          <w:szCs w:val="20"/>
        </w:rPr>
        <w:t xml:space="preserve"> </w:t>
      </w:r>
    </w:p>
    <w:p w14:paraId="4FBEE3BF" w14:textId="77777777" w:rsidR="00332DB3" w:rsidRPr="00332DB3" w:rsidRDefault="00332DB3" w:rsidP="00F668FF">
      <w:pPr>
        <w:tabs>
          <w:tab w:val="left" w:pos="4536"/>
        </w:tabs>
        <w:jc w:val="both"/>
        <w:rPr>
          <w:rFonts w:ascii="Aeonik" w:hAnsi="Aeonik"/>
          <w:b/>
          <w:sz w:val="16"/>
        </w:rPr>
      </w:pPr>
    </w:p>
    <w:p w14:paraId="6933F5EB" w14:textId="77777777" w:rsidR="00332DB3" w:rsidRPr="003B24BE" w:rsidRDefault="0062330B" w:rsidP="00F668FF">
      <w:pPr>
        <w:tabs>
          <w:tab w:val="left" w:pos="4536"/>
        </w:tabs>
        <w:jc w:val="both"/>
        <w:rPr>
          <w:rFonts w:ascii="Aeonik" w:hAnsi="Aeonik"/>
          <w:b/>
          <w:sz w:val="16"/>
        </w:rPr>
      </w:pPr>
      <w:r w:rsidRPr="003B24BE">
        <w:rPr>
          <w:rFonts w:ascii="Aeonik" w:hAnsi="Aeonik"/>
          <w:b/>
          <w:sz w:val="16"/>
        </w:rPr>
        <w:t>Über Festo</w:t>
      </w:r>
    </w:p>
    <w:p w14:paraId="096E28EB" w14:textId="77777777" w:rsidR="008F2723" w:rsidRPr="003B24BE" w:rsidRDefault="0062330B" w:rsidP="003B24BE">
      <w:pPr>
        <w:tabs>
          <w:tab w:val="left" w:pos="4536"/>
        </w:tabs>
        <w:jc w:val="both"/>
        <w:rPr>
          <w:rFonts w:ascii="Aeonik" w:hAnsi="Aeonik"/>
          <w:sz w:val="16"/>
          <w:szCs w:val="20"/>
        </w:rPr>
      </w:pPr>
      <w:r w:rsidRPr="003B24BE">
        <w:rPr>
          <w:rFonts w:ascii="Aeonik" w:hAnsi="Aeonik"/>
          <w:sz w:val="16"/>
          <w:szCs w:val="20"/>
        </w:rPr>
        <w:t xml:space="preserve">Festo ist gleichzeitig Global Player und unabhängiges Familienunternehmen mit Sitz in Esslingen am Neckar. In der industriellen Automatisierungstechnik und technischen Bildung setzt Festo seit seinen Anfängen Maßstäbe und leistet damit einen Beitrag zu einer nachhaltigen Entwicklung von Umwelt, Wirtschaft und Gesellschaft. Das Unternehmen liefert pneumatische und elektrische Automatisierungstechnik für 300.000 Kunden der Fabrik- und Prozessautomatisierung in über 35 Branchen. Wachsende Bedeutung erhalten Bereiche wie Digitalisierung, KI sowie Medizintechnik und Laborautomation. Produkte und Services sind in 176 Ländern der Erde erhältlich. Weltweit erwirtschafteten etwa 20.600 Mitarbeitende in rund 60 Ländern mit über 250 Niederlassungen 2023 einen Umsatz von ca. 3,65 Mrd. €. Davon werden jährlich rund 7 % in Forschung und Entwicklung investiert. Im Lernunternehmen beträgt der Anteil der Aus- und Weiterbildungsmaßnahmen 1,5 % vom Umsatz. Festo </w:t>
      </w:r>
      <w:proofErr w:type="spellStart"/>
      <w:r w:rsidRPr="003B24BE">
        <w:rPr>
          <w:rFonts w:ascii="Aeonik" w:hAnsi="Aeonik"/>
          <w:sz w:val="16"/>
          <w:szCs w:val="20"/>
        </w:rPr>
        <w:t>Didactic</w:t>
      </w:r>
      <w:proofErr w:type="spellEnd"/>
      <w:r w:rsidRPr="003B24BE">
        <w:rPr>
          <w:rFonts w:ascii="Aeonik" w:hAnsi="Aeonik"/>
          <w:sz w:val="16"/>
          <w:szCs w:val="20"/>
        </w:rPr>
        <w:t xml:space="preserve"> SE ist führender Anbieter in technischer Aus- und Weiterbildung und bietet seinen Kunden weltweit umfassende digitale und physische Lernlösungen im industriellen Umfeld an.</w:t>
      </w:r>
      <w:r w:rsidR="004E5190">
        <w:rPr>
          <w:rFonts w:ascii="Aeonik" w:hAnsi="Aeonik"/>
          <w:sz w:val="16"/>
          <w:szCs w:val="20"/>
        </w:rPr>
        <w:t xml:space="preserve"> Mehr Infos: </w:t>
      </w:r>
      <w:hyperlink r:id="rId10" w:history="1">
        <w:r w:rsidR="004E5190" w:rsidRPr="00F10D15">
          <w:rPr>
            <w:rStyle w:val="Hyperlink"/>
            <w:rFonts w:ascii="Aeonik" w:hAnsi="Aeonik"/>
            <w:sz w:val="16"/>
            <w:szCs w:val="20"/>
          </w:rPr>
          <w:t>www.festo.com</w:t>
        </w:r>
      </w:hyperlink>
      <w:r w:rsidR="004E5190">
        <w:rPr>
          <w:rFonts w:ascii="Aeonik" w:hAnsi="Aeonik"/>
          <w:sz w:val="16"/>
          <w:szCs w:val="20"/>
        </w:rPr>
        <w:t xml:space="preserve"> </w:t>
      </w:r>
    </w:p>
    <w:p w14:paraId="62246C1A" w14:textId="77777777" w:rsidR="00332DB3" w:rsidRPr="003B24BE" w:rsidRDefault="00332DB3" w:rsidP="00F668FF">
      <w:pPr>
        <w:tabs>
          <w:tab w:val="left" w:pos="4536"/>
        </w:tabs>
        <w:jc w:val="both"/>
        <w:rPr>
          <w:rFonts w:ascii="Aeonik" w:hAnsi="Aeonik"/>
          <w:sz w:val="16"/>
          <w:szCs w:val="20"/>
        </w:rPr>
      </w:pPr>
    </w:p>
    <w:p w14:paraId="2A540C25" w14:textId="77777777" w:rsidR="00332DB3" w:rsidRPr="003B24BE" w:rsidRDefault="0062330B" w:rsidP="003B24BE">
      <w:pPr>
        <w:tabs>
          <w:tab w:val="left" w:pos="4536"/>
        </w:tabs>
        <w:jc w:val="both"/>
        <w:rPr>
          <w:rFonts w:ascii="Aeonik" w:hAnsi="Aeonik"/>
          <w:b/>
          <w:sz w:val="16"/>
        </w:rPr>
      </w:pPr>
      <w:r w:rsidRPr="003B24BE">
        <w:rPr>
          <w:rFonts w:ascii="Aeonik" w:hAnsi="Aeonik"/>
          <w:b/>
          <w:sz w:val="16"/>
        </w:rPr>
        <w:lastRenderedPageBreak/>
        <w:t xml:space="preserve">Über </w:t>
      </w:r>
      <w:proofErr w:type="spellStart"/>
      <w:r w:rsidRPr="003B24BE">
        <w:rPr>
          <w:rFonts w:ascii="Aeonik" w:hAnsi="Aeonik"/>
          <w:b/>
          <w:sz w:val="16"/>
        </w:rPr>
        <w:t>Giesecke+Devrient</w:t>
      </w:r>
      <w:proofErr w:type="spellEnd"/>
    </w:p>
    <w:p w14:paraId="7562B417" w14:textId="77777777" w:rsidR="003B24BE" w:rsidRPr="003B24BE" w:rsidRDefault="0062330B" w:rsidP="003B24BE">
      <w:pPr>
        <w:tabs>
          <w:tab w:val="left" w:pos="4536"/>
        </w:tabs>
        <w:jc w:val="both"/>
        <w:rPr>
          <w:rFonts w:ascii="Aeonik" w:hAnsi="Aeonik"/>
          <w:sz w:val="16"/>
          <w:szCs w:val="20"/>
        </w:rPr>
      </w:pPr>
      <w:proofErr w:type="spellStart"/>
      <w:r w:rsidRPr="003B24BE">
        <w:rPr>
          <w:rFonts w:ascii="Aeonik" w:hAnsi="Aeonik"/>
          <w:sz w:val="16"/>
          <w:szCs w:val="20"/>
        </w:rPr>
        <w:t>Giesecke+Devrient</w:t>
      </w:r>
      <w:proofErr w:type="spellEnd"/>
      <w:r w:rsidRPr="003B24BE">
        <w:rPr>
          <w:rFonts w:ascii="Aeonik" w:hAnsi="Aeonik"/>
          <w:sz w:val="16"/>
          <w:szCs w:val="20"/>
        </w:rPr>
        <w:t xml:space="preserve"> (G+D) ist ein weltweit tätiges Unternehmen für </w:t>
      </w:r>
      <w:proofErr w:type="spellStart"/>
      <w:r w:rsidRPr="003B24BE">
        <w:rPr>
          <w:rFonts w:ascii="Aeonik" w:hAnsi="Aeonik"/>
          <w:sz w:val="16"/>
          <w:szCs w:val="20"/>
        </w:rPr>
        <w:t>SecurityTech</w:t>
      </w:r>
      <w:proofErr w:type="spellEnd"/>
      <w:r w:rsidRPr="003B24BE">
        <w:rPr>
          <w:rFonts w:ascii="Aeonik" w:hAnsi="Aeonik"/>
          <w:sz w:val="16"/>
          <w:szCs w:val="20"/>
        </w:rPr>
        <w:t xml:space="preserve"> mit Hauptsitz in München. G+D macht das Leben von Milliarden von Menschen sicherer. Das Unternehmen schafft Vertrauen im digitalen Zeitalter, mit integrierten Sicherheitstechnologien in drei Geschäftsbereichen: Digital Security, Financial </w:t>
      </w:r>
      <w:proofErr w:type="spellStart"/>
      <w:r w:rsidRPr="003B24BE">
        <w:rPr>
          <w:rFonts w:ascii="Aeonik" w:hAnsi="Aeonik"/>
          <w:sz w:val="16"/>
          <w:szCs w:val="20"/>
        </w:rPr>
        <w:t>Platforms</w:t>
      </w:r>
      <w:proofErr w:type="spellEnd"/>
      <w:r w:rsidRPr="003B24BE">
        <w:rPr>
          <w:rFonts w:ascii="Aeonik" w:hAnsi="Aeonik"/>
          <w:sz w:val="16"/>
          <w:szCs w:val="20"/>
        </w:rPr>
        <w:t xml:space="preserve"> and Currency Technology.</w:t>
      </w:r>
      <w:r w:rsidR="004E5190">
        <w:rPr>
          <w:rFonts w:ascii="Aeonik" w:hAnsi="Aeonik"/>
          <w:sz w:val="16"/>
          <w:szCs w:val="20"/>
        </w:rPr>
        <w:t xml:space="preserve"> </w:t>
      </w:r>
      <w:r w:rsidRPr="003B24BE">
        <w:rPr>
          <w:rFonts w:ascii="Aeonik" w:hAnsi="Aeonik"/>
          <w:sz w:val="16"/>
          <w:szCs w:val="20"/>
        </w:rPr>
        <w:t xml:space="preserve">G+D wurde 1852 gegründet und beschäftigt heute mehr als 14.000 Mitarbeiterinnen und Mitarbeiter. Im Geschäftsjahr 2023 erwirtschaftete das Unternehmen einen Umsatz von 3 Milliarden Euro. G+D ist mit 123 Tochtergesellschaften und Gemeinschaftsunternehmen in 40 Ländern vertreten. </w:t>
      </w:r>
      <w:r w:rsidR="004E5190">
        <w:rPr>
          <w:rFonts w:ascii="Aeonik" w:hAnsi="Aeonik"/>
          <w:sz w:val="16"/>
          <w:szCs w:val="20"/>
        </w:rPr>
        <w:t>Mehr Infos</w:t>
      </w:r>
      <w:r w:rsidRPr="003B24BE">
        <w:rPr>
          <w:rFonts w:ascii="Aeonik" w:hAnsi="Aeonik"/>
          <w:sz w:val="16"/>
          <w:szCs w:val="20"/>
        </w:rPr>
        <w:t xml:space="preserve">: </w:t>
      </w:r>
      <w:hyperlink r:id="rId11" w:history="1">
        <w:r w:rsidR="004E5190" w:rsidRPr="00F10D15">
          <w:rPr>
            <w:rStyle w:val="Hyperlink"/>
            <w:rFonts w:ascii="Aeonik" w:hAnsi="Aeonik"/>
            <w:sz w:val="16"/>
          </w:rPr>
          <w:t>www.gi-de.com</w:t>
        </w:r>
      </w:hyperlink>
      <w:r w:rsidR="004E5190">
        <w:rPr>
          <w:rFonts w:ascii="Aeonik" w:hAnsi="Aeonik"/>
          <w:sz w:val="16"/>
        </w:rPr>
        <w:t xml:space="preserve"> </w:t>
      </w:r>
      <w:r w:rsidR="004E5190">
        <w:rPr>
          <w:rFonts w:ascii="Aeonik" w:hAnsi="Aeonik"/>
          <w:sz w:val="16"/>
          <w:szCs w:val="20"/>
        </w:rPr>
        <w:t xml:space="preserve">  </w:t>
      </w:r>
    </w:p>
    <w:p w14:paraId="66A3CF96" w14:textId="77777777" w:rsidR="00332DB3" w:rsidRDefault="00332DB3" w:rsidP="00F668FF">
      <w:pPr>
        <w:tabs>
          <w:tab w:val="left" w:pos="4536"/>
        </w:tabs>
        <w:jc w:val="both"/>
        <w:rPr>
          <w:rFonts w:ascii="Aeonik" w:hAnsi="Aeonik"/>
          <w:sz w:val="16"/>
          <w:szCs w:val="20"/>
        </w:rPr>
      </w:pPr>
    </w:p>
    <w:p w14:paraId="355FA9CD" w14:textId="77777777" w:rsidR="005D404E" w:rsidRPr="005D404E" w:rsidRDefault="0062330B" w:rsidP="005D404E">
      <w:pPr>
        <w:tabs>
          <w:tab w:val="left" w:pos="4536"/>
        </w:tabs>
        <w:rPr>
          <w:rFonts w:ascii="Aeonik" w:hAnsi="Aeonik"/>
          <w:sz w:val="16"/>
          <w:szCs w:val="20"/>
        </w:rPr>
      </w:pPr>
      <w:r w:rsidRPr="005D404E">
        <w:rPr>
          <w:rFonts w:ascii="Aeonik" w:hAnsi="Aeonik"/>
          <w:b/>
          <w:bCs/>
          <w:sz w:val="16"/>
          <w:szCs w:val="20"/>
        </w:rPr>
        <w:t xml:space="preserve">Weitere </w:t>
      </w:r>
      <w:r>
        <w:rPr>
          <w:rFonts w:ascii="Aeonik" w:hAnsi="Aeonik"/>
          <w:b/>
          <w:bCs/>
          <w:sz w:val="16"/>
          <w:szCs w:val="20"/>
        </w:rPr>
        <w:t>Informationen:</w:t>
      </w:r>
      <w:r>
        <w:rPr>
          <w:rFonts w:ascii="Aeonik" w:hAnsi="Aeonik"/>
          <w:b/>
          <w:bCs/>
          <w:sz w:val="16"/>
          <w:szCs w:val="20"/>
        </w:rPr>
        <w:br/>
      </w:r>
      <w:r w:rsidRPr="005D404E">
        <w:rPr>
          <w:rFonts w:ascii="Aeonik" w:hAnsi="Aeonik"/>
          <w:sz w:val="16"/>
          <w:szCs w:val="20"/>
        </w:rPr>
        <w:t xml:space="preserve">DG </w:t>
      </w:r>
      <w:proofErr w:type="spellStart"/>
      <w:r w:rsidRPr="005D404E">
        <w:rPr>
          <w:rFonts w:ascii="Aeonik" w:hAnsi="Aeonik"/>
          <w:sz w:val="16"/>
          <w:szCs w:val="20"/>
        </w:rPr>
        <w:t>Nexolution</w:t>
      </w:r>
      <w:proofErr w:type="spellEnd"/>
      <w:r w:rsidRPr="005D404E">
        <w:rPr>
          <w:rFonts w:ascii="Aeonik" w:hAnsi="Aeonik"/>
          <w:sz w:val="16"/>
          <w:szCs w:val="20"/>
        </w:rPr>
        <w:t xml:space="preserve"> eG</w:t>
      </w:r>
      <w:r>
        <w:rPr>
          <w:rFonts w:ascii="Aeonik" w:hAnsi="Aeonik"/>
          <w:sz w:val="16"/>
          <w:szCs w:val="20"/>
        </w:rPr>
        <w:t xml:space="preserve"> | </w:t>
      </w:r>
      <w:r w:rsidRPr="005D404E">
        <w:rPr>
          <w:rFonts w:ascii="Aeonik" w:hAnsi="Aeonik"/>
          <w:sz w:val="16"/>
          <w:szCs w:val="20"/>
        </w:rPr>
        <w:t>Leipziger Straße 35</w:t>
      </w:r>
      <w:r>
        <w:rPr>
          <w:rFonts w:ascii="Aeonik" w:hAnsi="Aeonik"/>
          <w:sz w:val="16"/>
          <w:szCs w:val="20"/>
        </w:rPr>
        <w:t xml:space="preserve"> | </w:t>
      </w:r>
      <w:r w:rsidRPr="005D404E">
        <w:rPr>
          <w:rFonts w:ascii="Aeonik" w:hAnsi="Aeonik"/>
          <w:sz w:val="16"/>
          <w:szCs w:val="20"/>
        </w:rPr>
        <w:t>65191 Wiesbaden</w:t>
      </w:r>
      <w:r>
        <w:rPr>
          <w:rFonts w:ascii="Aeonik" w:hAnsi="Aeonik"/>
          <w:sz w:val="16"/>
          <w:szCs w:val="20"/>
        </w:rPr>
        <w:br/>
        <w:t xml:space="preserve">T </w:t>
      </w:r>
      <w:r w:rsidR="005B6FB6">
        <w:rPr>
          <w:rFonts w:ascii="Aeonik" w:hAnsi="Aeonik"/>
          <w:sz w:val="16"/>
          <w:szCs w:val="20"/>
        </w:rPr>
        <w:t xml:space="preserve">+49 </w:t>
      </w:r>
      <w:r w:rsidRPr="005D404E">
        <w:rPr>
          <w:rFonts w:ascii="Aeonik" w:hAnsi="Aeonik"/>
          <w:sz w:val="16"/>
          <w:szCs w:val="20"/>
        </w:rPr>
        <w:t>611 5066-0</w:t>
      </w:r>
      <w:r>
        <w:rPr>
          <w:rFonts w:ascii="Aeonik" w:hAnsi="Aeonik"/>
          <w:sz w:val="16"/>
          <w:szCs w:val="20"/>
        </w:rPr>
        <w:t xml:space="preserve"> | </w:t>
      </w:r>
      <w:hyperlink r:id="rId12" w:history="1">
        <w:r w:rsidR="00EC7AA8" w:rsidRPr="00A04145">
          <w:rPr>
            <w:rStyle w:val="Hyperlink"/>
            <w:rFonts w:ascii="Aeonik" w:hAnsi="Aeonik"/>
            <w:sz w:val="16"/>
            <w:szCs w:val="20"/>
          </w:rPr>
          <w:t>direct@dg-nexolution.de</w:t>
        </w:r>
      </w:hyperlink>
      <w:r w:rsidR="00EC7AA8">
        <w:rPr>
          <w:rFonts w:ascii="Aeonik" w:hAnsi="Aeonik"/>
          <w:sz w:val="16"/>
          <w:szCs w:val="20"/>
        </w:rPr>
        <w:t xml:space="preserve"> </w:t>
      </w:r>
    </w:p>
    <w:p w14:paraId="3201DE10" w14:textId="77777777" w:rsidR="005D404E" w:rsidRDefault="00105C83" w:rsidP="005D404E">
      <w:pPr>
        <w:tabs>
          <w:tab w:val="left" w:pos="4536"/>
        </w:tabs>
        <w:rPr>
          <w:rFonts w:ascii="Aeonik" w:hAnsi="Aeonik"/>
          <w:sz w:val="16"/>
          <w:szCs w:val="20"/>
        </w:rPr>
      </w:pPr>
      <w:hyperlink r:id="rId13" w:history="1">
        <w:r w:rsidR="006B72FA" w:rsidRPr="00EC7AA8">
          <w:rPr>
            <w:rStyle w:val="Hyperlink"/>
            <w:rFonts w:ascii="Aeonik" w:hAnsi="Aeonik"/>
            <w:sz w:val="16"/>
            <w:szCs w:val="20"/>
          </w:rPr>
          <w:t>dg-nexolution.de</w:t>
        </w:r>
      </w:hyperlink>
      <w:r w:rsidR="00EC7AA8">
        <w:rPr>
          <w:rFonts w:ascii="Aeonik" w:hAnsi="Aeonik"/>
          <w:sz w:val="16"/>
          <w:szCs w:val="20"/>
        </w:rPr>
        <w:t xml:space="preserve"> </w:t>
      </w:r>
      <w:r w:rsidR="006B72FA">
        <w:rPr>
          <w:rFonts w:ascii="Aeonik" w:hAnsi="Aeonik"/>
          <w:sz w:val="16"/>
          <w:szCs w:val="20"/>
        </w:rPr>
        <w:br/>
        <w:t>Sitz und Registergericht:</w:t>
      </w:r>
      <w:r w:rsidR="00253BF6">
        <w:rPr>
          <w:rFonts w:ascii="Aeonik" w:hAnsi="Aeonik"/>
          <w:sz w:val="16"/>
          <w:szCs w:val="20"/>
        </w:rPr>
        <w:t xml:space="preserve"> Amtsgericht Wiesbaden </w:t>
      </w:r>
      <w:proofErr w:type="spellStart"/>
      <w:r w:rsidR="00253BF6" w:rsidRPr="00253BF6">
        <w:rPr>
          <w:rFonts w:ascii="Aeonik" w:hAnsi="Aeonik"/>
          <w:sz w:val="16"/>
          <w:szCs w:val="20"/>
        </w:rPr>
        <w:t>GnR</w:t>
      </w:r>
      <w:proofErr w:type="spellEnd"/>
      <w:r w:rsidR="00253BF6">
        <w:rPr>
          <w:rFonts w:ascii="Aeonik" w:hAnsi="Aeonik"/>
          <w:sz w:val="16"/>
          <w:szCs w:val="20"/>
        </w:rPr>
        <w:t xml:space="preserve"> </w:t>
      </w:r>
      <w:r w:rsidR="00253BF6" w:rsidRPr="00253BF6">
        <w:rPr>
          <w:rFonts w:ascii="Aeonik" w:hAnsi="Aeonik"/>
          <w:sz w:val="16"/>
          <w:szCs w:val="20"/>
        </w:rPr>
        <w:t>318</w:t>
      </w:r>
      <w:r w:rsidR="006B72FA">
        <w:rPr>
          <w:rFonts w:ascii="Aeonik" w:hAnsi="Aeonik"/>
          <w:sz w:val="16"/>
          <w:szCs w:val="20"/>
        </w:rPr>
        <w:br/>
        <w:t xml:space="preserve">Vorstand: </w:t>
      </w:r>
      <w:r w:rsidR="006B72FA" w:rsidRPr="005D404E">
        <w:rPr>
          <w:rFonts w:ascii="Aeonik" w:hAnsi="Aeonik"/>
          <w:sz w:val="16"/>
          <w:szCs w:val="20"/>
        </w:rPr>
        <w:t>Marco Rummer (Vorsitzender), Dr. Sandro Reinhardt</w:t>
      </w:r>
      <w:r w:rsidR="00D01B81">
        <w:rPr>
          <w:rFonts w:ascii="Aeonik" w:hAnsi="Aeonik"/>
          <w:sz w:val="16"/>
          <w:szCs w:val="20"/>
        </w:rPr>
        <w:t>, Florian P. Schultz</w:t>
      </w:r>
    </w:p>
    <w:p w14:paraId="0CB0D552" w14:textId="77777777" w:rsidR="005D404E" w:rsidRPr="005D404E" w:rsidRDefault="0062330B" w:rsidP="005D404E">
      <w:pPr>
        <w:tabs>
          <w:tab w:val="left" w:pos="4536"/>
        </w:tabs>
        <w:rPr>
          <w:rFonts w:ascii="Aeonik" w:hAnsi="Aeonik"/>
          <w:sz w:val="16"/>
          <w:szCs w:val="20"/>
        </w:rPr>
      </w:pPr>
      <w:r>
        <w:rPr>
          <w:rFonts w:ascii="Aeonik" w:hAnsi="Aeonik"/>
          <w:sz w:val="16"/>
          <w:szCs w:val="20"/>
        </w:rPr>
        <w:t>Aufsichtsratsv</w:t>
      </w:r>
      <w:r w:rsidR="006B72FA" w:rsidRPr="005D404E">
        <w:rPr>
          <w:rFonts w:ascii="Aeonik" w:hAnsi="Aeonik"/>
          <w:sz w:val="16"/>
          <w:szCs w:val="20"/>
        </w:rPr>
        <w:t>orsitzende:</w:t>
      </w:r>
      <w:r w:rsidR="006B72FA">
        <w:rPr>
          <w:rFonts w:ascii="Aeonik" w:hAnsi="Aeonik"/>
          <w:sz w:val="16"/>
          <w:szCs w:val="20"/>
        </w:rPr>
        <w:t xml:space="preserve"> </w:t>
      </w:r>
      <w:r w:rsidR="006B72FA" w:rsidRPr="005D404E">
        <w:rPr>
          <w:rFonts w:ascii="Aeonik" w:hAnsi="Aeonik"/>
          <w:sz w:val="16"/>
          <w:szCs w:val="20"/>
        </w:rPr>
        <w:t>Präsidentin Marija Kolak</w:t>
      </w:r>
    </w:p>
    <w:sectPr w:rsidR="005D404E" w:rsidRPr="005D404E" w:rsidSect="003C2D6E">
      <w:headerReference w:type="even" r:id="rId14"/>
      <w:headerReference w:type="default" r:id="rId15"/>
      <w:footerReference w:type="even" r:id="rId16"/>
      <w:footerReference w:type="default" r:id="rId17"/>
      <w:headerReference w:type="first" r:id="rId18"/>
      <w:footerReference w:type="first" r:id="rId19"/>
      <w:pgSz w:w="11906" w:h="16838"/>
      <w:pgMar w:top="2835" w:right="3401" w:bottom="1418" w:left="1418" w:header="1701"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7AA4E5" w14:textId="77777777" w:rsidR="00AD56BB" w:rsidRDefault="00AD56BB">
      <w:pPr>
        <w:spacing w:line="240" w:lineRule="auto"/>
      </w:pPr>
      <w:r>
        <w:separator/>
      </w:r>
    </w:p>
  </w:endnote>
  <w:endnote w:type="continuationSeparator" w:id="0">
    <w:p w14:paraId="2919233D" w14:textId="77777777" w:rsidR="00AD56BB" w:rsidRDefault="00AD56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eonik">
    <w:altName w:val="Calibri"/>
    <w:panose1 w:val="00000000000000000000"/>
    <w:charset w:val="00"/>
    <w:family w:val="swiss"/>
    <w:notTrueType/>
    <w:pitch w:val="variable"/>
    <w:sig w:usb0="80000047" w:usb1="00002073" w:usb2="00000000" w:usb3="00000000" w:csb0="0000001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C2074" w14:textId="77777777" w:rsidR="009242FD" w:rsidRDefault="009242F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7CD2B" w14:textId="77777777" w:rsidR="004C58CB" w:rsidRPr="005A1A4E" w:rsidRDefault="0062330B" w:rsidP="001E6423">
    <w:pPr>
      <w:pStyle w:val="Fuzeile"/>
      <w:ind w:left="3540" w:right="-851" w:firstLine="708"/>
      <w:jc w:val="right"/>
      <w:rPr>
        <w:rFonts w:ascii="Aeonik" w:hAnsi="Aeonik"/>
      </w:rPr>
    </w:pPr>
    <w:r w:rsidRPr="005A1A4E">
      <w:rPr>
        <w:rFonts w:ascii="Aeonik" w:hAnsi="Aeonik"/>
        <w:noProof/>
        <w:lang w:eastAsia="de-DE"/>
      </w:rPr>
      <w:drawing>
        <wp:anchor distT="0" distB="0" distL="114300" distR="114300" simplePos="0" relativeHeight="251661312" behindDoc="1" locked="0" layoutInCell="1" allowOverlap="1" wp14:anchorId="59F5B994" wp14:editId="42DD4213">
          <wp:simplePos x="0" y="0"/>
          <wp:positionH relativeFrom="page">
            <wp:posOffset>899795</wp:posOffset>
          </wp:positionH>
          <wp:positionV relativeFrom="page">
            <wp:posOffset>10140950</wp:posOffset>
          </wp:positionV>
          <wp:extent cx="1659600" cy="144000"/>
          <wp:effectExtent l="0" t="0" r="0" b="8890"/>
          <wp:wrapTight wrapText="left">
            <wp:wrapPolygon edited="0">
              <wp:start x="0" y="0"/>
              <wp:lineTo x="0" y="20071"/>
              <wp:lineTo x="21327" y="20071"/>
              <wp:lineTo x="21327" y="0"/>
              <wp:lineTo x="0" y="0"/>
            </wp:wrapPolygon>
          </wp:wrapTight>
          <wp:docPr id="75" name="DGXClaim2"/>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9600" cy="144000"/>
                  </a:xfrm>
                  <a:prstGeom prst="rect">
                    <a:avLst/>
                  </a:prstGeom>
                </pic:spPr>
              </pic:pic>
            </a:graphicData>
          </a:graphic>
          <wp14:sizeRelV relativeFrom="margin">
            <wp14:pctHeight>0</wp14:pctHeight>
          </wp14:sizeRelV>
        </wp:anchor>
      </w:drawing>
    </w:r>
    <w:r w:rsidRPr="005A1A4E">
      <w:rPr>
        <w:rFonts w:ascii="Aeonik" w:hAnsi="Aeonik"/>
      </w:rPr>
      <w:t xml:space="preserve">Seite </w:t>
    </w:r>
    <w:r w:rsidRPr="005A1A4E">
      <w:rPr>
        <w:rFonts w:ascii="Aeonik" w:hAnsi="Aeonik"/>
      </w:rPr>
      <w:fldChar w:fldCharType="begin"/>
    </w:r>
    <w:r w:rsidRPr="005A1A4E">
      <w:rPr>
        <w:rFonts w:ascii="Aeonik" w:hAnsi="Aeonik"/>
      </w:rPr>
      <w:instrText xml:space="preserve"> PAGE   \* MERGEFORMAT </w:instrText>
    </w:r>
    <w:r w:rsidRPr="005A1A4E">
      <w:rPr>
        <w:rFonts w:ascii="Aeonik" w:hAnsi="Aeonik"/>
      </w:rPr>
      <w:fldChar w:fldCharType="separate"/>
    </w:r>
    <w:r>
      <w:rPr>
        <w:rFonts w:ascii="Aeonik" w:hAnsi="Aeonik"/>
        <w:noProof/>
      </w:rPr>
      <w:t>2</w:t>
    </w:r>
    <w:r w:rsidRPr="005A1A4E">
      <w:rPr>
        <w:rFonts w:ascii="Aeonik" w:hAnsi="Aeonik"/>
      </w:rPr>
      <w:fldChar w:fldCharType="end"/>
    </w:r>
    <w:r w:rsidR="001E6423" w:rsidRPr="005A1A4E">
      <w:rPr>
        <w:rFonts w:ascii="Aeonik" w:hAnsi="Aeonik"/>
      </w:rPr>
      <w:t xml:space="preserve"> von </w:t>
    </w:r>
    <w:r w:rsidR="005A1A4E" w:rsidRPr="005A1A4E">
      <w:rPr>
        <w:rFonts w:ascii="Aeonik" w:hAnsi="Aeonik"/>
      </w:rPr>
      <w:fldChar w:fldCharType="begin"/>
    </w:r>
    <w:r w:rsidR="005A1A4E" w:rsidRPr="005A1A4E">
      <w:rPr>
        <w:rFonts w:ascii="Aeonik" w:hAnsi="Aeonik"/>
      </w:rPr>
      <w:instrText xml:space="preserve"> NUMPAGES   \* MERGEFORMAT </w:instrText>
    </w:r>
    <w:r w:rsidR="005A1A4E" w:rsidRPr="005A1A4E">
      <w:rPr>
        <w:rFonts w:ascii="Aeonik" w:hAnsi="Aeonik"/>
      </w:rPr>
      <w:fldChar w:fldCharType="separate"/>
    </w:r>
    <w:r>
      <w:rPr>
        <w:rFonts w:ascii="Aeonik" w:hAnsi="Aeonik"/>
        <w:noProof/>
      </w:rPr>
      <w:t>2</w:t>
    </w:r>
    <w:r w:rsidR="005A1A4E" w:rsidRPr="005A1A4E">
      <w:rPr>
        <w:rFonts w:ascii="Aeonik" w:hAnsi="Aeonik"/>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65AF6" w14:textId="77777777" w:rsidR="008F0518" w:rsidRPr="005A1A4E" w:rsidRDefault="0062330B" w:rsidP="001E6423">
    <w:pPr>
      <w:pStyle w:val="Fuzeile"/>
      <w:ind w:left="5664" w:right="-851" w:firstLine="708"/>
      <w:jc w:val="right"/>
      <w:rPr>
        <w:rFonts w:ascii="Aeonik" w:hAnsi="Aeonik"/>
      </w:rPr>
    </w:pPr>
    <w:r w:rsidRPr="005A1A4E">
      <w:rPr>
        <w:rFonts w:ascii="Aeonik" w:hAnsi="Aeonik"/>
        <w:noProof/>
        <w:lang w:eastAsia="de-DE"/>
      </w:rPr>
      <w:drawing>
        <wp:anchor distT="0" distB="0" distL="114300" distR="114300" simplePos="0" relativeHeight="251660288" behindDoc="1" locked="0" layoutInCell="1" allowOverlap="1" wp14:anchorId="245C616E" wp14:editId="0712902E">
          <wp:simplePos x="0" y="0"/>
          <wp:positionH relativeFrom="page">
            <wp:posOffset>895350</wp:posOffset>
          </wp:positionH>
          <wp:positionV relativeFrom="page">
            <wp:posOffset>10144125</wp:posOffset>
          </wp:positionV>
          <wp:extent cx="1659600" cy="144000"/>
          <wp:effectExtent l="0" t="0" r="0" b="8890"/>
          <wp:wrapTight wrapText="left">
            <wp:wrapPolygon edited="0">
              <wp:start x="0" y="0"/>
              <wp:lineTo x="0" y="20071"/>
              <wp:lineTo x="21327" y="20071"/>
              <wp:lineTo x="21327" y="0"/>
              <wp:lineTo x="0" y="0"/>
            </wp:wrapPolygon>
          </wp:wrapTight>
          <wp:docPr id="77" name="DGXClaim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9600" cy="144000"/>
                  </a:xfrm>
                  <a:prstGeom prst="rect">
                    <a:avLst/>
                  </a:prstGeom>
                </pic:spPr>
              </pic:pic>
            </a:graphicData>
          </a:graphic>
          <wp14:sizeRelV relativeFrom="margin">
            <wp14:pctHeight>0</wp14:pctHeight>
          </wp14:sizeRelV>
        </wp:anchor>
      </w:drawing>
    </w:r>
    <w:r w:rsidR="004C58CB" w:rsidRPr="005A1A4E">
      <w:rPr>
        <w:rFonts w:ascii="Aeonik" w:hAnsi="Aeonik"/>
      </w:rPr>
      <w:t xml:space="preserve">Seite </w:t>
    </w:r>
    <w:r w:rsidR="004C58CB" w:rsidRPr="005A1A4E">
      <w:rPr>
        <w:rFonts w:ascii="Aeonik" w:hAnsi="Aeonik"/>
      </w:rPr>
      <w:fldChar w:fldCharType="begin"/>
    </w:r>
    <w:r w:rsidR="004C58CB" w:rsidRPr="005A1A4E">
      <w:rPr>
        <w:rFonts w:ascii="Aeonik" w:hAnsi="Aeonik"/>
      </w:rPr>
      <w:instrText xml:space="preserve"> PAGE   \* MERGEFORMAT </w:instrText>
    </w:r>
    <w:r w:rsidR="004C58CB" w:rsidRPr="005A1A4E">
      <w:rPr>
        <w:rFonts w:ascii="Aeonik" w:hAnsi="Aeonik"/>
      </w:rPr>
      <w:fldChar w:fldCharType="separate"/>
    </w:r>
    <w:r w:rsidR="00FE54DC">
      <w:rPr>
        <w:rFonts w:ascii="Aeonik" w:hAnsi="Aeonik"/>
        <w:noProof/>
      </w:rPr>
      <w:t>1</w:t>
    </w:r>
    <w:r w:rsidR="004C58CB" w:rsidRPr="005A1A4E">
      <w:rPr>
        <w:rFonts w:ascii="Aeonik" w:hAnsi="Aeonik"/>
      </w:rPr>
      <w:fldChar w:fldCharType="end"/>
    </w:r>
    <w:r w:rsidR="001E6423" w:rsidRPr="005A1A4E">
      <w:rPr>
        <w:rFonts w:ascii="Aeonik" w:hAnsi="Aeonik"/>
      </w:rPr>
      <w:t xml:space="preserve"> von </w:t>
    </w:r>
    <w:r w:rsidR="005A1A4E" w:rsidRPr="005A1A4E">
      <w:rPr>
        <w:rFonts w:ascii="Aeonik" w:hAnsi="Aeonik"/>
      </w:rPr>
      <w:fldChar w:fldCharType="begin"/>
    </w:r>
    <w:r w:rsidR="005A1A4E" w:rsidRPr="005A1A4E">
      <w:rPr>
        <w:rFonts w:ascii="Aeonik" w:hAnsi="Aeonik"/>
      </w:rPr>
      <w:instrText xml:space="preserve"> NUMPAGES   \* MERGEFORMAT </w:instrText>
    </w:r>
    <w:r w:rsidR="005A1A4E" w:rsidRPr="005A1A4E">
      <w:rPr>
        <w:rFonts w:ascii="Aeonik" w:hAnsi="Aeonik"/>
      </w:rPr>
      <w:fldChar w:fldCharType="separate"/>
    </w:r>
    <w:r w:rsidR="00FE54DC">
      <w:rPr>
        <w:rFonts w:ascii="Aeonik" w:hAnsi="Aeonik"/>
        <w:noProof/>
      </w:rPr>
      <w:t>2</w:t>
    </w:r>
    <w:r w:rsidR="005A1A4E" w:rsidRPr="005A1A4E">
      <w:rPr>
        <w:rFonts w:ascii="Aeonik" w:hAnsi="Aeonik"/>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46588" w14:textId="77777777" w:rsidR="00AD56BB" w:rsidRDefault="00AD56BB">
      <w:pPr>
        <w:spacing w:line="240" w:lineRule="auto"/>
      </w:pPr>
      <w:r>
        <w:separator/>
      </w:r>
    </w:p>
  </w:footnote>
  <w:footnote w:type="continuationSeparator" w:id="0">
    <w:p w14:paraId="16B4E3BD" w14:textId="77777777" w:rsidR="00AD56BB" w:rsidRDefault="00AD56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F3FBC" w14:textId="77777777" w:rsidR="009242FD" w:rsidRDefault="009242F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A201F" w14:textId="77777777" w:rsidR="00941370" w:rsidRDefault="0062330B">
    <w:pPr>
      <w:pStyle w:val="Kopfzeile"/>
    </w:pPr>
    <w:r>
      <w:rPr>
        <w:noProof/>
        <w:lang w:eastAsia="de-DE"/>
      </w:rPr>
      <w:drawing>
        <wp:anchor distT="0" distB="0" distL="114300" distR="114300" simplePos="0" relativeHeight="251659264" behindDoc="1" locked="0" layoutInCell="1" allowOverlap="1" wp14:anchorId="37D60E62" wp14:editId="29F292C8">
          <wp:simplePos x="0" y="0"/>
          <wp:positionH relativeFrom="page">
            <wp:posOffset>899795</wp:posOffset>
          </wp:positionH>
          <wp:positionV relativeFrom="page">
            <wp:posOffset>431800</wp:posOffset>
          </wp:positionV>
          <wp:extent cx="2700000" cy="320400"/>
          <wp:effectExtent l="0" t="0" r="5715" b="3810"/>
          <wp:wrapTight wrapText="left">
            <wp:wrapPolygon edited="0">
              <wp:start x="0" y="0"/>
              <wp:lineTo x="0" y="20571"/>
              <wp:lineTo x="21493" y="20571"/>
              <wp:lineTo x="21493" y="0"/>
              <wp:lineTo x="0" y="0"/>
            </wp:wrapPolygon>
          </wp:wrapTight>
          <wp:docPr id="74" name="DGXLogo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0000" cy="3204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C09CF" w14:textId="77777777" w:rsidR="00941370" w:rsidRDefault="0062330B">
    <w:pPr>
      <w:pStyle w:val="Kopfzeile"/>
    </w:pPr>
    <w:r>
      <w:rPr>
        <w:noProof/>
        <w:lang w:eastAsia="de-DE"/>
      </w:rPr>
      <w:drawing>
        <wp:anchor distT="0" distB="0" distL="114300" distR="114300" simplePos="0" relativeHeight="251658240" behindDoc="1" locked="0" layoutInCell="1" allowOverlap="1" wp14:anchorId="3D3CAE8A" wp14:editId="5C00C397">
          <wp:simplePos x="0" y="0"/>
          <wp:positionH relativeFrom="page">
            <wp:posOffset>895985</wp:posOffset>
          </wp:positionH>
          <wp:positionV relativeFrom="page">
            <wp:posOffset>476885</wp:posOffset>
          </wp:positionV>
          <wp:extent cx="2700000" cy="320400"/>
          <wp:effectExtent l="0" t="0" r="5715" b="3810"/>
          <wp:wrapSquare wrapText="left"/>
          <wp:docPr id="76" name="DGXLogo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0000" cy="320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846BD"/>
    <w:multiLevelType w:val="hybridMultilevel"/>
    <w:tmpl w:val="013EFF24"/>
    <w:lvl w:ilvl="0" w:tplc="3154ED5C">
      <w:start w:val="1"/>
      <w:numFmt w:val="bullet"/>
      <w:lvlText w:val=""/>
      <w:lvlJc w:val="left"/>
      <w:pPr>
        <w:ind w:left="720" w:hanging="360"/>
      </w:pPr>
      <w:rPr>
        <w:rFonts w:ascii="Symbol" w:hAnsi="Symbol" w:hint="default"/>
      </w:rPr>
    </w:lvl>
    <w:lvl w:ilvl="1" w:tplc="9ADEC20A" w:tentative="1">
      <w:start w:val="1"/>
      <w:numFmt w:val="bullet"/>
      <w:lvlText w:val="o"/>
      <w:lvlJc w:val="left"/>
      <w:pPr>
        <w:ind w:left="1440" w:hanging="360"/>
      </w:pPr>
      <w:rPr>
        <w:rFonts w:ascii="Courier New" w:hAnsi="Courier New" w:cs="Courier New" w:hint="default"/>
      </w:rPr>
    </w:lvl>
    <w:lvl w:ilvl="2" w:tplc="B1464DDA" w:tentative="1">
      <w:start w:val="1"/>
      <w:numFmt w:val="bullet"/>
      <w:lvlText w:val=""/>
      <w:lvlJc w:val="left"/>
      <w:pPr>
        <w:ind w:left="2160" w:hanging="360"/>
      </w:pPr>
      <w:rPr>
        <w:rFonts w:ascii="Wingdings" w:hAnsi="Wingdings" w:hint="default"/>
      </w:rPr>
    </w:lvl>
    <w:lvl w:ilvl="3" w:tplc="15607BD0" w:tentative="1">
      <w:start w:val="1"/>
      <w:numFmt w:val="bullet"/>
      <w:lvlText w:val=""/>
      <w:lvlJc w:val="left"/>
      <w:pPr>
        <w:ind w:left="2880" w:hanging="360"/>
      </w:pPr>
      <w:rPr>
        <w:rFonts w:ascii="Symbol" w:hAnsi="Symbol" w:hint="default"/>
      </w:rPr>
    </w:lvl>
    <w:lvl w:ilvl="4" w:tplc="39582D1C" w:tentative="1">
      <w:start w:val="1"/>
      <w:numFmt w:val="bullet"/>
      <w:lvlText w:val="o"/>
      <w:lvlJc w:val="left"/>
      <w:pPr>
        <w:ind w:left="3600" w:hanging="360"/>
      </w:pPr>
      <w:rPr>
        <w:rFonts w:ascii="Courier New" w:hAnsi="Courier New" w:cs="Courier New" w:hint="default"/>
      </w:rPr>
    </w:lvl>
    <w:lvl w:ilvl="5" w:tplc="13B2FE5A" w:tentative="1">
      <w:start w:val="1"/>
      <w:numFmt w:val="bullet"/>
      <w:lvlText w:val=""/>
      <w:lvlJc w:val="left"/>
      <w:pPr>
        <w:ind w:left="4320" w:hanging="360"/>
      </w:pPr>
      <w:rPr>
        <w:rFonts w:ascii="Wingdings" w:hAnsi="Wingdings" w:hint="default"/>
      </w:rPr>
    </w:lvl>
    <w:lvl w:ilvl="6" w:tplc="49ACD76C" w:tentative="1">
      <w:start w:val="1"/>
      <w:numFmt w:val="bullet"/>
      <w:lvlText w:val=""/>
      <w:lvlJc w:val="left"/>
      <w:pPr>
        <w:ind w:left="5040" w:hanging="360"/>
      </w:pPr>
      <w:rPr>
        <w:rFonts w:ascii="Symbol" w:hAnsi="Symbol" w:hint="default"/>
      </w:rPr>
    </w:lvl>
    <w:lvl w:ilvl="7" w:tplc="0ABADD30" w:tentative="1">
      <w:start w:val="1"/>
      <w:numFmt w:val="bullet"/>
      <w:lvlText w:val="o"/>
      <w:lvlJc w:val="left"/>
      <w:pPr>
        <w:ind w:left="5760" w:hanging="360"/>
      </w:pPr>
      <w:rPr>
        <w:rFonts w:ascii="Courier New" w:hAnsi="Courier New" w:cs="Courier New" w:hint="default"/>
      </w:rPr>
    </w:lvl>
    <w:lvl w:ilvl="8" w:tplc="2C505D1C" w:tentative="1">
      <w:start w:val="1"/>
      <w:numFmt w:val="bullet"/>
      <w:lvlText w:val=""/>
      <w:lvlJc w:val="left"/>
      <w:pPr>
        <w:ind w:left="6480" w:hanging="360"/>
      </w:pPr>
      <w:rPr>
        <w:rFonts w:ascii="Wingdings" w:hAnsi="Wingdings" w:hint="default"/>
      </w:rPr>
    </w:lvl>
  </w:abstractNum>
  <w:num w:numId="1" w16cid:durableId="966281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Username" w:val="cstrohkendl"/>
  </w:docVars>
  <w:rsids>
    <w:rsidRoot w:val="00941370"/>
    <w:rsid w:val="00015F2D"/>
    <w:rsid w:val="00040CD5"/>
    <w:rsid w:val="00042144"/>
    <w:rsid w:val="000701CC"/>
    <w:rsid w:val="0007126F"/>
    <w:rsid w:val="00083FD9"/>
    <w:rsid w:val="00084C29"/>
    <w:rsid w:val="00084CD5"/>
    <w:rsid w:val="00096A90"/>
    <w:rsid w:val="00097B87"/>
    <w:rsid w:val="000F75E5"/>
    <w:rsid w:val="00105C83"/>
    <w:rsid w:val="0015085A"/>
    <w:rsid w:val="00166F5C"/>
    <w:rsid w:val="0018124E"/>
    <w:rsid w:val="00183528"/>
    <w:rsid w:val="001861BB"/>
    <w:rsid w:val="001915C0"/>
    <w:rsid w:val="001A2157"/>
    <w:rsid w:val="001A3324"/>
    <w:rsid w:val="001E4CD8"/>
    <w:rsid w:val="001E6423"/>
    <w:rsid w:val="00210540"/>
    <w:rsid w:val="00241F23"/>
    <w:rsid w:val="002451FF"/>
    <w:rsid w:val="00253BF6"/>
    <w:rsid w:val="00254F37"/>
    <w:rsid w:val="00254F51"/>
    <w:rsid w:val="002A2F40"/>
    <w:rsid w:val="002A4A59"/>
    <w:rsid w:val="002B32BE"/>
    <w:rsid w:val="002C041F"/>
    <w:rsid w:val="002C09A9"/>
    <w:rsid w:val="003024E7"/>
    <w:rsid w:val="00313EBA"/>
    <w:rsid w:val="00314070"/>
    <w:rsid w:val="00332DB3"/>
    <w:rsid w:val="00373D84"/>
    <w:rsid w:val="00376DAC"/>
    <w:rsid w:val="003772D0"/>
    <w:rsid w:val="0039447B"/>
    <w:rsid w:val="003A190A"/>
    <w:rsid w:val="003B24BE"/>
    <w:rsid w:val="003B457C"/>
    <w:rsid w:val="003B4E20"/>
    <w:rsid w:val="003B54E0"/>
    <w:rsid w:val="003C2D6E"/>
    <w:rsid w:val="003C4DE0"/>
    <w:rsid w:val="003C7657"/>
    <w:rsid w:val="003D4F8F"/>
    <w:rsid w:val="003E1CB5"/>
    <w:rsid w:val="003E7D0D"/>
    <w:rsid w:val="00427CF0"/>
    <w:rsid w:val="00437680"/>
    <w:rsid w:val="00444DD8"/>
    <w:rsid w:val="00455234"/>
    <w:rsid w:val="0048715F"/>
    <w:rsid w:val="0049390B"/>
    <w:rsid w:val="004A7A64"/>
    <w:rsid w:val="004B01C2"/>
    <w:rsid w:val="004C58CB"/>
    <w:rsid w:val="004E5190"/>
    <w:rsid w:val="004E76B7"/>
    <w:rsid w:val="004F15E9"/>
    <w:rsid w:val="004F1D34"/>
    <w:rsid w:val="00514333"/>
    <w:rsid w:val="00535A62"/>
    <w:rsid w:val="00565BA9"/>
    <w:rsid w:val="00566AF4"/>
    <w:rsid w:val="005673A8"/>
    <w:rsid w:val="00575D5D"/>
    <w:rsid w:val="00575FB3"/>
    <w:rsid w:val="00581DC0"/>
    <w:rsid w:val="005A0ECE"/>
    <w:rsid w:val="005A1A4E"/>
    <w:rsid w:val="005A258A"/>
    <w:rsid w:val="005A6CA1"/>
    <w:rsid w:val="005B6FB6"/>
    <w:rsid w:val="005D404E"/>
    <w:rsid w:val="005E46DF"/>
    <w:rsid w:val="005F6A85"/>
    <w:rsid w:val="0060251C"/>
    <w:rsid w:val="00614271"/>
    <w:rsid w:val="00621B2C"/>
    <w:rsid w:val="006231F7"/>
    <w:rsid w:val="0062330B"/>
    <w:rsid w:val="006828A3"/>
    <w:rsid w:val="00696BF5"/>
    <w:rsid w:val="006A6225"/>
    <w:rsid w:val="006B72FA"/>
    <w:rsid w:val="006C4B16"/>
    <w:rsid w:val="006E7D95"/>
    <w:rsid w:val="00705065"/>
    <w:rsid w:val="0070667C"/>
    <w:rsid w:val="0074781C"/>
    <w:rsid w:val="00753D1B"/>
    <w:rsid w:val="007B1318"/>
    <w:rsid w:val="007F37CE"/>
    <w:rsid w:val="007F403A"/>
    <w:rsid w:val="007F619A"/>
    <w:rsid w:val="00802315"/>
    <w:rsid w:val="008534CC"/>
    <w:rsid w:val="00883417"/>
    <w:rsid w:val="00885232"/>
    <w:rsid w:val="008C547C"/>
    <w:rsid w:val="008D09E5"/>
    <w:rsid w:val="008F0518"/>
    <w:rsid w:val="008F0C1E"/>
    <w:rsid w:val="008F2723"/>
    <w:rsid w:val="00901408"/>
    <w:rsid w:val="00901F2F"/>
    <w:rsid w:val="00907192"/>
    <w:rsid w:val="009242FD"/>
    <w:rsid w:val="00941370"/>
    <w:rsid w:val="00963A17"/>
    <w:rsid w:val="00964AE5"/>
    <w:rsid w:val="009A3A7C"/>
    <w:rsid w:val="009A6369"/>
    <w:rsid w:val="009B285E"/>
    <w:rsid w:val="009B609B"/>
    <w:rsid w:val="009F68D3"/>
    <w:rsid w:val="00A03245"/>
    <w:rsid w:val="00A04145"/>
    <w:rsid w:val="00A04B9F"/>
    <w:rsid w:val="00A12E08"/>
    <w:rsid w:val="00A13B52"/>
    <w:rsid w:val="00A63F8F"/>
    <w:rsid w:val="00A84320"/>
    <w:rsid w:val="00A87B67"/>
    <w:rsid w:val="00A90C3D"/>
    <w:rsid w:val="00AA4BDB"/>
    <w:rsid w:val="00AA7E20"/>
    <w:rsid w:val="00AD56BB"/>
    <w:rsid w:val="00AD7EA4"/>
    <w:rsid w:val="00AE304D"/>
    <w:rsid w:val="00AF4794"/>
    <w:rsid w:val="00B0653E"/>
    <w:rsid w:val="00B154B7"/>
    <w:rsid w:val="00B21C28"/>
    <w:rsid w:val="00B2252D"/>
    <w:rsid w:val="00B6761D"/>
    <w:rsid w:val="00BA5592"/>
    <w:rsid w:val="00BB2109"/>
    <w:rsid w:val="00BD1F53"/>
    <w:rsid w:val="00BE223C"/>
    <w:rsid w:val="00BE663C"/>
    <w:rsid w:val="00C05526"/>
    <w:rsid w:val="00C23F69"/>
    <w:rsid w:val="00C33EEA"/>
    <w:rsid w:val="00C34D4A"/>
    <w:rsid w:val="00C47C2B"/>
    <w:rsid w:val="00C61B47"/>
    <w:rsid w:val="00C662E0"/>
    <w:rsid w:val="00C83D49"/>
    <w:rsid w:val="00C84EAA"/>
    <w:rsid w:val="00C8590E"/>
    <w:rsid w:val="00CB39D7"/>
    <w:rsid w:val="00CE590F"/>
    <w:rsid w:val="00D00AB0"/>
    <w:rsid w:val="00D00C66"/>
    <w:rsid w:val="00D01B81"/>
    <w:rsid w:val="00D0371D"/>
    <w:rsid w:val="00D06BD0"/>
    <w:rsid w:val="00D149B2"/>
    <w:rsid w:val="00D1635B"/>
    <w:rsid w:val="00D22519"/>
    <w:rsid w:val="00D2446C"/>
    <w:rsid w:val="00D37C57"/>
    <w:rsid w:val="00D42664"/>
    <w:rsid w:val="00D56B73"/>
    <w:rsid w:val="00D60B06"/>
    <w:rsid w:val="00D6150B"/>
    <w:rsid w:val="00D652EC"/>
    <w:rsid w:val="00D66866"/>
    <w:rsid w:val="00D74B3D"/>
    <w:rsid w:val="00DA578C"/>
    <w:rsid w:val="00DB1565"/>
    <w:rsid w:val="00DB19C6"/>
    <w:rsid w:val="00DB22C7"/>
    <w:rsid w:val="00DC0D08"/>
    <w:rsid w:val="00DD482E"/>
    <w:rsid w:val="00E0682C"/>
    <w:rsid w:val="00E1733D"/>
    <w:rsid w:val="00E359C6"/>
    <w:rsid w:val="00E5585D"/>
    <w:rsid w:val="00E5685F"/>
    <w:rsid w:val="00E66C99"/>
    <w:rsid w:val="00E77EC0"/>
    <w:rsid w:val="00E85758"/>
    <w:rsid w:val="00EA1466"/>
    <w:rsid w:val="00EB4B5C"/>
    <w:rsid w:val="00EC4406"/>
    <w:rsid w:val="00EC7AA8"/>
    <w:rsid w:val="00ED5FAF"/>
    <w:rsid w:val="00EF0D0D"/>
    <w:rsid w:val="00F34050"/>
    <w:rsid w:val="00F373C4"/>
    <w:rsid w:val="00F37A99"/>
    <w:rsid w:val="00F4427A"/>
    <w:rsid w:val="00F454EB"/>
    <w:rsid w:val="00F47453"/>
    <w:rsid w:val="00F47595"/>
    <w:rsid w:val="00F53670"/>
    <w:rsid w:val="00F62E0C"/>
    <w:rsid w:val="00F63AFC"/>
    <w:rsid w:val="00F663AB"/>
    <w:rsid w:val="00F668FF"/>
    <w:rsid w:val="00F6696E"/>
    <w:rsid w:val="00F77CBF"/>
    <w:rsid w:val="00FD372B"/>
    <w:rsid w:val="00FD41A2"/>
    <w:rsid w:val="00FE54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DAEA9"/>
  <w15:chartTrackingRefBased/>
  <w15:docId w15:val="{094F41B2-9AD8-4DDD-9D9B-FA6DC37AC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07192"/>
    <w:pPr>
      <w:spacing w:after="0" w:line="260" w:lineRule="atLeast"/>
    </w:pPr>
    <w:rPr>
      <w:spacing w:val="2"/>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024E7"/>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024E7"/>
  </w:style>
  <w:style w:type="paragraph" w:styleId="Fuzeile">
    <w:name w:val="footer"/>
    <w:basedOn w:val="Standard"/>
    <w:link w:val="FuzeileZchn"/>
    <w:uiPriority w:val="99"/>
    <w:unhideWhenUsed/>
    <w:rsid w:val="009B609B"/>
    <w:pPr>
      <w:spacing w:line="180" w:lineRule="atLeast"/>
      <w:ind w:left="7083"/>
    </w:pPr>
    <w:rPr>
      <w:sz w:val="14"/>
    </w:rPr>
  </w:style>
  <w:style w:type="character" w:customStyle="1" w:styleId="FuzeileZchn">
    <w:name w:val="Fußzeile Zchn"/>
    <w:basedOn w:val="Absatz-Standardschriftart"/>
    <w:link w:val="Fuzeile"/>
    <w:uiPriority w:val="99"/>
    <w:rsid w:val="009B609B"/>
    <w:rPr>
      <w:spacing w:val="2"/>
      <w:sz w:val="14"/>
    </w:rPr>
  </w:style>
  <w:style w:type="table" w:styleId="Tabellenraster">
    <w:name w:val="Table Grid"/>
    <w:basedOn w:val="NormaleTabelle"/>
    <w:uiPriority w:val="39"/>
    <w:rsid w:val="001861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ensterzeile">
    <w:name w:val="Fensterzeile"/>
    <w:basedOn w:val="Standard"/>
    <w:qFormat/>
    <w:rsid w:val="001861BB"/>
    <w:pPr>
      <w:spacing w:line="180" w:lineRule="atLeast"/>
    </w:pPr>
    <w:rPr>
      <w:sz w:val="12"/>
    </w:rPr>
  </w:style>
  <w:style w:type="paragraph" w:customStyle="1" w:styleId="Absender">
    <w:name w:val="Absender"/>
    <w:basedOn w:val="Standard"/>
    <w:qFormat/>
    <w:rsid w:val="0049390B"/>
    <w:pPr>
      <w:spacing w:line="180" w:lineRule="atLeast"/>
    </w:pPr>
    <w:rPr>
      <w:sz w:val="14"/>
    </w:rPr>
  </w:style>
  <w:style w:type="paragraph" w:styleId="Titel">
    <w:name w:val="Title"/>
    <w:basedOn w:val="Standard"/>
    <w:link w:val="TitelZchn"/>
    <w:uiPriority w:val="10"/>
    <w:qFormat/>
    <w:rsid w:val="00614271"/>
    <w:pPr>
      <w:spacing w:before="380"/>
      <w:contextualSpacing/>
    </w:pPr>
    <w:rPr>
      <w:b/>
      <w:bCs/>
    </w:rPr>
  </w:style>
  <w:style w:type="character" w:customStyle="1" w:styleId="TitelZchn">
    <w:name w:val="Titel Zchn"/>
    <w:basedOn w:val="Absatz-Standardschriftart"/>
    <w:link w:val="Titel"/>
    <w:uiPriority w:val="10"/>
    <w:rsid w:val="00614271"/>
    <w:rPr>
      <w:b/>
      <w:bCs/>
      <w:spacing w:val="2"/>
      <w:sz w:val="20"/>
    </w:rPr>
  </w:style>
  <w:style w:type="paragraph" w:styleId="Sprechblasentext">
    <w:name w:val="Balloon Text"/>
    <w:basedOn w:val="Standard"/>
    <w:link w:val="SprechblasentextZchn"/>
    <w:uiPriority w:val="99"/>
    <w:semiHidden/>
    <w:unhideWhenUsed/>
    <w:rsid w:val="00F63AFC"/>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63AFC"/>
    <w:rPr>
      <w:rFonts w:ascii="Segoe UI" w:hAnsi="Segoe UI" w:cs="Segoe UI"/>
      <w:spacing w:val="2"/>
      <w:sz w:val="18"/>
      <w:szCs w:val="18"/>
    </w:rPr>
  </w:style>
  <w:style w:type="character" w:styleId="Hyperlink">
    <w:name w:val="Hyperlink"/>
    <w:basedOn w:val="Absatz-Standardschriftart"/>
    <w:uiPriority w:val="99"/>
    <w:unhideWhenUsed/>
    <w:rsid w:val="0060251C"/>
    <w:rPr>
      <w:color w:val="000000" w:themeColor="hyperlink"/>
      <w:u w:val="single"/>
    </w:rPr>
  </w:style>
  <w:style w:type="character" w:styleId="Kommentarzeichen">
    <w:name w:val="annotation reference"/>
    <w:basedOn w:val="Absatz-Standardschriftart"/>
    <w:uiPriority w:val="99"/>
    <w:semiHidden/>
    <w:unhideWhenUsed/>
    <w:rsid w:val="003B457C"/>
    <w:rPr>
      <w:sz w:val="16"/>
      <w:szCs w:val="16"/>
    </w:rPr>
  </w:style>
  <w:style w:type="paragraph" w:styleId="Kommentartext">
    <w:name w:val="annotation text"/>
    <w:basedOn w:val="Standard"/>
    <w:link w:val="KommentartextZchn"/>
    <w:uiPriority w:val="99"/>
    <w:unhideWhenUsed/>
    <w:rsid w:val="003B457C"/>
    <w:pPr>
      <w:spacing w:line="240" w:lineRule="auto"/>
    </w:pPr>
    <w:rPr>
      <w:szCs w:val="20"/>
    </w:rPr>
  </w:style>
  <w:style w:type="character" w:customStyle="1" w:styleId="KommentartextZchn">
    <w:name w:val="Kommentartext Zchn"/>
    <w:basedOn w:val="Absatz-Standardschriftart"/>
    <w:link w:val="Kommentartext"/>
    <w:uiPriority w:val="99"/>
    <w:rsid w:val="003B457C"/>
    <w:rPr>
      <w:spacing w:val="2"/>
      <w:sz w:val="20"/>
      <w:szCs w:val="20"/>
    </w:rPr>
  </w:style>
  <w:style w:type="paragraph" w:styleId="Kommentarthema">
    <w:name w:val="annotation subject"/>
    <w:basedOn w:val="Kommentartext"/>
    <w:next w:val="Kommentartext"/>
    <w:link w:val="KommentarthemaZchn"/>
    <w:uiPriority w:val="99"/>
    <w:semiHidden/>
    <w:unhideWhenUsed/>
    <w:rsid w:val="003B457C"/>
    <w:rPr>
      <w:b/>
      <w:bCs/>
    </w:rPr>
  </w:style>
  <w:style w:type="character" w:customStyle="1" w:styleId="KommentarthemaZchn">
    <w:name w:val="Kommentarthema Zchn"/>
    <w:basedOn w:val="KommentartextZchn"/>
    <w:link w:val="Kommentarthema"/>
    <w:uiPriority w:val="99"/>
    <w:semiHidden/>
    <w:rsid w:val="003B457C"/>
    <w:rPr>
      <w:b/>
      <w:bCs/>
      <w:spacing w:val="2"/>
      <w:sz w:val="20"/>
      <w:szCs w:val="20"/>
    </w:rPr>
  </w:style>
  <w:style w:type="character" w:customStyle="1" w:styleId="markedcontent">
    <w:name w:val="markedcontent"/>
    <w:basedOn w:val="Absatz-Standardschriftart"/>
    <w:rsid w:val="00621B2C"/>
  </w:style>
  <w:style w:type="paragraph" w:styleId="berarbeitung">
    <w:name w:val="Revision"/>
    <w:hidden/>
    <w:uiPriority w:val="99"/>
    <w:semiHidden/>
    <w:rsid w:val="0074781C"/>
    <w:pPr>
      <w:spacing w:after="0" w:line="240" w:lineRule="auto"/>
    </w:pPr>
    <w:rPr>
      <w:spacing w:val="2"/>
      <w:sz w:val="20"/>
    </w:rPr>
  </w:style>
  <w:style w:type="character" w:customStyle="1" w:styleId="NichtaufgelsteErwhnung1">
    <w:name w:val="Nicht aufgelöste Erwähnung1"/>
    <w:basedOn w:val="Absatz-Standardschriftart"/>
    <w:uiPriority w:val="99"/>
    <w:semiHidden/>
    <w:unhideWhenUsed/>
    <w:rsid w:val="00EC7AA8"/>
    <w:rPr>
      <w:color w:val="605E5C"/>
      <w:shd w:val="clear" w:color="auto" w:fill="E1DFDD"/>
    </w:rPr>
  </w:style>
  <w:style w:type="paragraph" w:styleId="Listenabsatz">
    <w:name w:val="List Paragraph"/>
    <w:basedOn w:val="Standard"/>
    <w:uiPriority w:val="34"/>
    <w:rsid w:val="00C8590E"/>
    <w:pPr>
      <w:ind w:left="720"/>
      <w:contextualSpacing/>
    </w:pPr>
  </w:style>
  <w:style w:type="character" w:styleId="NichtaufgelsteErwhnung">
    <w:name w:val="Unresolved Mention"/>
    <w:basedOn w:val="Absatz-Standardschriftart"/>
    <w:uiPriority w:val="99"/>
    <w:rsid w:val="00F663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g-nexolution.de" TargetMode="External"/><Relationship Id="rId13" Type="http://schemas.openxmlformats.org/officeDocument/2006/relationships/hyperlink" Target="https://www.dg-nexolution.d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irect@dg-nexolution.d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i-de.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festo.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dzbank.de"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Benutzerdefiniert 5">
      <a:dk1>
        <a:srgbClr val="000000"/>
      </a:dk1>
      <a:lt1>
        <a:sysClr val="window" lastClr="FFFFFF"/>
      </a:lt1>
      <a:dk2>
        <a:srgbClr val="F6F4F0"/>
      </a:dk2>
      <a:lt2>
        <a:srgbClr val="B3B3B3"/>
      </a:lt2>
      <a:accent1>
        <a:srgbClr val="002F64"/>
      </a:accent1>
      <a:accent2>
        <a:srgbClr val="FF6500"/>
      </a:accent2>
      <a:accent3>
        <a:srgbClr val="285F96"/>
      </a:accent3>
      <a:accent4>
        <a:srgbClr val="96D5F4"/>
      </a:accent4>
      <a:accent5>
        <a:srgbClr val="EEE9E2"/>
      </a:accent5>
      <a:accent6>
        <a:srgbClr val="34675D"/>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AD372-0B15-4F99-BF6F-6C87EFF7A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1505</Words>
  <Characters>9483</Characters>
  <Application>Microsoft Office Word</Application>
  <DocSecurity>0</DocSecurity>
  <Lines>79</Lines>
  <Paragraphs>21</Paragraphs>
  <ScaleCrop>false</ScaleCrop>
  <HeadingPairs>
    <vt:vector size="2" baseType="variant">
      <vt:variant>
        <vt:lpstr>Titel</vt:lpstr>
      </vt:variant>
      <vt:variant>
        <vt:i4>1</vt:i4>
      </vt:variant>
    </vt:vector>
  </HeadingPairs>
  <TitlesOfParts>
    <vt:vector size="1" baseType="lpstr">
      <vt:lpstr/>
    </vt:vector>
  </TitlesOfParts>
  <Company>DG Nexolution eG</Company>
  <LinksUpToDate>false</LinksUpToDate>
  <CharactersWithSpaces>10967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Strohkendl, Christina</dc:creator>
  <cp:lastModifiedBy>Esther Pasternak</cp:lastModifiedBy>
  <cp:revision>6</cp:revision>
  <cp:lastPrinted>2024-08-12T11:51:00Z</cp:lastPrinted>
  <dcterms:created xsi:type="dcterms:W3CDTF">2024-08-12T07:21:00Z</dcterms:created>
  <dcterms:modified xsi:type="dcterms:W3CDTF">2024-08-12T13:53:00Z</dcterms:modified>
</cp:coreProperties>
</file>