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BFC222" w14:textId="77777777" w:rsidR="008A03ED" w:rsidRPr="00CF368A" w:rsidRDefault="008A03ED" w:rsidP="008A03ED">
      <w:pPr>
        <w:pStyle w:val="Pressemitteilung21pt"/>
        <w:rPr>
          <w:rFonts w:cs="Arial"/>
        </w:rPr>
      </w:pPr>
      <w:r w:rsidRPr="00CF368A">
        <w:rPr>
          <w:rFonts w:cs="Arial"/>
          <w:bCs w:val="0"/>
        </w:rPr>
        <w:t>Pressemitteilung</w:t>
      </w:r>
      <w:r w:rsidRPr="00CF368A">
        <w:rPr>
          <w:rFonts w:cs="Arial"/>
        </w:rPr>
        <w:t xml:space="preserve"> </w:t>
      </w:r>
    </w:p>
    <w:p w14:paraId="15877662" w14:textId="77777777" w:rsidR="008A03ED" w:rsidRPr="00CF368A" w:rsidRDefault="00675678" w:rsidP="008A03ED">
      <w:pPr>
        <w:pStyle w:val="berschrift1"/>
        <w:spacing w:line="240" w:lineRule="auto"/>
        <w:rPr>
          <w:rFonts w:cs="Arial"/>
        </w:rPr>
      </w:pPr>
      <w:r>
        <w:rPr>
          <w:rFonts w:cs="Arial"/>
        </w:rPr>
        <w:t xml:space="preserve">Online-Hautcheck: </w:t>
      </w:r>
      <w:r w:rsidR="00326C81">
        <w:rPr>
          <w:rFonts w:cs="Arial"/>
        </w:rPr>
        <w:t>Schneller</w:t>
      </w:r>
      <w:r w:rsidR="00E14C31">
        <w:rPr>
          <w:rFonts w:cs="Arial"/>
        </w:rPr>
        <w:t>er</w:t>
      </w:r>
      <w:r w:rsidR="00326C81">
        <w:rPr>
          <w:rFonts w:cs="Arial"/>
        </w:rPr>
        <w:t xml:space="preserve"> Zugang zu einem Hautarzt</w:t>
      </w:r>
    </w:p>
    <w:p w14:paraId="08D553E3" w14:textId="77777777" w:rsidR="008A03ED" w:rsidRPr="00CF368A" w:rsidRDefault="00675678" w:rsidP="008A03ED">
      <w:pPr>
        <w:pStyle w:val="berschrift2"/>
        <w:rPr>
          <w:rFonts w:cs="Arial"/>
        </w:rPr>
      </w:pPr>
      <w:r>
        <w:rPr>
          <w:rFonts w:cs="Arial"/>
        </w:rPr>
        <w:t>AOK Sachsen-Anhalt erweitert Angebot im Bereich Dermatologie</w:t>
      </w:r>
    </w:p>
    <w:p w14:paraId="7AFFED79" w14:textId="77777777" w:rsidR="008A03ED" w:rsidRPr="00CF368A" w:rsidRDefault="0077482A" w:rsidP="008A03ED">
      <w:pPr>
        <w:pStyle w:val="OrtundDatum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Magdeburg</w:t>
      </w:r>
      <w:r w:rsidR="008A03ED" w:rsidRPr="00CF368A">
        <w:rPr>
          <w:rFonts w:asciiTheme="majorHAnsi" w:hAnsiTheme="majorHAnsi" w:cs="Arial"/>
        </w:rPr>
        <w:t xml:space="preserve">, </w:t>
      </w:r>
      <w:r w:rsidR="00E73F48">
        <w:rPr>
          <w:rFonts w:asciiTheme="majorHAnsi" w:hAnsiTheme="majorHAnsi" w:cs="Arial"/>
        </w:rPr>
        <w:t>18</w:t>
      </w:r>
      <w:r w:rsidR="008A03ED" w:rsidRPr="00CF368A">
        <w:rPr>
          <w:rFonts w:asciiTheme="majorHAnsi" w:hAnsiTheme="majorHAnsi" w:cs="Arial"/>
        </w:rPr>
        <w:t>.</w:t>
      </w:r>
      <w:r w:rsidR="00E73F48">
        <w:rPr>
          <w:rFonts w:asciiTheme="majorHAnsi" w:hAnsiTheme="majorHAnsi" w:cs="Arial"/>
        </w:rPr>
        <w:t xml:space="preserve"> Januar 2024</w:t>
      </w:r>
    </w:p>
    <w:p w14:paraId="47463C22" w14:textId="77777777" w:rsidR="008A03ED" w:rsidRPr="00CF368A" w:rsidRDefault="008A03ED" w:rsidP="008A03ED">
      <w:pPr>
        <w:rPr>
          <w:rFonts w:asciiTheme="majorHAnsi" w:hAnsiTheme="majorHAnsi" w:cs="Arial"/>
        </w:rPr>
      </w:pPr>
    </w:p>
    <w:p w14:paraId="6C7DC3E2" w14:textId="77777777" w:rsidR="008A03ED" w:rsidRPr="007A66D2" w:rsidRDefault="00675678" w:rsidP="008A03ED">
      <w:pPr>
        <w:pStyle w:val="EinleitungstextZwischenberschrift"/>
      </w:pPr>
      <w:r>
        <w:t>Für Menschen mit Hautproblemen hat die AOK Sachsen-Anhalt ab sofort ein neues Angebot, mit dem eine Diagnose</w:t>
      </w:r>
      <w:r w:rsidR="00A66FBC">
        <w:t xml:space="preserve"> durch einen Hautarzt</w:t>
      </w:r>
      <w:r>
        <w:t xml:space="preserve"> innerhalb von</w:t>
      </w:r>
      <w:r w:rsidR="005553F7">
        <w:t xml:space="preserve"> nur</w:t>
      </w:r>
      <w:r>
        <w:t xml:space="preserve"> 48 Stunden möglich ist. Die Kasse arbeitet dafür mit </w:t>
      </w:r>
      <w:r w:rsidRPr="00675678">
        <w:t>OnlineDoctor</w:t>
      </w:r>
      <w:r w:rsidR="007601FA">
        <w:t xml:space="preserve"> zusammen</w:t>
      </w:r>
      <w:r w:rsidRPr="00675678">
        <w:t xml:space="preserve">, dem führenden </w:t>
      </w:r>
      <w:r w:rsidR="005D577E">
        <w:t xml:space="preserve">Anbieter für </w:t>
      </w:r>
      <w:r w:rsidRPr="00675678">
        <w:t xml:space="preserve">Teledermatologie </w:t>
      </w:r>
      <w:r w:rsidR="005D577E">
        <w:t xml:space="preserve">in </w:t>
      </w:r>
      <w:r w:rsidRPr="00675678">
        <w:t>Europa.</w:t>
      </w:r>
      <w:r>
        <w:t xml:space="preserve"> Insbesondere Menschen i</w:t>
      </w:r>
      <w:r w:rsidR="004A5847">
        <w:t>m</w:t>
      </w:r>
      <w:r>
        <w:t xml:space="preserve"> ländlichen Raum</w:t>
      </w:r>
      <w:r w:rsidR="00326C81">
        <w:t xml:space="preserve"> oder unterversorgten Regionen</w:t>
      </w:r>
      <w:r>
        <w:t xml:space="preserve"> soll damit der Zugang zu eine</w:t>
      </w:r>
      <w:r w:rsidR="00326C81">
        <w:t>m</w:t>
      </w:r>
      <w:r>
        <w:t xml:space="preserve"> Hautarzt </w:t>
      </w:r>
      <w:r w:rsidR="00326C81">
        <w:t xml:space="preserve">deutlich </w:t>
      </w:r>
      <w:r>
        <w:t>erleichtert werden.</w:t>
      </w:r>
    </w:p>
    <w:p w14:paraId="2FD0A5A5" w14:textId="77777777" w:rsidR="008A03ED" w:rsidRPr="00CF368A" w:rsidRDefault="008A03ED" w:rsidP="008A03ED">
      <w:pPr>
        <w:rPr>
          <w:rFonts w:asciiTheme="majorHAnsi" w:hAnsiTheme="majorHAnsi" w:cs="Arial"/>
        </w:rPr>
      </w:pPr>
    </w:p>
    <w:p w14:paraId="726F7E2F" w14:textId="39B4873D" w:rsidR="00675678" w:rsidRDefault="00675678" w:rsidP="008A03ED">
      <w:r>
        <w:t xml:space="preserve">Der Prozess ist ganz einfach: </w:t>
      </w:r>
      <w:r w:rsidRPr="00675678">
        <w:t>D</w:t>
      </w:r>
      <w:r>
        <w:t>er</w:t>
      </w:r>
      <w:r w:rsidRPr="00675678">
        <w:t xml:space="preserve"> Versicherte </w:t>
      </w:r>
      <w:r w:rsidR="00FC2879" w:rsidRPr="00675678">
        <w:t>wähl</w:t>
      </w:r>
      <w:r w:rsidR="00FC2879">
        <w:t>t</w:t>
      </w:r>
      <w:r w:rsidR="00FC2879" w:rsidRPr="00675678">
        <w:t xml:space="preserve"> aus</w:t>
      </w:r>
      <w:r w:rsidR="00FC2879">
        <w:t xml:space="preserve"> einer</w:t>
      </w:r>
      <w:r w:rsidR="00FC2879" w:rsidRPr="00675678">
        <w:t xml:space="preserve"> Liste der verfügbaren Dermatologen jenen aus, </w:t>
      </w:r>
      <w:r w:rsidR="00FC2879">
        <w:t>von welchem er eine Diagnose haben möchte</w:t>
      </w:r>
      <w:r w:rsidR="00FC73B4">
        <w:t xml:space="preserve"> -</w:t>
      </w:r>
      <w:r w:rsidR="00FF0242">
        <w:t xml:space="preserve"> </w:t>
      </w:r>
      <w:r w:rsidR="00F67E0F" w:rsidRPr="00D367D2">
        <w:t>idealerweise die nächstgelegene Praxis</w:t>
      </w:r>
      <w:r w:rsidR="00FC73B4">
        <w:t>. Dann</w:t>
      </w:r>
      <w:r w:rsidR="00F67E0F" w:rsidRPr="00675678">
        <w:t xml:space="preserve"> </w:t>
      </w:r>
      <w:r w:rsidR="00F67E0F">
        <w:t>lädt</w:t>
      </w:r>
      <w:r w:rsidR="00FC73B4">
        <w:t xml:space="preserve"> er</w:t>
      </w:r>
      <w:r w:rsidR="00F67E0F" w:rsidRPr="00675678">
        <w:t xml:space="preserve"> </w:t>
      </w:r>
      <w:r w:rsidRPr="00675678">
        <w:t>Fotos der betroffenen Hautstelle</w:t>
      </w:r>
      <w:r w:rsidR="00F67E0F">
        <w:t xml:space="preserve"> hoch und</w:t>
      </w:r>
      <w:r w:rsidR="0052103F">
        <w:t xml:space="preserve"> beantwortet Fragen zu den Symptomen</w:t>
      </w:r>
      <w:r>
        <w:t xml:space="preserve">. </w:t>
      </w:r>
      <w:r w:rsidRPr="00675678">
        <w:t>Nach maximal 48 Stunden erhält der Versicherte eine Diagnose, eine persönliche Therapieempfehlung und nach Bedarf eine Arzneimittelverordnung.</w:t>
      </w:r>
      <w:r w:rsidR="008E1E17">
        <w:t xml:space="preserve"> </w:t>
      </w:r>
    </w:p>
    <w:p w14:paraId="3A48C9B6" w14:textId="77777777" w:rsidR="00693517" w:rsidRDefault="00693517" w:rsidP="008A03ED"/>
    <w:p w14:paraId="156F0FAE" w14:textId="77777777" w:rsidR="00B44A51" w:rsidRPr="00B44A51" w:rsidRDefault="00B44A51" w:rsidP="008A03ED">
      <w:pPr>
        <w:rPr>
          <w:b/>
        </w:rPr>
      </w:pPr>
      <w:r w:rsidRPr="00B44A51">
        <w:rPr>
          <w:b/>
        </w:rPr>
        <w:t>Verlässliche Diagnosen ohne lange Wartezeiten</w:t>
      </w:r>
    </w:p>
    <w:p w14:paraId="60B94167" w14:textId="77777777" w:rsidR="00AD326B" w:rsidRDefault="002B1DB9" w:rsidP="008A03ED">
      <w:r w:rsidRPr="002B1DB9">
        <w:t>Die Dermatologie arbeitet zum großen Teil mit Blickdiagnosen und eignet sich wie kaum ein anderes medizinisches Fachgebiet für die Übermittlung von Bildern und schriftlichen Angaben zur Erkrankung</w:t>
      </w:r>
      <w:r w:rsidR="00AD326B">
        <w:t>.</w:t>
      </w:r>
      <w:r w:rsidR="008E1E17">
        <w:t xml:space="preserve"> </w:t>
      </w:r>
      <w:r w:rsidR="00727AF4">
        <w:t>Alle im Portal vorhandenen Fachärztinnen und Fachärzte sind in Deutschland niedergelassen und zugelassen.</w:t>
      </w:r>
      <w:r w:rsidR="003E3523">
        <w:t xml:space="preserve"> </w:t>
      </w:r>
    </w:p>
    <w:p w14:paraId="3E0EF94A" w14:textId="77777777" w:rsidR="00AD326B" w:rsidRDefault="00AD326B" w:rsidP="008A03ED"/>
    <w:p w14:paraId="5F7E62CC" w14:textId="01242EDF" w:rsidR="002B1DB9" w:rsidRDefault="002B1DB9" w:rsidP="008A03ED">
      <w:r w:rsidRPr="002B1DB9">
        <w:t xml:space="preserve">Fast 90 Prozent aller Anfragen können </w:t>
      </w:r>
      <w:r w:rsidR="003A2C87">
        <w:t xml:space="preserve">laut Anbieter </w:t>
      </w:r>
      <w:r w:rsidRPr="002B1DB9">
        <w:t>auf diesem Weg komplett digital bearbeitet und abgeschlossen werden</w:t>
      </w:r>
      <w:r w:rsidR="00D63760">
        <w:t>, in allen anderen Fällen bietet der untersuchende Hautarzt</w:t>
      </w:r>
      <w:r w:rsidR="00B74466">
        <w:t xml:space="preserve"> in der Regel</w:t>
      </w:r>
      <w:r w:rsidR="00D63760">
        <w:t xml:space="preserve"> auch einen Weiterbehandlungstermin </w:t>
      </w:r>
      <w:r w:rsidR="00D63760">
        <w:lastRenderedPageBreak/>
        <w:t>an</w:t>
      </w:r>
      <w:r w:rsidR="008E1E17">
        <w:t xml:space="preserve">. </w:t>
      </w:r>
      <w:r w:rsidR="00D63760">
        <w:t>„Das hat uns überzeugt“, s</w:t>
      </w:r>
      <w:r w:rsidR="00321AB8">
        <w:t>agt Kay</w:t>
      </w:r>
      <w:r w:rsidR="00D63760">
        <w:t xml:space="preserve"> </w:t>
      </w:r>
      <w:r w:rsidR="008E1E17">
        <w:t>Nitschke</w:t>
      </w:r>
      <w:r w:rsidR="00321AB8">
        <w:t>, Leiter ärztliche Versorgung bei der AOK Sachsen-Anhalt</w:t>
      </w:r>
      <w:r w:rsidR="00D63760">
        <w:t>.</w:t>
      </w:r>
      <w:r w:rsidR="008E1E17">
        <w:t xml:space="preserve"> „</w:t>
      </w:r>
      <w:r w:rsidRPr="002B1DB9">
        <w:t>Die Praxen werden so von leichten Fällen entlastet und insbesondere</w:t>
      </w:r>
      <w:r w:rsidR="00B44A51">
        <w:t xml:space="preserve"> unsere</w:t>
      </w:r>
      <w:r w:rsidRPr="002B1DB9">
        <w:t xml:space="preserve"> Versicherte</w:t>
      </w:r>
      <w:r w:rsidR="005A4203">
        <w:t>n</w:t>
      </w:r>
      <w:r w:rsidRPr="002B1DB9">
        <w:t xml:space="preserve"> in</w:t>
      </w:r>
      <w:r w:rsidR="00D63760">
        <w:t xml:space="preserve"> ländlich geprägten</w:t>
      </w:r>
      <w:r w:rsidRPr="002B1DB9">
        <w:t xml:space="preserve"> Regionen haben einen einfacheren</w:t>
      </w:r>
      <w:r w:rsidR="00B44A51">
        <w:t xml:space="preserve"> und schnellen</w:t>
      </w:r>
      <w:r w:rsidRPr="002B1DB9">
        <w:t xml:space="preserve"> Zugang zu einem Hautarzt.</w:t>
      </w:r>
      <w:r w:rsidR="00D63760">
        <w:t>“</w:t>
      </w:r>
      <w:r w:rsidR="00C5329A" w:rsidRPr="00C5329A">
        <w:t xml:space="preserve"> Die durchschnittliche Wartezeit auf einen Termin in einer hautärztlichen Praxis liegt in Deutschland bei 35 Tagen</w:t>
      </w:r>
      <w:r w:rsidR="00C5329A">
        <w:t>.</w:t>
      </w:r>
      <w:r w:rsidR="00B44A51">
        <w:t xml:space="preserve"> </w:t>
      </w:r>
    </w:p>
    <w:p w14:paraId="0EA120ED" w14:textId="77777777" w:rsidR="002B1DB9" w:rsidRDefault="002B1DB9" w:rsidP="008A03ED"/>
    <w:p w14:paraId="5678DE64" w14:textId="77777777" w:rsidR="0052103F" w:rsidRDefault="0052103F" w:rsidP="008A03ED">
      <w:r w:rsidRPr="0052103F">
        <w:t xml:space="preserve">Der </w:t>
      </w:r>
      <w:r w:rsidR="002A5929">
        <w:t>Online-</w:t>
      </w:r>
      <w:r w:rsidRPr="0052103F">
        <w:t xml:space="preserve">Hautcheck ist für die Versicherten der AOK </w:t>
      </w:r>
      <w:r>
        <w:t>Sachsen-Anhalt</w:t>
      </w:r>
      <w:r w:rsidRPr="0052103F">
        <w:t xml:space="preserve"> ab sofort unter</w:t>
      </w:r>
      <w:r>
        <w:t xml:space="preserve"> </w:t>
      </w:r>
      <w:hyperlink r:id="rId8" w:history="1">
        <w:r w:rsidRPr="00CD79BE">
          <w:rPr>
            <w:rStyle w:val="Hyperlink"/>
          </w:rPr>
          <w:t>www.deine-</w:t>
        </w:r>
        <w:r w:rsidRPr="00CD79BE">
          <w:rPr>
            <w:rStyle w:val="Hyperlink"/>
          </w:rPr>
          <w:t>g</w:t>
        </w:r>
        <w:r w:rsidRPr="00CD79BE">
          <w:rPr>
            <w:rStyle w:val="Hyperlink"/>
          </w:rPr>
          <w:t>esundheitswelt.de/vorsorge-impfschutz/online-hautcheck</w:t>
        </w:r>
      </w:hyperlink>
      <w:r>
        <w:t xml:space="preserve"> oder </w:t>
      </w:r>
      <w:hyperlink r:id="rId9" w:history="1">
        <w:r w:rsidRPr="00CD79BE">
          <w:rPr>
            <w:rStyle w:val="Hyperlink"/>
          </w:rPr>
          <w:t>www.onlinedoctor.de/aok-san/</w:t>
        </w:r>
      </w:hyperlink>
      <w:r>
        <w:t xml:space="preserve"> verfügbar. </w:t>
      </w:r>
      <w:r w:rsidRPr="0052103F">
        <w:t xml:space="preserve">Zur Nutzung müssen </w:t>
      </w:r>
      <w:r>
        <w:t>l</w:t>
      </w:r>
      <w:r w:rsidRPr="0052103F">
        <w:t xml:space="preserve">ediglich </w:t>
      </w:r>
      <w:r>
        <w:t xml:space="preserve">der </w:t>
      </w:r>
      <w:r w:rsidRPr="0052103F">
        <w:t>Name, Versichertennummer und einige Kontaktdaten angeben</w:t>
      </w:r>
      <w:r>
        <w:t xml:space="preserve"> werden</w:t>
      </w:r>
      <w:r w:rsidRPr="0052103F">
        <w:t xml:space="preserve">. </w:t>
      </w:r>
      <w:r>
        <w:t>Im Anschluss</w:t>
      </w:r>
      <w:r w:rsidRPr="0052103F">
        <w:t xml:space="preserve"> erhalten sie einen Link per E-Mail und einen Freischaltcode per SMS. Mit diesem können sie die Empfehlung der Hautärztin bzw. des Hautarztes aus dem per Zwei-Faktor-Authentifizierung gesicherten Portal herunterladen. </w:t>
      </w:r>
    </w:p>
    <w:p w14:paraId="75F8884D" w14:textId="77777777" w:rsidR="0052103F" w:rsidRDefault="0052103F" w:rsidP="008A03ED"/>
    <w:p w14:paraId="5A91FA57" w14:textId="77777777" w:rsidR="008E1E17" w:rsidRDefault="008E1E17" w:rsidP="008A03ED">
      <w:r w:rsidRPr="008E1E17">
        <w:t>Versicherte können diesen Service bis zu viermal im Quartal kostenfrei nutzen, eine Altersgrenze gibt es nicht. Davon unberührt sind gesetzlich festgesetzte Zuzahlungen, z.B. für verordnete Arzneimittel.</w:t>
      </w:r>
    </w:p>
    <w:p w14:paraId="2D3DCBED" w14:textId="77777777" w:rsidR="008A03ED" w:rsidRPr="00BC3EC4" w:rsidRDefault="008A03ED" w:rsidP="008A03ED">
      <w:pPr>
        <w:rPr>
          <w:rFonts w:asciiTheme="majorHAnsi" w:hAnsiTheme="majorHAnsi"/>
        </w:rPr>
      </w:pPr>
    </w:p>
    <w:p w14:paraId="36C5014A" w14:textId="77777777" w:rsidR="0052103F" w:rsidRPr="00E73F48" w:rsidRDefault="0052103F" w:rsidP="00E73F48">
      <w:pPr>
        <w:rPr>
          <w:b/>
        </w:rPr>
      </w:pPr>
      <w:r w:rsidRPr="00E73F48">
        <w:rPr>
          <w:b/>
        </w:rPr>
        <w:t xml:space="preserve">Hinweis für die Redaktionen: </w:t>
      </w:r>
    </w:p>
    <w:p w14:paraId="3ECF4495" w14:textId="27356604" w:rsidR="00E73F48" w:rsidRDefault="00E73F48" w:rsidP="00E73F48">
      <w:r w:rsidRPr="00E73F48">
        <w:t>OnlineDoctor ist der führende Anbieter für Teledermatologie in Europa. Das Unternehmen wurde 2016 von dem Dermatologen Dr. Paul Scheidegger und den beiden Health-Business-Experten Dr. Tobias Wolf und Dr. Philipp S. F. Wustrow in der Schwei</w:t>
      </w:r>
      <w:bookmarkStart w:id="0" w:name="_GoBack"/>
      <w:bookmarkEnd w:id="0"/>
      <w:r w:rsidRPr="00E73F48">
        <w:t xml:space="preserve">z gegründet. In Deutschland operiert das Unternehmen als Partner des Berufsverbands der Deutschen Dermatologen (BVDD). Aktuell arbeitet </w:t>
      </w:r>
      <w:proofErr w:type="spellStart"/>
      <w:r w:rsidRPr="00E73F48">
        <w:t>OnlineDoctor</w:t>
      </w:r>
      <w:proofErr w:type="spellEnd"/>
      <w:r w:rsidRPr="00E73F48">
        <w:t xml:space="preserve"> mit rund </w:t>
      </w:r>
      <w:r w:rsidR="00724FA8">
        <w:t>7</w:t>
      </w:r>
      <w:r w:rsidRPr="00E73F48">
        <w:t xml:space="preserve">50 Hautärztinnen und Hautärzten </w:t>
      </w:r>
      <w:r w:rsidR="00724FA8">
        <w:t>in Deutschland und der Schweiz</w:t>
      </w:r>
      <w:r w:rsidRPr="00E73F48">
        <w:t xml:space="preserve"> zusammen. Darüber hinaus nutzen über 300 Apotheken, sowie Spitäler in der Schweiz die Pro-App von OnlineDoctor zur Beratung bei Hautproblemen. </w:t>
      </w:r>
      <w:r w:rsidR="00C42B53" w:rsidRPr="00C42B53">
        <w:rPr>
          <w:rFonts w:cs="Calibri"/>
          <w:szCs w:val="22"/>
        </w:rPr>
        <w:t xml:space="preserve">OnlineDoctor ist als Medizinprodukt gekennzeichnet und </w:t>
      </w:r>
      <w:r w:rsidR="00C42B53" w:rsidRPr="00BC3EC4">
        <w:rPr>
          <w:rFonts w:cs="Calibri"/>
          <w:color w:val="222222"/>
          <w:szCs w:val="22"/>
          <w:shd w:val="clear" w:color="auto" w:fill="FFFFFF"/>
        </w:rPr>
        <w:t>nach EN ISO 13485 zertifiziert.</w:t>
      </w:r>
    </w:p>
    <w:p w14:paraId="3086D3A8" w14:textId="77777777" w:rsidR="0052103F" w:rsidRPr="00BC3EC4" w:rsidRDefault="0052103F" w:rsidP="00E73F48"/>
    <w:p w14:paraId="3F72B178" w14:textId="77777777" w:rsidR="008A03ED" w:rsidRPr="00BC3EC4" w:rsidRDefault="008A03ED" w:rsidP="008A03ED">
      <w:pPr>
        <w:rPr>
          <w:rFonts w:asciiTheme="majorHAnsi" w:hAnsiTheme="majorHAnsi"/>
        </w:rPr>
      </w:pPr>
    </w:p>
    <w:p w14:paraId="2E0F0F7A" w14:textId="77777777" w:rsidR="008A03ED" w:rsidRPr="004A43E7" w:rsidRDefault="008A03ED" w:rsidP="008A03ED">
      <w:pPr>
        <w:pStyle w:val="Infokastenvollflchigberschrift"/>
        <w:pBdr>
          <w:left w:val="single" w:sz="2" w:space="15" w:color="E8F4F2"/>
        </w:pBdr>
      </w:pPr>
      <w:r w:rsidRPr="004A43E7">
        <w:lastRenderedPageBreak/>
        <w:t>Zur AOK Sachsen-Anhalt:</w:t>
      </w:r>
    </w:p>
    <w:p w14:paraId="12D18EB8" w14:textId="77777777" w:rsidR="001C533A" w:rsidRDefault="001C533A" w:rsidP="001C533A">
      <w:pPr>
        <w:pStyle w:val="InfokastenvollflchigFlietext"/>
        <w:pBdr>
          <w:left w:val="single" w:sz="2" w:space="15" w:color="E8F4F2"/>
        </w:pBdr>
      </w:pPr>
      <w:r w:rsidRPr="00200C0E">
        <w:t xml:space="preserve">Die AOK Sachsen-Anhalt betreut rund </w:t>
      </w:r>
      <w:r w:rsidRPr="0022671B">
        <w:rPr>
          <w:rFonts w:cs="Arial"/>
          <w:bCs/>
          <w:color w:val="000000" w:themeColor="text1"/>
        </w:rPr>
        <w:t>835.000</w:t>
      </w:r>
      <w:r w:rsidRPr="0022671B">
        <w:rPr>
          <w:color w:val="000000" w:themeColor="text1"/>
        </w:rPr>
        <w:t xml:space="preserve"> Versicherte und </w:t>
      </w:r>
      <w:r w:rsidRPr="0022671B">
        <w:rPr>
          <w:rFonts w:cs="Arial"/>
          <w:bCs/>
          <w:color w:val="000000" w:themeColor="text1"/>
        </w:rPr>
        <w:t>50.000</w:t>
      </w:r>
      <w:r w:rsidRPr="0022671B">
        <w:rPr>
          <w:color w:val="000000" w:themeColor="text1"/>
        </w:rPr>
        <w:t xml:space="preserve"> Arbeitgeber in 44 regionalen Kundencentern. Mit einem Marktanteil von </w:t>
      </w:r>
      <w:r w:rsidRPr="0022671B">
        <w:rPr>
          <w:rFonts w:cs="Arial"/>
          <w:bCs/>
          <w:color w:val="000000" w:themeColor="text1"/>
        </w:rPr>
        <w:t>41 Prozent</w:t>
      </w:r>
      <w:r w:rsidR="00DE028D">
        <w:rPr>
          <w:color w:val="000000" w:themeColor="text1"/>
        </w:rPr>
        <w:t xml:space="preserve"> </w:t>
      </w:r>
      <w:r w:rsidRPr="00200C0E">
        <w:t>ist sie die größte regionale Krankenkasse in Sachsen-Anhalt.</w:t>
      </w:r>
    </w:p>
    <w:p w14:paraId="0C5CE2B1" w14:textId="77777777" w:rsidR="008A03ED" w:rsidRDefault="008A03ED" w:rsidP="008A03ED">
      <w:pPr>
        <w:rPr>
          <w:rFonts w:asciiTheme="majorHAnsi" w:hAnsiTheme="majorHAnsi"/>
        </w:rPr>
      </w:pPr>
    </w:p>
    <w:p w14:paraId="62715C77" w14:textId="77777777" w:rsidR="008A03ED" w:rsidRPr="00CF368A" w:rsidRDefault="008A03ED" w:rsidP="008A03ED">
      <w:pPr>
        <w:rPr>
          <w:rFonts w:asciiTheme="majorHAnsi" w:hAnsiTheme="majorHAnsi"/>
        </w:rPr>
      </w:pPr>
    </w:p>
    <w:p w14:paraId="31F53BF7" w14:textId="77777777" w:rsidR="008A03ED" w:rsidRDefault="008A03ED" w:rsidP="008A03ED">
      <w:pPr>
        <w:rPr>
          <w:rFonts w:asciiTheme="majorHAnsi" w:hAnsiTheme="majorHAnsi"/>
          <w:b/>
        </w:rPr>
      </w:pPr>
      <w:r w:rsidRPr="00CF368A">
        <w:rPr>
          <w:rFonts w:asciiTheme="majorHAnsi" w:hAnsiTheme="majorHAnsi"/>
          <w:b/>
        </w:rPr>
        <w:t xml:space="preserve">Bilderservice: </w:t>
      </w:r>
    </w:p>
    <w:p w14:paraId="280A3A70" w14:textId="77777777" w:rsidR="008A03ED" w:rsidRDefault="008A03ED" w:rsidP="008A03ED">
      <w:r w:rsidRPr="00173AC2">
        <w:t>Für Ihre Berichterstattung in Verbindung mit dieser</w:t>
      </w:r>
      <w:r>
        <w:t xml:space="preserve"> Pressemitteilung können Sie die</w:t>
      </w:r>
      <w:r w:rsidRPr="00173AC2">
        <w:t xml:space="preserve"> beigefügte</w:t>
      </w:r>
      <w:r>
        <w:t>n</w:t>
      </w:r>
      <w:r w:rsidRPr="00173AC2">
        <w:t xml:space="preserve"> Foto</w:t>
      </w:r>
      <w:r>
        <w:t>s</w:t>
      </w:r>
      <w:r w:rsidRPr="00173AC2">
        <w:t xml:space="preserve"> bei Angabe des Bildnachweises kostenfrei verwenden.</w:t>
      </w:r>
    </w:p>
    <w:p w14:paraId="2B70AE02" w14:textId="77777777" w:rsidR="008A03ED" w:rsidRPr="00CF368A" w:rsidRDefault="008A03ED" w:rsidP="008A03ED">
      <w:pPr>
        <w:rPr>
          <w:rFonts w:asciiTheme="majorHAnsi" w:hAnsiTheme="majorHAnsi"/>
          <w:b/>
        </w:rPr>
      </w:pPr>
    </w:p>
    <w:tbl>
      <w:tblPr>
        <w:tblStyle w:val="Tabellenraster"/>
        <w:tblpPr w:bottomFromText="142" w:vertAnchor="text" w:tblpY="1"/>
        <w:tblOverlap w:val="never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6"/>
        <w:gridCol w:w="113"/>
        <w:gridCol w:w="4196"/>
      </w:tblGrid>
      <w:tr w:rsidR="008A03ED" w:rsidRPr="00CF368A" w14:paraId="2BB0D0D0" w14:textId="77777777" w:rsidTr="00EE4383">
        <w:trPr>
          <w:trHeight w:val="2865"/>
        </w:trPr>
        <w:tc>
          <w:tcPr>
            <w:tcW w:w="4196" w:type="dxa"/>
            <w:noWrap/>
          </w:tcPr>
          <w:p w14:paraId="1CD05BF8" w14:textId="77777777" w:rsidR="008A03ED" w:rsidRPr="00CF368A" w:rsidRDefault="008A03ED" w:rsidP="00A11715">
            <w:pPr>
              <w:rPr>
                <w:rFonts w:asciiTheme="majorHAnsi" w:hAnsiTheme="majorHAnsi"/>
              </w:rPr>
            </w:pPr>
            <w:r w:rsidRPr="00CF368A">
              <w:rPr>
                <w:rFonts w:asciiTheme="majorHAnsi" w:hAnsiTheme="majorHAnsi"/>
                <w:noProof/>
                <w:lang w:eastAsia="de-DE"/>
              </w:rPr>
              <w:drawing>
                <wp:anchor distT="0" distB="0" distL="114300" distR="114300" simplePos="0" relativeHeight="251659264" behindDoc="1" locked="0" layoutInCell="1" allowOverlap="1" wp14:anchorId="0F8445B3" wp14:editId="6072A1C4">
                  <wp:simplePos x="0" y="0"/>
                  <wp:positionH relativeFrom="column">
                    <wp:posOffset>6936</wp:posOffset>
                  </wp:positionH>
                  <wp:positionV relativeFrom="paragraph">
                    <wp:posOffset>7610</wp:posOffset>
                  </wp:positionV>
                  <wp:extent cx="2639127" cy="1758921"/>
                  <wp:effectExtent l="0" t="0" r="0" b="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127" cy="1758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" w:type="dxa"/>
            <w:noWrap/>
          </w:tcPr>
          <w:p w14:paraId="0064F963" w14:textId="77777777" w:rsidR="008A03ED" w:rsidRPr="00CF368A" w:rsidRDefault="008A03ED" w:rsidP="00A11715">
            <w:pPr>
              <w:rPr>
                <w:rFonts w:asciiTheme="majorHAnsi" w:hAnsiTheme="majorHAnsi"/>
              </w:rPr>
            </w:pPr>
          </w:p>
        </w:tc>
        <w:tc>
          <w:tcPr>
            <w:tcW w:w="4196" w:type="dxa"/>
            <w:noWrap/>
          </w:tcPr>
          <w:p w14:paraId="3CBFF899" w14:textId="77777777" w:rsidR="008A03ED" w:rsidRPr="00CF368A" w:rsidRDefault="008A03ED" w:rsidP="00A11715">
            <w:pPr>
              <w:rPr>
                <w:rFonts w:asciiTheme="majorHAnsi" w:hAnsiTheme="majorHAnsi"/>
              </w:rPr>
            </w:pPr>
            <w:r w:rsidRPr="00CF368A">
              <w:rPr>
                <w:rFonts w:asciiTheme="majorHAnsi" w:hAnsiTheme="majorHAnsi"/>
                <w:noProof/>
                <w:lang w:eastAsia="de-DE"/>
              </w:rPr>
              <w:drawing>
                <wp:anchor distT="0" distB="0" distL="114300" distR="114300" simplePos="0" relativeHeight="251660288" behindDoc="1" locked="0" layoutInCell="1" allowOverlap="1" wp14:anchorId="28B4CFD2" wp14:editId="3B95692E">
                  <wp:simplePos x="0" y="0"/>
                  <wp:positionH relativeFrom="column">
                    <wp:posOffset>6887</wp:posOffset>
                  </wp:positionH>
                  <wp:positionV relativeFrom="paragraph">
                    <wp:posOffset>7309</wp:posOffset>
                  </wp:positionV>
                  <wp:extent cx="2642870" cy="1762063"/>
                  <wp:effectExtent l="0" t="0" r="5080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70" cy="176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A03ED" w:rsidRPr="00CF368A" w14:paraId="25D743D9" w14:textId="77777777" w:rsidTr="00EE4383">
        <w:trPr>
          <w:trHeight w:val="18"/>
        </w:trPr>
        <w:tc>
          <w:tcPr>
            <w:tcW w:w="4196" w:type="dxa"/>
            <w:tcMar>
              <w:top w:w="113" w:type="dxa"/>
            </w:tcMar>
          </w:tcPr>
          <w:p w14:paraId="39478B83" w14:textId="77777777" w:rsidR="008A03ED" w:rsidRPr="00CF368A" w:rsidRDefault="00B0713C" w:rsidP="00A11715">
            <w:pPr>
              <w:pStyle w:val="Fuzeile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Bei Hautproblemen können Versicherte der AOK Sachsen-Anhalt ab sofort mit einem Online-Hautcheck über onlinedoctor.de innerhalb von 48 Stunden</w:t>
            </w:r>
            <w:r w:rsidR="00D367D2">
              <w:rPr>
                <w:rFonts w:asciiTheme="majorHAnsi" w:hAnsiTheme="majorHAnsi"/>
              </w:rPr>
              <w:t xml:space="preserve"> kostenfrei</w:t>
            </w:r>
            <w:r>
              <w:rPr>
                <w:rFonts w:asciiTheme="majorHAnsi" w:hAnsiTheme="majorHAnsi"/>
              </w:rPr>
              <w:t xml:space="preserve"> eine Diagnose und Therapieempfehlung erhalten. Foto: AOK-Mediendienst</w:t>
            </w:r>
          </w:p>
        </w:tc>
        <w:tc>
          <w:tcPr>
            <w:tcW w:w="113" w:type="dxa"/>
            <w:tcMar>
              <w:top w:w="113" w:type="dxa"/>
            </w:tcMar>
          </w:tcPr>
          <w:p w14:paraId="08BFF32A" w14:textId="77777777" w:rsidR="008A03ED" w:rsidRPr="00CF368A" w:rsidRDefault="008A03ED" w:rsidP="00A11715">
            <w:pPr>
              <w:pStyle w:val="Bildunterschrift"/>
              <w:rPr>
                <w:rFonts w:asciiTheme="majorHAnsi" w:hAnsiTheme="majorHAnsi"/>
              </w:rPr>
            </w:pPr>
          </w:p>
        </w:tc>
        <w:tc>
          <w:tcPr>
            <w:tcW w:w="4196" w:type="dxa"/>
            <w:tcMar>
              <w:top w:w="113" w:type="dxa"/>
            </w:tcMar>
          </w:tcPr>
          <w:p w14:paraId="46E04C2D" w14:textId="77777777" w:rsidR="008A03ED" w:rsidRPr="00CF368A" w:rsidRDefault="0073756F" w:rsidP="00A11715">
            <w:pPr>
              <w:pStyle w:val="Bildunterschri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Kay Nitschke, Leiter ärztliche Versorgung bei der AOK Sachsen-Anhalt. Foto: Mahler / AOK Sachsen-Anhalt</w:t>
            </w:r>
          </w:p>
        </w:tc>
      </w:tr>
      <w:tr w:rsidR="00EE4383" w:rsidRPr="00CF368A" w14:paraId="688A291E" w14:textId="77777777" w:rsidTr="00EE4383">
        <w:trPr>
          <w:trHeight w:val="18"/>
        </w:trPr>
        <w:tc>
          <w:tcPr>
            <w:tcW w:w="4196" w:type="dxa"/>
            <w:tcMar>
              <w:top w:w="113" w:type="dxa"/>
            </w:tcMar>
          </w:tcPr>
          <w:p w14:paraId="2CEB8FA0" w14:textId="4D722483" w:rsidR="00EE4383" w:rsidRDefault="00EE4383" w:rsidP="00A11715">
            <w:pPr>
              <w:pStyle w:val="Fuzeile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14:numForm w14:val="default"/>
                <w14:numSpacing w14:val="default"/>
              </w:rPr>
              <w:drawing>
                <wp:anchor distT="0" distB="0" distL="114300" distR="114300" simplePos="0" relativeHeight="251661312" behindDoc="0" locked="0" layoutInCell="1" allowOverlap="1" wp14:anchorId="2EEF9D98" wp14:editId="7181C43B">
                  <wp:simplePos x="0" y="0"/>
                  <wp:positionH relativeFrom="column">
                    <wp:posOffset>505297</wp:posOffset>
                  </wp:positionH>
                  <wp:positionV relativeFrom="paragraph">
                    <wp:posOffset>396</wp:posOffset>
                  </wp:positionV>
                  <wp:extent cx="1704340" cy="1710690"/>
                  <wp:effectExtent l="0" t="0" r="0" b="3810"/>
                  <wp:wrapThrough wrapText="bothSides">
                    <wp:wrapPolygon edited="0">
                      <wp:start x="0" y="0"/>
                      <wp:lineTo x="0" y="21408"/>
                      <wp:lineTo x="21246" y="21408"/>
                      <wp:lineTo x="21246" y="0"/>
                      <wp:lineTo x="0" y="0"/>
                    </wp:wrapPolygon>
                  </wp:wrapThrough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QR-Code zum Online-Hautcheck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340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" w:type="dxa"/>
            <w:tcMar>
              <w:top w:w="113" w:type="dxa"/>
            </w:tcMar>
          </w:tcPr>
          <w:p w14:paraId="63F1C610" w14:textId="77777777" w:rsidR="00EE4383" w:rsidRPr="00CF368A" w:rsidRDefault="00EE4383" w:rsidP="00A11715">
            <w:pPr>
              <w:pStyle w:val="Bildunterschrift"/>
              <w:rPr>
                <w:rFonts w:asciiTheme="majorHAnsi" w:hAnsiTheme="majorHAnsi"/>
              </w:rPr>
            </w:pPr>
          </w:p>
        </w:tc>
        <w:tc>
          <w:tcPr>
            <w:tcW w:w="4196" w:type="dxa"/>
            <w:tcMar>
              <w:top w:w="113" w:type="dxa"/>
            </w:tcMar>
          </w:tcPr>
          <w:p w14:paraId="4D4844F4" w14:textId="77777777" w:rsidR="00EE4383" w:rsidRDefault="00EE4383" w:rsidP="00A11715">
            <w:pPr>
              <w:pStyle w:val="Bildunterschrift"/>
              <w:rPr>
                <w:rFonts w:asciiTheme="majorHAnsi" w:hAnsiTheme="majorHAnsi"/>
              </w:rPr>
            </w:pPr>
          </w:p>
        </w:tc>
      </w:tr>
      <w:tr w:rsidR="00EE4383" w:rsidRPr="00CF368A" w14:paraId="2EC0687A" w14:textId="77777777" w:rsidTr="00EE4383">
        <w:trPr>
          <w:trHeight w:val="18"/>
        </w:trPr>
        <w:tc>
          <w:tcPr>
            <w:tcW w:w="4196" w:type="dxa"/>
            <w:tcMar>
              <w:top w:w="113" w:type="dxa"/>
            </w:tcMar>
          </w:tcPr>
          <w:p w14:paraId="0B1BC1CA" w14:textId="17332E4D" w:rsidR="00EE4383" w:rsidRDefault="00EE4383" w:rsidP="00A11715">
            <w:pPr>
              <w:pStyle w:val="Fuzeile"/>
              <w:rPr>
                <w:rFonts w:asciiTheme="majorHAnsi" w:hAnsiTheme="majorHAnsi"/>
                <w:noProof/>
                <w14:numForm w14:val="default"/>
                <w14:numSpacing w14:val="default"/>
              </w:rPr>
            </w:pPr>
            <w:r>
              <w:rPr>
                <w:rFonts w:asciiTheme="majorHAnsi" w:hAnsiTheme="majorHAnsi"/>
                <w:noProof/>
                <w14:numForm w14:val="default"/>
                <w14:numSpacing w14:val="default"/>
              </w:rPr>
              <w:t>QR-Code zum Online-Hautcheck der AOK Sachsen-Anhalt</w:t>
            </w:r>
          </w:p>
        </w:tc>
        <w:tc>
          <w:tcPr>
            <w:tcW w:w="113" w:type="dxa"/>
            <w:tcMar>
              <w:top w:w="113" w:type="dxa"/>
            </w:tcMar>
          </w:tcPr>
          <w:p w14:paraId="42E606DF" w14:textId="77777777" w:rsidR="00EE4383" w:rsidRPr="00CF368A" w:rsidRDefault="00EE4383" w:rsidP="00A11715">
            <w:pPr>
              <w:pStyle w:val="Bildunterschrift"/>
              <w:rPr>
                <w:rFonts w:asciiTheme="majorHAnsi" w:hAnsiTheme="majorHAnsi"/>
              </w:rPr>
            </w:pPr>
          </w:p>
        </w:tc>
        <w:tc>
          <w:tcPr>
            <w:tcW w:w="4196" w:type="dxa"/>
            <w:tcMar>
              <w:top w:w="113" w:type="dxa"/>
            </w:tcMar>
          </w:tcPr>
          <w:p w14:paraId="0DA28476" w14:textId="77777777" w:rsidR="00EE4383" w:rsidRDefault="00EE4383" w:rsidP="00A11715">
            <w:pPr>
              <w:pStyle w:val="Bildunterschrift"/>
              <w:rPr>
                <w:rFonts w:asciiTheme="majorHAnsi" w:hAnsiTheme="majorHAnsi"/>
              </w:rPr>
            </w:pPr>
          </w:p>
        </w:tc>
      </w:tr>
    </w:tbl>
    <w:p w14:paraId="4E52AC14" w14:textId="77777777" w:rsidR="008A03ED" w:rsidRPr="00CF368A" w:rsidRDefault="008A03ED" w:rsidP="008A03ED">
      <w:pPr>
        <w:rPr>
          <w:rFonts w:asciiTheme="majorHAnsi" w:hAnsiTheme="majorHAnsi"/>
        </w:rPr>
      </w:pPr>
    </w:p>
    <w:p w14:paraId="54A069B6" w14:textId="77777777" w:rsidR="002F6762" w:rsidRPr="008A03ED" w:rsidRDefault="002F6762" w:rsidP="008A03ED"/>
    <w:sectPr w:rsidR="002F6762" w:rsidRPr="008A03ED" w:rsidSect="00AA2062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835" w:right="1985" w:bottom="2778" w:left="1418" w:header="783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767EEB" w14:textId="77777777" w:rsidR="00AA2062" w:rsidRDefault="00AA2062" w:rsidP="00611B96">
      <w:pPr>
        <w:spacing w:line="240" w:lineRule="auto"/>
      </w:pPr>
      <w:r>
        <w:separator/>
      </w:r>
    </w:p>
  </w:endnote>
  <w:endnote w:type="continuationSeparator" w:id="0">
    <w:p w14:paraId="36559CC6" w14:textId="77777777" w:rsidR="00AA2062" w:rsidRDefault="00AA2062" w:rsidP="00611B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OK Buenos Aires Text">
    <w:panose1 w:val="00000000000000000000"/>
    <w:charset w:val="00"/>
    <w:family w:val="auto"/>
    <w:pitch w:val="variable"/>
    <w:sig w:usb0="A00000EF" w:usb1="0000207A" w:usb2="00000000" w:usb3="00000000" w:csb0="00000093" w:csb1="00000000"/>
    <w:embedRegular r:id="rId1" w:fontKey="{D15CF133-1786-420E-8008-7364FC34B2F3}"/>
    <w:embedBold r:id="rId2" w:fontKey="{CD791A9D-A960-4E30-9F9B-6CF133A010D2}"/>
  </w:font>
  <w:font w:name="Times New Roman (Textkörper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OK Buenos Aires Text SemiBold">
    <w:panose1 w:val="00000000000000000000"/>
    <w:charset w:val="00"/>
    <w:family w:val="auto"/>
    <w:pitch w:val="variable"/>
    <w:sig w:usb0="A00000EF" w:usb1="0000207A" w:usb2="00000000" w:usb3="00000000" w:csb0="00000093" w:csb1="00000000"/>
    <w:embedRegular r:id="rId3" w:fontKey="{33F37B47-99C5-4A67-AFDF-AA7CBAA5E9C0}"/>
    <w:embedBold r:id="rId4" w:fontKey="{0242B87C-697F-4219-8BCD-71B37178047D}"/>
  </w:font>
  <w:font w:name="Times New Roman (Überschrifte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AOKBuenosAires-SemiBold">
    <w:altName w:val="Calibri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4CFF780-76E3-453E-9313-0466CF3D4D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3145771-616D-4D18-90E8-028A4E2855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759199" w14:textId="77777777" w:rsidR="00034288" w:rsidRDefault="00034288" w:rsidP="00034288">
    <w:pPr>
      <w:pStyle w:val="Fuzeile"/>
      <w:spacing w:after="80"/>
      <w:rPr>
        <w:szCs w:val="14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9B2497A" wp14:editId="17B97BC7">
              <wp:simplePos x="0" y="0"/>
              <wp:positionH relativeFrom="column">
                <wp:posOffset>5384067</wp:posOffset>
              </wp:positionH>
              <wp:positionV relativeFrom="page">
                <wp:posOffset>9333719</wp:posOffset>
              </wp:positionV>
              <wp:extent cx="741680" cy="197485"/>
              <wp:effectExtent l="0" t="0" r="0" b="0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1680" cy="1974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C8E0323" w14:textId="77777777" w:rsidR="00034288" w:rsidRPr="009628B7" w:rsidRDefault="00034288" w:rsidP="00034288">
                          <w:pPr>
                            <w:pStyle w:val="Seite"/>
                          </w:pPr>
                          <w:r w:rsidRPr="009628B7">
                            <w:t xml:space="preserve">Seite </w:t>
                          </w:r>
                          <w:r w:rsidRPr="006D76B8">
                            <w:fldChar w:fldCharType="begin"/>
                          </w:r>
                          <w:r w:rsidRPr="006D76B8">
                            <w:instrText>PAGE  \* Arabic  \* MERGEFORMAT</w:instrText>
                          </w:r>
                          <w:r w:rsidRPr="006D76B8">
                            <w:fldChar w:fldCharType="separate"/>
                          </w:r>
                          <w:r w:rsidR="00D26F0E">
                            <w:rPr>
                              <w:noProof/>
                            </w:rPr>
                            <w:t>2</w:t>
                          </w:r>
                          <w:r w:rsidRPr="006D76B8">
                            <w:fldChar w:fldCharType="end"/>
                          </w:r>
                          <w:r w:rsidRPr="009628B7">
                            <w:t xml:space="preserve"> von </w:t>
                          </w:r>
                          <w:r w:rsidR="00FC73B4">
                            <w:fldChar w:fldCharType="begin"/>
                          </w:r>
                          <w:r w:rsidR="00FC73B4">
                            <w:instrText>NUMPAGES  \* Arabic  \* MERGEFORMAT</w:instrText>
                          </w:r>
                          <w:r w:rsidR="00FC73B4">
                            <w:fldChar w:fldCharType="separate"/>
                          </w:r>
                          <w:r w:rsidR="00D26F0E">
                            <w:rPr>
                              <w:noProof/>
                            </w:rPr>
                            <w:t>2</w:t>
                          </w:r>
                          <w:r w:rsidR="00FC73B4"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4F1B3792" w14:textId="77777777" w:rsidR="00034288" w:rsidRPr="009628B7" w:rsidRDefault="00034288" w:rsidP="00034288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9628B7">
                            <w:rPr>
                              <w:sz w:val="16"/>
                              <w:szCs w:val="16"/>
                            </w:rPr>
                            <w:t>..</w:t>
                          </w:r>
                        </w:p>
                        <w:p w14:paraId="622FBE6B" w14:textId="77777777" w:rsidR="00034288" w:rsidRPr="009628B7" w:rsidRDefault="00034288" w:rsidP="0003428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09B2497A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27" type="#_x0000_t202" style="position:absolute;margin-left:423.95pt;margin-top:734.95pt;width:58.4pt;height:1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" filled="f" stroked="f">
              <v:textbox inset="0,0,0,0">
                <w:txbxContent>
                  <w:p w14:paraId="5C8E0323" w14:textId="77777777" w:rsidR="00034288" w:rsidRPr="009628B7" w:rsidRDefault="00034288" w:rsidP="00034288">
                    <w:pPr>
                      <w:pStyle w:val="Seite"/>
                    </w:pPr>
                    <w:r w:rsidRPr="009628B7">
                      <w:t xml:space="preserve">Seite </w:t>
                    </w:r>
                    <w:r w:rsidRPr="006D76B8">
                      <w:fldChar w:fldCharType="begin"/>
                    </w:r>
                    <w:r w:rsidRPr="006D76B8">
                      <w:instrText>PAGE  \* Arabic  \* MERGEFORMAT</w:instrText>
                    </w:r>
                    <w:r w:rsidRPr="006D76B8">
                      <w:fldChar w:fldCharType="separate"/>
                    </w:r>
                    <w:r w:rsidR="00D26F0E">
                      <w:rPr>
                        <w:noProof/>
                      </w:rPr>
                      <w:t>2</w:t>
                    </w:r>
                    <w:r w:rsidRPr="006D76B8">
                      <w:fldChar w:fldCharType="end"/>
                    </w:r>
                    <w:r w:rsidRPr="009628B7">
                      <w:t xml:space="preserve"> von </w:t>
                    </w:r>
                    <w:fldSimple w:instr="NUMPAGES  \* Arabic  \* MERGEFORMAT">
                      <w:r w:rsidR="00D26F0E">
                        <w:rPr>
                          <w:noProof/>
                        </w:rPr>
                        <w:t>2</w:t>
                      </w:r>
                    </w:fldSimple>
                  </w:p>
                  <w:p w14:paraId="4F1B3792" w14:textId="77777777" w:rsidR="00034288" w:rsidRPr="009628B7" w:rsidRDefault="00034288" w:rsidP="00034288">
                    <w:pPr>
                      <w:rPr>
                        <w:sz w:val="16"/>
                        <w:szCs w:val="16"/>
                      </w:rPr>
                    </w:pPr>
                    <w:r w:rsidRPr="009628B7">
                      <w:rPr>
                        <w:sz w:val="16"/>
                        <w:szCs w:val="16"/>
                      </w:rPr>
                      <w:t>..</w:t>
                    </w:r>
                  </w:p>
                  <w:p w14:paraId="622FBE6B" w14:textId="77777777" w:rsidR="00034288" w:rsidRPr="009628B7" w:rsidRDefault="00034288" w:rsidP="00034288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E342AE">
      <w:rPr>
        <w:szCs w:val="14"/>
      </w:rPr>
      <w:t xml:space="preserve">Kontakt und Information </w:t>
    </w:r>
  </w:p>
  <w:p w14:paraId="5CA8FBAA" w14:textId="77777777" w:rsidR="00034288" w:rsidRDefault="007B0CB1" w:rsidP="00034288">
    <w:pPr>
      <w:pStyle w:val="Fuzeile"/>
      <w:rPr>
        <w:szCs w:val="14"/>
      </w:rPr>
    </w:pPr>
    <w:r>
      <w:rPr>
        <w:rStyle w:val="FuzeileZchn"/>
      </w:rPr>
      <w:t>Anna Mahler (Pressesprecherin)</w:t>
    </w:r>
    <w:r w:rsidR="00034288" w:rsidRPr="00E342AE">
      <w:rPr>
        <w:szCs w:val="14"/>
      </w:rPr>
      <w:t>, Telefon</w:t>
    </w:r>
    <w:r w:rsidR="0053682A">
      <w:rPr>
        <w:szCs w:val="14"/>
      </w:rPr>
      <w:t xml:space="preserve"> </w:t>
    </w:r>
    <w:r>
      <w:rPr>
        <w:rStyle w:val="FuzeileZchn"/>
      </w:rPr>
      <w:t>0391 2878 - 44426</w:t>
    </w:r>
    <w:r w:rsidR="00034288" w:rsidRPr="00E342AE">
      <w:rPr>
        <w:szCs w:val="14"/>
      </w:rPr>
      <w:t xml:space="preserve">, </w:t>
    </w:r>
    <w:r>
      <w:rPr>
        <w:szCs w:val="14"/>
      </w:rPr>
      <w:t>anna-kristina.mahler</w:t>
    </w:r>
    <w:r w:rsidR="00034288" w:rsidRPr="009030A8">
      <w:rPr>
        <w:szCs w:val="14"/>
      </w:rPr>
      <w:t>@</w:t>
    </w:r>
    <w:r>
      <w:rPr>
        <w:szCs w:val="14"/>
      </w:rPr>
      <w:t>san.</w:t>
    </w:r>
    <w:r w:rsidR="00034288" w:rsidRPr="009030A8">
      <w:rPr>
        <w:szCs w:val="14"/>
      </w:rPr>
      <w:t>aok.de</w:t>
    </w:r>
    <w:r w:rsidR="00034288" w:rsidRPr="00E342AE">
      <w:rPr>
        <w:szCs w:val="14"/>
      </w:rPr>
      <w:t xml:space="preserve"> </w:t>
    </w:r>
    <w:r w:rsidR="00034288">
      <w:rPr>
        <w:szCs w:val="14"/>
      </w:rPr>
      <w:br/>
    </w:r>
    <w:r w:rsidR="00034288" w:rsidRPr="00E342AE">
      <w:rPr>
        <w:szCs w:val="14"/>
      </w:rPr>
      <w:t>AOK</w:t>
    </w:r>
    <w:r w:rsidR="0053682A">
      <w:rPr>
        <w:szCs w:val="14"/>
      </w:rPr>
      <w:t xml:space="preserve"> </w:t>
    </w:r>
    <w:r>
      <w:rPr>
        <w:rStyle w:val="FuzeileZchn"/>
      </w:rPr>
      <w:t>Sachsen-Anhalt</w:t>
    </w:r>
    <w:r w:rsidR="00034288" w:rsidRPr="00E342AE">
      <w:rPr>
        <w:szCs w:val="14"/>
      </w:rPr>
      <w:t xml:space="preserve">, </w:t>
    </w:r>
    <w:r>
      <w:rPr>
        <w:szCs w:val="14"/>
      </w:rPr>
      <w:t>Lüneburger Straße 4</w:t>
    </w:r>
    <w:r w:rsidR="00034288" w:rsidRPr="00E342AE">
      <w:rPr>
        <w:szCs w:val="14"/>
      </w:rPr>
      <w:t xml:space="preserve">, </w:t>
    </w:r>
    <w:r>
      <w:rPr>
        <w:szCs w:val="14"/>
      </w:rPr>
      <w:t>39106</w:t>
    </w:r>
    <w:r w:rsidR="0053682A">
      <w:rPr>
        <w:szCs w:val="14"/>
      </w:rPr>
      <w:t xml:space="preserve"> </w:t>
    </w:r>
    <w:r>
      <w:rPr>
        <w:szCs w:val="14"/>
      </w:rPr>
      <w:t>Magdeburg</w:t>
    </w:r>
  </w:p>
  <w:p w14:paraId="59CB9F11" w14:textId="77777777" w:rsidR="00B43790" w:rsidRPr="00BC3EC4" w:rsidRDefault="007B0CB1" w:rsidP="00034288">
    <w:pPr>
      <w:pStyle w:val="Fuzeile"/>
      <w:rPr>
        <w:lang w:val="en-US"/>
      </w:rPr>
    </w:pPr>
    <w:r w:rsidRPr="00BC3EC4">
      <w:rPr>
        <w:szCs w:val="14"/>
        <w:lang w:val="en-US"/>
      </w:rPr>
      <w:t>www.deine-gesundheitswelt.de</w:t>
    </w:r>
    <w:r w:rsidR="00034288" w:rsidRPr="00BC3EC4">
      <w:rPr>
        <w:szCs w:val="14"/>
        <w:lang w:val="en-US"/>
      </w:rPr>
      <w:t>, Twitter: @AOK</w:t>
    </w:r>
    <w:r w:rsidRPr="00BC3EC4">
      <w:rPr>
        <w:lang w:val="en-US"/>
      </w:rPr>
      <w:t>_SAN_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4A141" w14:textId="77777777" w:rsidR="00E342AE" w:rsidRDefault="00B43790" w:rsidP="009030A8">
    <w:pPr>
      <w:pStyle w:val="Fuzeile"/>
      <w:spacing w:after="80"/>
      <w:rPr>
        <w:szCs w:val="14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927F21" wp14:editId="792411D1">
              <wp:simplePos x="0" y="0"/>
              <wp:positionH relativeFrom="column">
                <wp:posOffset>5384067</wp:posOffset>
              </wp:positionH>
              <wp:positionV relativeFrom="page">
                <wp:posOffset>9333719</wp:posOffset>
              </wp:positionV>
              <wp:extent cx="741680" cy="197485"/>
              <wp:effectExtent l="0" t="0" r="0" b="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1680" cy="1974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9CB8254" w14:textId="77777777" w:rsidR="00B43790" w:rsidRPr="009628B7" w:rsidRDefault="00B43790" w:rsidP="00B43790">
                          <w:pPr>
                            <w:pStyle w:val="Seite"/>
                          </w:pPr>
                          <w:r w:rsidRPr="009628B7">
                            <w:t xml:space="preserve">Seite </w:t>
                          </w:r>
                          <w:r w:rsidR="00034288" w:rsidRPr="006D76B8">
                            <w:fldChar w:fldCharType="begin"/>
                          </w:r>
                          <w:r w:rsidR="00034288" w:rsidRPr="006D76B8">
                            <w:instrText>PAGE  \* Arabic  \* MERGEFORMAT</w:instrText>
                          </w:r>
                          <w:r w:rsidR="00034288" w:rsidRPr="006D76B8">
                            <w:fldChar w:fldCharType="separate"/>
                          </w:r>
                          <w:r w:rsidR="00034288">
                            <w:t>1</w:t>
                          </w:r>
                          <w:r w:rsidR="00034288" w:rsidRPr="006D76B8">
                            <w:fldChar w:fldCharType="end"/>
                          </w:r>
                          <w:r w:rsidRPr="009628B7">
                            <w:t xml:space="preserve"> von </w:t>
                          </w:r>
                          <w:r w:rsidR="00FC73B4">
                            <w:fldChar w:fldCharType="begin"/>
                          </w:r>
                          <w:r w:rsidR="00FC73B4">
                            <w:instrText>NUMPAGES  \* Arabic  \* MERGEFORMAT</w:instrText>
                          </w:r>
                          <w:r w:rsidR="00FC73B4">
                            <w:fldChar w:fldCharType="separate"/>
                          </w:r>
                          <w:r w:rsidR="00E14BC2">
                            <w:rPr>
                              <w:noProof/>
                            </w:rPr>
                            <w:t>1</w:t>
                          </w:r>
                          <w:r w:rsidR="00FC73B4"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1F53A76F" w14:textId="77777777" w:rsidR="00B43790" w:rsidRPr="009628B7" w:rsidRDefault="00B43790" w:rsidP="00B43790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9628B7">
                            <w:rPr>
                              <w:sz w:val="16"/>
                              <w:szCs w:val="16"/>
                            </w:rPr>
                            <w:t>..</w:t>
                          </w:r>
                        </w:p>
                        <w:p w14:paraId="674B1BC6" w14:textId="77777777" w:rsidR="00B43790" w:rsidRPr="009628B7" w:rsidRDefault="00B43790" w:rsidP="00B43790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72927F21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9" type="#_x0000_t202" style="position:absolute;margin-left:423.95pt;margin-top:734.95pt;width:58.4pt;height:15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" filled="f" stroked="f">
              <v:textbox inset="0,0,0,0">
                <w:txbxContent>
                  <w:p w14:paraId="49CB8254" w14:textId="77777777" w:rsidR="00B43790" w:rsidRPr="009628B7" w:rsidRDefault="00B43790" w:rsidP="00B43790">
                    <w:pPr>
                      <w:pStyle w:val="Seite"/>
                    </w:pPr>
                    <w:r w:rsidRPr="009628B7">
                      <w:t xml:space="preserve">Seite </w:t>
                    </w:r>
                    <w:r w:rsidR="00034288" w:rsidRPr="006D76B8">
                      <w:fldChar w:fldCharType="begin"/>
                    </w:r>
                    <w:r w:rsidR="00034288" w:rsidRPr="006D76B8">
                      <w:instrText>PAGE  \* Arabic  \* MERGEFORMAT</w:instrText>
                    </w:r>
                    <w:r w:rsidR="00034288" w:rsidRPr="006D76B8">
                      <w:fldChar w:fldCharType="separate"/>
                    </w:r>
                    <w:r w:rsidR="00034288">
                      <w:t>1</w:t>
                    </w:r>
                    <w:r w:rsidR="00034288" w:rsidRPr="006D76B8">
                      <w:fldChar w:fldCharType="end"/>
                    </w:r>
                    <w:r w:rsidRPr="009628B7">
                      <w:t xml:space="preserve"> von </w:t>
                    </w:r>
                    <w:fldSimple w:instr="NUMPAGES  \* Arabic  \* MERGEFORMAT">
                      <w:r w:rsidR="00E14BC2">
                        <w:rPr>
                          <w:noProof/>
                        </w:rPr>
                        <w:t>1</w:t>
                      </w:r>
                    </w:fldSimple>
                  </w:p>
                  <w:p w14:paraId="1F53A76F" w14:textId="77777777" w:rsidR="00B43790" w:rsidRPr="009628B7" w:rsidRDefault="00B43790" w:rsidP="00B43790">
                    <w:pPr>
                      <w:rPr>
                        <w:sz w:val="16"/>
                        <w:szCs w:val="16"/>
                      </w:rPr>
                    </w:pPr>
                    <w:r w:rsidRPr="009628B7">
                      <w:rPr>
                        <w:sz w:val="16"/>
                        <w:szCs w:val="16"/>
                      </w:rPr>
                      <w:t>..</w:t>
                    </w:r>
                  </w:p>
                  <w:p w14:paraId="674B1BC6" w14:textId="77777777" w:rsidR="00B43790" w:rsidRPr="009628B7" w:rsidRDefault="00B43790" w:rsidP="00B43790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E342AE" w:rsidRPr="00E342AE">
      <w:rPr>
        <w:szCs w:val="14"/>
      </w:rPr>
      <w:t xml:space="preserve">Kontakt und Information </w:t>
    </w:r>
  </w:p>
  <w:p w14:paraId="47755B96" w14:textId="77777777" w:rsidR="00E342AE" w:rsidRDefault="00E342AE">
    <w:pPr>
      <w:pStyle w:val="Fuzeile"/>
      <w:rPr>
        <w:szCs w:val="14"/>
      </w:rPr>
    </w:pPr>
    <w:r w:rsidRPr="00E342AE">
      <w:rPr>
        <w:szCs w:val="14"/>
      </w:rPr>
      <w:t xml:space="preserve">Max Muster, Telefon 0391 1234-4321, </w:t>
    </w:r>
    <w:r w:rsidRPr="009030A8">
      <w:rPr>
        <w:szCs w:val="14"/>
      </w:rPr>
      <w:t>presse@aok.de</w:t>
    </w:r>
    <w:r w:rsidRPr="00E342AE">
      <w:rPr>
        <w:szCs w:val="14"/>
      </w:rPr>
      <w:t xml:space="preserve"> </w:t>
    </w:r>
    <w:r w:rsidR="009030A8">
      <w:rPr>
        <w:szCs w:val="14"/>
      </w:rPr>
      <w:br/>
    </w:r>
    <w:r w:rsidRPr="00E342AE">
      <w:rPr>
        <w:szCs w:val="14"/>
      </w:rPr>
      <w:t xml:space="preserve">AOK Musterbundesland, Musterstraße 1, 12345 Musterstadt </w:t>
    </w:r>
  </w:p>
  <w:p w14:paraId="7C476F77" w14:textId="77777777" w:rsidR="00034288" w:rsidRDefault="00E342AE">
    <w:pPr>
      <w:pStyle w:val="Fuzeile"/>
    </w:pPr>
    <w:r w:rsidRPr="00E342AE">
      <w:rPr>
        <w:szCs w:val="14"/>
      </w:rPr>
      <w:t>aok.de/</w:t>
    </w:r>
    <w:proofErr w:type="spellStart"/>
    <w:r w:rsidRPr="00E342AE">
      <w:rPr>
        <w:szCs w:val="14"/>
      </w:rPr>
      <w:t>musterbundesland</w:t>
    </w:r>
    <w:proofErr w:type="spellEnd"/>
    <w:r w:rsidRPr="00E342AE">
      <w:rPr>
        <w:szCs w:val="14"/>
      </w:rPr>
      <w:t>, Twitter: @AOK</w:t>
    </w:r>
    <w:r w:rsidRPr="00E342AE">
      <w:t>XY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6D8E1" w14:textId="77777777" w:rsidR="00AA2062" w:rsidRDefault="00AA2062" w:rsidP="00611B96">
      <w:pPr>
        <w:spacing w:line="240" w:lineRule="auto"/>
      </w:pPr>
      <w:r>
        <w:separator/>
      </w:r>
    </w:p>
  </w:footnote>
  <w:footnote w:type="continuationSeparator" w:id="0">
    <w:p w14:paraId="3F1EC632" w14:textId="77777777" w:rsidR="00AA2062" w:rsidRDefault="00AA2062" w:rsidP="00611B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50E02" w14:textId="77777777" w:rsidR="00B43790" w:rsidRDefault="0039313A"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0E3699D" wp14:editId="4F576295">
              <wp:simplePos x="0" y="0"/>
              <wp:positionH relativeFrom="page">
                <wp:posOffset>911225</wp:posOffset>
              </wp:positionH>
              <wp:positionV relativeFrom="page">
                <wp:posOffset>558165</wp:posOffset>
              </wp:positionV>
              <wp:extent cx="1999080" cy="426240"/>
              <wp:effectExtent l="0" t="0" r="0" b="0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9080" cy="4262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6F2B25C" w14:textId="77777777" w:rsidR="000C36DF" w:rsidRDefault="0039313A" w:rsidP="0039313A">
                          <w:pPr>
                            <w:pStyle w:val="Bundesland"/>
                          </w:pPr>
                          <w:r>
                            <w:t xml:space="preserve">AOK </w:t>
                          </w:r>
                          <w:r w:rsidR="007B0CB1">
                            <w:t>Sachsen-Anhalt</w:t>
                          </w:r>
                        </w:p>
                        <w:p w14:paraId="47B13F79" w14:textId="77777777" w:rsidR="0039313A" w:rsidRDefault="0039313A" w:rsidP="0039313A">
                          <w:pPr>
                            <w:pStyle w:val="Bundesland"/>
                          </w:pPr>
                          <w:r>
                            <w:t>Die Gesundheitskasse.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20E3699D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26" type="#_x0000_t202" style="position:absolute;margin-left:71.75pt;margin-top:43.95pt;width:157.4pt;height:33.5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" filled="f" stroked="f">
              <v:textbox inset="0,0,0,0">
                <w:txbxContent>
                  <w:p w14:paraId="26F2B25C" w14:textId="77777777" w:rsidR="000C36DF" w:rsidRDefault="0039313A" w:rsidP="0039313A">
                    <w:pPr>
                      <w:pStyle w:val="Bundesland"/>
                    </w:pPr>
                    <w:r>
                      <w:t xml:space="preserve">AOK </w:t>
                    </w:r>
                    <w:r w:rsidR="007B0CB1">
                      <w:t>Sachsen-Anhalt</w:t>
                    </w:r>
                  </w:p>
                  <w:p w14:paraId="47B13F79" w14:textId="77777777" w:rsidR="0039313A" w:rsidRDefault="0039313A" w:rsidP="0039313A">
                    <w:pPr>
                      <w:pStyle w:val="Bundesland"/>
                    </w:pPr>
                    <w:r>
                      <w:t>Die Gesundheitskasse.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34288" w:rsidRPr="009229C2">
      <w:rPr>
        <w:noProof/>
        <w:lang w:eastAsia="de-DE"/>
      </w:rPr>
      <w:drawing>
        <wp:anchor distT="0" distB="0" distL="114300" distR="114300" simplePos="0" relativeHeight="251667456" behindDoc="0" locked="0" layoutInCell="1" allowOverlap="0" wp14:anchorId="666DD0F5" wp14:editId="1DF63740">
          <wp:simplePos x="0" y="0"/>
          <wp:positionH relativeFrom="page">
            <wp:posOffset>5544820</wp:posOffset>
          </wp:positionH>
          <wp:positionV relativeFrom="page">
            <wp:posOffset>493395</wp:posOffset>
          </wp:positionV>
          <wp:extent cx="1475280" cy="456120"/>
          <wp:effectExtent l="0" t="0" r="0" b="1270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280" cy="45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53A75" w14:textId="77777777" w:rsidR="00B94B60" w:rsidRDefault="0039313A" w:rsidP="005430E3">
    <w:pPr>
      <w:spacing w:line="2880" w:lineRule="exac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1CE4C72" wp14:editId="22579260">
              <wp:simplePos x="0" y="0"/>
              <wp:positionH relativeFrom="page">
                <wp:posOffset>911225</wp:posOffset>
              </wp:positionH>
              <wp:positionV relativeFrom="page">
                <wp:posOffset>558165</wp:posOffset>
              </wp:positionV>
              <wp:extent cx="1999080" cy="426600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9080" cy="4266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5BBF2FC" w14:textId="77777777" w:rsidR="0039313A" w:rsidRDefault="0039313A" w:rsidP="0039313A">
                          <w:pPr>
                            <w:pStyle w:val="Bundesland"/>
                          </w:pPr>
                          <w:r>
                            <w:t>AOK Musterbundesland</w:t>
                          </w:r>
                          <w:r>
                            <w:br/>
                            <w:t>Die Gesundheitskasse.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41CE4C72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8" type="#_x0000_t202" style="position:absolute;margin-left:71.75pt;margin-top:43.95pt;width:157.4pt;height:33.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" filled="f" stroked="f">
              <v:textbox inset="0,0,0,0">
                <w:txbxContent>
                  <w:p w14:paraId="75BBF2FC" w14:textId="77777777" w:rsidR="0039313A" w:rsidRDefault="0039313A" w:rsidP="0039313A">
                    <w:pPr>
                      <w:pStyle w:val="Bundesland"/>
                    </w:pPr>
                    <w:r>
                      <w:t>AOK Musterbundesland</w:t>
                    </w:r>
                    <w:r>
                      <w:br/>
                      <w:t>Die Gesundheitskasse.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94B60" w:rsidRPr="009229C2">
      <w:rPr>
        <w:noProof/>
        <w:lang w:eastAsia="de-DE"/>
      </w:rPr>
      <w:drawing>
        <wp:anchor distT="0" distB="0" distL="114300" distR="114300" simplePos="0" relativeHeight="251659264" behindDoc="0" locked="0" layoutInCell="1" allowOverlap="0" wp14:anchorId="14972201" wp14:editId="05002B87">
          <wp:simplePos x="0" y="0"/>
          <wp:positionH relativeFrom="page">
            <wp:posOffset>5544820</wp:posOffset>
          </wp:positionH>
          <wp:positionV relativeFrom="page">
            <wp:posOffset>494453</wp:posOffset>
          </wp:positionV>
          <wp:extent cx="1475280" cy="456120"/>
          <wp:effectExtent l="0" t="0" r="0" b="1270"/>
          <wp:wrapNone/>
          <wp:docPr id="2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280" cy="45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E035CC"/>
    <w:multiLevelType w:val="hybridMultilevel"/>
    <w:tmpl w:val="421C79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671CEC"/>
    <w:multiLevelType w:val="hybridMultilevel"/>
    <w:tmpl w:val="7400C4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172994"/>
    <w:multiLevelType w:val="hybridMultilevel"/>
    <w:tmpl w:val="87E4D8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BC2"/>
    <w:rsid w:val="00005369"/>
    <w:rsid w:val="000141B1"/>
    <w:rsid w:val="00034288"/>
    <w:rsid w:val="00041A9A"/>
    <w:rsid w:val="00056437"/>
    <w:rsid w:val="00062F44"/>
    <w:rsid w:val="00080815"/>
    <w:rsid w:val="000C36DF"/>
    <w:rsid w:val="000C55E3"/>
    <w:rsid w:val="000C64CF"/>
    <w:rsid w:val="000D49AC"/>
    <w:rsid w:val="000D5BA8"/>
    <w:rsid w:val="000F5F66"/>
    <w:rsid w:val="00115192"/>
    <w:rsid w:val="001177B4"/>
    <w:rsid w:val="00163B98"/>
    <w:rsid w:val="00192EA1"/>
    <w:rsid w:val="001A28CD"/>
    <w:rsid w:val="001C533A"/>
    <w:rsid w:val="001F19D6"/>
    <w:rsid w:val="0020308C"/>
    <w:rsid w:val="00246CB6"/>
    <w:rsid w:val="00250AEE"/>
    <w:rsid w:val="00251BA4"/>
    <w:rsid w:val="00277F31"/>
    <w:rsid w:val="00280BF2"/>
    <w:rsid w:val="00281BD7"/>
    <w:rsid w:val="002913C2"/>
    <w:rsid w:val="00297C93"/>
    <w:rsid w:val="002A0684"/>
    <w:rsid w:val="002A5929"/>
    <w:rsid w:val="002B1DB9"/>
    <w:rsid w:val="002C1D55"/>
    <w:rsid w:val="002D1BE9"/>
    <w:rsid w:val="002D27DE"/>
    <w:rsid w:val="002D4A5E"/>
    <w:rsid w:val="002D6039"/>
    <w:rsid w:val="002E5187"/>
    <w:rsid w:val="002F6762"/>
    <w:rsid w:val="00317A02"/>
    <w:rsid w:val="00321AB8"/>
    <w:rsid w:val="00326C81"/>
    <w:rsid w:val="0039313A"/>
    <w:rsid w:val="003947C5"/>
    <w:rsid w:val="003A1E43"/>
    <w:rsid w:val="003A2C87"/>
    <w:rsid w:val="003B1F8F"/>
    <w:rsid w:val="003C2126"/>
    <w:rsid w:val="003D4C21"/>
    <w:rsid w:val="003E3523"/>
    <w:rsid w:val="00405335"/>
    <w:rsid w:val="00427FA6"/>
    <w:rsid w:val="004322C1"/>
    <w:rsid w:val="00452F7E"/>
    <w:rsid w:val="00457F5A"/>
    <w:rsid w:val="0046086E"/>
    <w:rsid w:val="004916CA"/>
    <w:rsid w:val="004A43E7"/>
    <w:rsid w:val="004A5847"/>
    <w:rsid w:val="004B5915"/>
    <w:rsid w:val="004C3E4B"/>
    <w:rsid w:val="004C40D6"/>
    <w:rsid w:val="004D34C1"/>
    <w:rsid w:val="004D7F82"/>
    <w:rsid w:val="004E7B54"/>
    <w:rsid w:val="0052103F"/>
    <w:rsid w:val="0053682A"/>
    <w:rsid w:val="0053728A"/>
    <w:rsid w:val="005430E3"/>
    <w:rsid w:val="00546B57"/>
    <w:rsid w:val="005553F7"/>
    <w:rsid w:val="005679EA"/>
    <w:rsid w:val="005A4203"/>
    <w:rsid w:val="005B6A95"/>
    <w:rsid w:val="005C2557"/>
    <w:rsid w:val="005C40E7"/>
    <w:rsid w:val="005D577E"/>
    <w:rsid w:val="00611B96"/>
    <w:rsid w:val="006307FC"/>
    <w:rsid w:val="00647CC8"/>
    <w:rsid w:val="00675678"/>
    <w:rsid w:val="006770FD"/>
    <w:rsid w:val="00682602"/>
    <w:rsid w:val="0068598E"/>
    <w:rsid w:val="00693517"/>
    <w:rsid w:val="00695827"/>
    <w:rsid w:val="006C08AB"/>
    <w:rsid w:val="006D2418"/>
    <w:rsid w:val="006E7F96"/>
    <w:rsid w:val="00705EED"/>
    <w:rsid w:val="00716D37"/>
    <w:rsid w:val="00724FA8"/>
    <w:rsid w:val="00725049"/>
    <w:rsid w:val="00727AF4"/>
    <w:rsid w:val="0073756F"/>
    <w:rsid w:val="00754331"/>
    <w:rsid w:val="007557F8"/>
    <w:rsid w:val="007601FA"/>
    <w:rsid w:val="0077482A"/>
    <w:rsid w:val="007B0CB1"/>
    <w:rsid w:val="007B1358"/>
    <w:rsid w:val="007D02B9"/>
    <w:rsid w:val="007E7A9A"/>
    <w:rsid w:val="008050D8"/>
    <w:rsid w:val="00805F7B"/>
    <w:rsid w:val="00823EAE"/>
    <w:rsid w:val="00841125"/>
    <w:rsid w:val="00882557"/>
    <w:rsid w:val="00883717"/>
    <w:rsid w:val="00885162"/>
    <w:rsid w:val="008A03ED"/>
    <w:rsid w:val="008A795F"/>
    <w:rsid w:val="008B1980"/>
    <w:rsid w:val="008B690B"/>
    <w:rsid w:val="008D600A"/>
    <w:rsid w:val="008E08B7"/>
    <w:rsid w:val="008E1E17"/>
    <w:rsid w:val="008E40E5"/>
    <w:rsid w:val="0090046A"/>
    <w:rsid w:val="009030A8"/>
    <w:rsid w:val="00905A2C"/>
    <w:rsid w:val="00922EAA"/>
    <w:rsid w:val="009249BB"/>
    <w:rsid w:val="00926687"/>
    <w:rsid w:val="00927A43"/>
    <w:rsid w:val="0096206C"/>
    <w:rsid w:val="009628B7"/>
    <w:rsid w:val="00972711"/>
    <w:rsid w:val="009767FC"/>
    <w:rsid w:val="00993B7A"/>
    <w:rsid w:val="009B02E6"/>
    <w:rsid w:val="009D34FD"/>
    <w:rsid w:val="009D3726"/>
    <w:rsid w:val="009E1A42"/>
    <w:rsid w:val="00A30053"/>
    <w:rsid w:val="00A44853"/>
    <w:rsid w:val="00A6369E"/>
    <w:rsid w:val="00A66FBC"/>
    <w:rsid w:val="00A7009D"/>
    <w:rsid w:val="00A767AC"/>
    <w:rsid w:val="00A81993"/>
    <w:rsid w:val="00A91B34"/>
    <w:rsid w:val="00AA2062"/>
    <w:rsid w:val="00AD326B"/>
    <w:rsid w:val="00AE71AC"/>
    <w:rsid w:val="00AF2D16"/>
    <w:rsid w:val="00AF54E3"/>
    <w:rsid w:val="00B06E94"/>
    <w:rsid w:val="00B0713C"/>
    <w:rsid w:val="00B43790"/>
    <w:rsid w:val="00B44A51"/>
    <w:rsid w:val="00B47FE3"/>
    <w:rsid w:val="00B73C1B"/>
    <w:rsid w:val="00B74466"/>
    <w:rsid w:val="00B74E8C"/>
    <w:rsid w:val="00B870B4"/>
    <w:rsid w:val="00B9271F"/>
    <w:rsid w:val="00B94B60"/>
    <w:rsid w:val="00BC3EC4"/>
    <w:rsid w:val="00BE201D"/>
    <w:rsid w:val="00C022C7"/>
    <w:rsid w:val="00C376D1"/>
    <w:rsid w:val="00C4182F"/>
    <w:rsid w:val="00C42B53"/>
    <w:rsid w:val="00C5329A"/>
    <w:rsid w:val="00C64220"/>
    <w:rsid w:val="00CA3769"/>
    <w:rsid w:val="00CC707C"/>
    <w:rsid w:val="00CE4623"/>
    <w:rsid w:val="00CF44BF"/>
    <w:rsid w:val="00D06863"/>
    <w:rsid w:val="00D26F0E"/>
    <w:rsid w:val="00D367D2"/>
    <w:rsid w:val="00D37939"/>
    <w:rsid w:val="00D402B2"/>
    <w:rsid w:val="00D51170"/>
    <w:rsid w:val="00D534CC"/>
    <w:rsid w:val="00D63760"/>
    <w:rsid w:val="00D702AE"/>
    <w:rsid w:val="00D83CC2"/>
    <w:rsid w:val="00D843A3"/>
    <w:rsid w:val="00DC3869"/>
    <w:rsid w:val="00DE028D"/>
    <w:rsid w:val="00DE0BFA"/>
    <w:rsid w:val="00DE1405"/>
    <w:rsid w:val="00E109CE"/>
    <w:rsid w:val="00E14BC2"/>
    <w:rsid w:val="00E14C31"/>
    <w:rsid w:val="00E3077A"/>
    <w:rsid w:val="00E342AE"/>
    <w:rsid w:val="00E34B6C"/>
    <w:rsid w:val="00E362EB"/>
    <w:rsid w:val="00E673C1"/>
    <w:rsid w:val="00E73F48"/>
    <w:rsid w:val="00E977F3"/>
    <w:rsid w:val="00EA3102"/>
    <w:rsid w:val="00EA72F4"/>
    <w:rsid w:val="00EB2EA1"/>
    <w:rsid w:val="00EB3385"/>
    <w:rsid w:val="00ED5FA3"/>
    <w:rsid w:val="00EE260B"/>
    <w:rsid w:val="00EE4383"/>
    <w:rsid w:val="00EF05A7"/>
    <w:rsid w:val="00F67E0F"/>
    <w:rsid w:val="00FC2879"/>
    <w:rsid w:val="00FC73B4"/>
    <w:rsid w:val="00FC7A84"/>
    <w:rsid w:val="00FE4247"/>
    <w:rsid w:val="00FF0242"/>
    <w:rsid w:val="00FF3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585727"/>
  <w15:chartTrackingRefBased/>
  <w15:docId w15:val="{38821BE1-DCAF-4872-8274-A651C6E6F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_Standard"/>
    <w:qFormat/>
    <w:rsid w:val="009D3726"/>
    <w:pPr>
      <w:spacing w:line="280" w:lineRule="exact"/>
    </w:pPr>
    <w:rPr>
      <w:rFonts w:cs="Times New Roman (Textkörper CS)"/>
      <w:kern w:val="10"/>
      <w:sz w:val="22"/>
      <w14:numSpacing w14:val="proportional"/>
    </w:rPr>
  </w:style>
  <w:style w:type="paragraph" w:styleId="berschrift1">
    <w:name w:val="heading 1"/>
    <w:aliases w:val="_Überschrift"/>
    <w:basedOn w:val="Standard"/>
    <w:next w:val="berschrift2"/>
    <w:link w:val="berschrift1Zchn"/>
    <w:uiPriority w:val="9"/>
    <w:qFormat/>
    <w:rsid w:val="009D3726"/>
    <w:pPr>
      <w:keepNext/>
      <w:keepLines/>
      <w:spacing w:after="240" w:line="216" w:lineRule="auto"/>
      <w:outlineLvl w:val="0"/>
    </w:pPr>
    <w:rPr>
      <w:rFonts w:asciiTheme="majorHAnsi" w:eastAsiaTheme="majorEastAsia" w:hAnsiTheme="majorHAnsi" w:cs="Times New Roman (Überschriften"/>
      <w:color w:val="005E3F" w:themeColor="background2"/>
      <w:kern w:val="11"/>
      <w:sz w:val="48"/>
      <w:szCs w:val="32"/>
    </w:rPr>
  </w:style>
  <w:style w:type="paragraph" w:styleId="berschrift2">
    <w:name w:val="heading 2"/>
    <w:aliases w:val="_Subline"/>
    <w:basedOn w:val="Standard"/>
    <w:next w:val="OrtundDatum"/>
    <w:link w:val="berschrift2Zchn"/>
    <w:uiPriority w:val="9"/>
    <w:unhideWhenUsed/>
    <w:qFormat/>
    <w:rsid w:val="000141B1"/>
    <w:pPr>
      <w:keepNext/>
      <w:keepLines/>
      <w:spacing w:after="620" w:line="264" w:lineRule="auto"/>
      <w:outlineLvl w:val="1"/>
    </w:pPr>
    <w:rPr>
      <w:rFonts w:asciiTheme="majorHAnsi" w:eastAsiaTheme="majorEastAsia" w:hAnsiTheme="majorHAnsi" w:cs="Times New Roman (Überschriften"/>
      <w:color w:val="00462E" w:themeColor="accent1" w:themeShade="BF"/>
      <w:sz w:val="3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aliases w:val="_Fußzeile"/>
    <w:basedOn w:val="Standard"/>
    <w:link w:val="FuzeileZchn"/>
    <w:uiPriority w:val="99"/>
    <w:unhideWhenUsed/>
    <w:qFormat/>
    <w:rsid w:val="009030A8"/>
    <w:pPr>
      <w:tabs>
        <w:tab w:val="center" w:pos="4536"/>
        <w:tab w:val="right" w:pos="9072"/>
      </w:tabs>
      <w:spacing w:line="182" w:lineRule="exact"/>
    </w:pPr>
    <w:rPr>
      <w:sz w:val="14"/>
      <w14:numForm w14:val="lining"/>
    </w:rPr>
  </w:style>
  <w:style w:type="character" w:customStyle="1" w:styleId="FuzeileZchn">
    <w:name w:val="Fußzeile Zchn"/>
    <w:aliases w:val="_Fußzeile Zchn"/>
    <w:basedOn w:val="Absatz-Standardschriftart"/>
    <w:link w:val="Fuzeile"/>
    <w:uiPriority w:val="99"/>
    <w:rsid w:val="009030A8"/>
    <w:rPr>
      <w:rFonts w:cs="Times New Roman (Textkörper CS)"/>
      <w:kern w:val="10"/>
      <w:sz w:val="14"/>
      <w14:numForm w14:val="lining"/>
      <w14:numSpacing w14:val="proportional"/>
    </w:rPr>
  </w:style>
  <w:style w:type="character" w:customStyle="1" w:styleId="berschrift1Zchn">
    <w:name w:val="Überschrift 1 Zchn"/>
    <w:aliases w:val="_Überschrift Zchn"/>
    <w:basedOn w:val="Absatz-Standardschriftart"/>
    <w:link w:val="berschrift1"/>
    <w:uiPriority w:val="9"/>
    <w:rsid w:val="009D3726"/>
    <w:rPr>
      <w:rFonts w:asciiTheme="majorHAnsi" w:eastAsiaTheme="majorEastAsia" w:hAnsiTheme="majorHAnsi" w:cs="Times New Roman (Überschriften"/>
      <w:color w:val="005E3F" w:themeColor="background2"/>
      <w:kern w:val="11"/>
      <w:sz w:val="48"/>
      <w:szCs w:val="32"/>
      <w14:numSpacing w14:val="proportional"/>
    </w:rPr>
  </w:style>
  <w:style w:type="paragraph" w:customStyle="1" w:styleId="Pressemitteilung21pt">
    <w:name w:val="_Pressemitteilung 21pt"/>
    <w:basedOn w:val="Standard"/>
    <w:next w:val="berschrift1"/>
    <w:qFormat/>
    <w:rsid w:val="00695827"/>
    <w:pPr>
      <w:spacing w:after="540" w:line="400" w:lineRule="exact"/>
    </w:pPr>
    <w:rPr>
      <w:rFonts w:asciiTheme="majorHAnsi" w:hAnsiTheme="majorHAnsi" w:cs="AOKBuenosAires-SemiBold"/>
      <w:bCs/>
      <w:color w:val="17AB41" w:themeColor="text2"/>
      <w:sz w:val="42"/>
      <w:szCs w:val="42"/>
    </w:rPr>
  </w:style>
  <w:style w:type="character" w:customStyle="1" w:styleId="berschrift2Zchn">
    <w:name w:val="Überschrift 2 Zchn"/>
    <w:aliases w:val="_Subline Zchn"/>
    <w:basedOn w:val="Absatz-Standardschriftart"/>
    <w:link w:val="berschrift2"/>
    <w:uiPriority w:val="9"/>
    <w:rsid w:val="000141B1"/>
    <w:rPr>
      <w:rFonts w:asciiTheme="majorHAnsi" w:eastAsiaTheme="majorEastAsia" w:hAnsiTheme="majorHAnsi" w:cs="Times New Roman (Überschriften"/>
      <w:color w:val="00462E" w:themeColor="accent1" w:themeShade="BF"/>
      <w:kern w:val="10"/>
      <w:sz w:val="36"/>
      <w:szCs w:val="26"/>
    </w:rPr>
  </w:style>
  <w:style w:type="paragraph" w:customStyle="1" w:styleId="OrtundDatum">
    <w:name w:val="_Ort und Datum"/>
    <w:basedOn w:val="Standard"/>
    <w:next w:val="Standard"/>
    <w:qFormat/>
    <w:rsid w:val="000C55E3"/>
    <w:rPr>
      <w:color w:val="005E3F" w:themeColor="background2"/>
    </w:rPr>
  </w:style>
  <w:style w:type="paragraph" w:customStyle="1" w:styleId="EinleitungstextZwischenberschrift">
    <w:name w:val="_Einleitungstext Zwischenüberschrift"/>
    <w:basedOn w:val="Standard"/>
    <w:next w:val="Standard"/>
    <w:qFormat/>
    <w:rsid w:val="00E673C1"/>
    <w:rPr>
      <w:rFonts w:asciiTheme="majorHAnsi" w:hAnsiTheme="majorHAnsi"/>
    </w:rPr>
  </w:style>
  <w:style w:type="paragraph" w:customStyle="1" w:styleId="InfokastenvollflchigFlietext">
    <w:name w:val="_Infokasten vollflächig Fließtext"/>
    <w:basedOn w:val="Standard"/>
    <w:qFormat/>
    <w:rsid w:val="002C1D55"/>
    <w:pPr>
      <w:keepNext/>
      <w:keepLines/>
      <w:pBdr>
        <w:top w:val="single" w:sz="2" w:space="16" w:color="E8F4F2"/>
        <w:left w:val="single" w:sz="2" w:space="18" w:color="E8F4F2"/>
        <w:bottom w:val="single" w:sz="2" w:space="16" w:color="E8F4F2"/>
        <w:right w:val="single" w:sz="2" w:space="16" w:color="E8F4F2"/>
      </w:pBdr>
      <w:shd w:val="clear" w:color="auto" w:fill="E8F4F2"/>
      <w:ind w:left="340" w:right="340"/>
    </w:pPr>
  </w:style>
  <w:style w:type="paragraph" w:customStyle="1" w:styleId="Infokastenvollflchigberschrift">
    <w:name w:val="_Infokasten vollflächig Überschrift"/>
    <w:basedOn w:val="InfokastenvollflchigFlietext"/>
    <w:next w:val="InfokastenvollflchigFlietext"/>
    <w:qFormat/>
    <w:rsid w:val="002C1D55"/>
    <w:rPr>
      <w:rFonts w:asciiTheme="majorHAnsi" w:hAnsiTheme="majorHAnsi"/>
    </w:rPr>
  </w:style>
  <w:style w:type="paragraph" w:customStyle="1" w:styleId="InfokastenmitOutlineberschrift">
    <w:name w:val="_Infokasten mit Outline Überschrift"/>
    <w:basedOn w:val="Infokastenvollflchigberschrift"/>
    <w:qFormat/>
    <w:rsid w:val="002C1D55"/>
    <w:pPr>
      <w:pBdr>
        <w:top w:val="single" w:sz="36" w:space="12" w:color="17AB41" w:themeColor="text2"/>
        <w:left w:val="single" w:sz="36" w:space="12" w:color="17AB41" w:themeColor="text2"/>
        <w:bottom w:val="single" w:sz="36" w:space="12" w:color="17AB41" w:themeColor="text2"/>
        <w:right w:val="single" w:sz="36" w:space="14" w:color="17AB41" w:themeColor="text2"/>
      </w:pBdr>
      <w:shd w:val="clear" w:color="auto" w:fill="auto"/>
      <w:ind w:right="397"/>
    </w:pPr>
  </w:style>
  <w:style w:type="paragraph" w:customStyle="1" w:styleId="InfokastenmitOutlineFlietext">
    <w:name w:val="_Infokasten mit Outline Fließtext"/>
    <w:basedOn w:val="InfokastenmitOutlineberschrift"/>
    <w:qFormat/>
    <w:rsid w:val="002C1D55"/>
    <w:rPr>
      <w:rFonts w:asciiTheme="minorHAnsi" w:hAnsiTheme="minorHAnsi"/>
    </w:rPr>
  </w:style>
  <w:style w:type="paragraph" w:customStyle="1" w:styleId="Formatvorlage1">
    <w:name w:val="Formatvorlage1"/>
    <w:basedOn w:val="Standard"/>
    <w:rsid w:val="00883717"/>
    <w:rPr>
      <w:rFonts w:asciiTheme="majorHAnsi" w:hAnsiTheme="majorHAnsi"/>
      <w:color w:val="005E3F" w:themeColor="background2"/>
    </w:rPr>
  </w:style>
  <w:style w:type="paragraph" w:customStyle="1" w:styleId="Bundesland">
    <w:name w:val="_Bundesland"/>
    <w:basedOn w:val="Standard"/>
    <w:qFormat/>
    <w:rsid w:val="000C36DF"/>
    <w:rPr>
      <w:rFonts w:asciiTheme="majorHAnsi" w:hAnsiTheme="majorHAnsi"/>
      <w:color w:val="005E3F" w:themeColor="background2"/>
    </w:rPr>
  </w:style>
  <w:style w:type="paragraph" w:customStyle="1" w:styleId="Seite">
    <w:name w:val="_Seite"/>
    <w:basedOn w:val="Standard"/>
    <w:qFormat/>
    <w:rsid w:val="009628B7"/>
    <w:pPr>
      <w:spacing w:line="240" w:lineRule="auto"/>
      <w:jc w:val="right"/>
    </w:pPr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342AE"/>
    <w:rPr>
      <w:color w:val="005E3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342A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030A8"/>
    <w:rPr>
      <w:color w:val="18AB42" w:themeColor="followedHyperlink"/>
      <w:u w:val="single"/>
    </w:rPr>
  </w:style>
  <w:style w:type="table" w:styleId="Tabellenraster">
    <w:name w:val="Table Grid"/>
    <w:basedOn w:val="NormaleTabelle"/>
    <w:uiPriority w:val="39"/>
    <w:rsid w:val="001F19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ldunterschrift">
    <w:name w:val="_Bildunterschrift"/>
    <w:basedOn w:val="Fuzeile"/>
    <w:qFormat/>
    <w:rsid w:val="00EF05A7"/>
  </w:style>
  <w:style w:type="paragraph" w:styleId="Kopfzeile">
    <w:name w:val="header"/>
    <w:basedOn w:val="Standard"/>
    <w:link w:val="KopfzeileZchn"/>
    <w:uiPriority w:val="99"/>
    <w:unhideWhenUsed/>
    <w:rsid w:val="00317A0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17A02"/>
    <w:rPr>
      <w:rFonts w:cs="Times New Roman (Textkörper CS)"/>
      <w:kern w:val="10"/>
      <w:sz w:val="22"/>
    </w:rPr>
  </w:style>
  <w:style w:type="character" w:styleId="Platzhaltertext">
    <w:name w:val="Placeholder Text"/>
    <w:basedOn w:val="Absatz-Standardschriftart"/>
    <w:uiPriority w:val="99"/>
    <w:semiHidden/>
    <w:rsid w:val="000C36DF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14BC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14BC2"/>
    <w:pPr>
      <w:spacing w:after="160"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14BC2"/>
    <w:rPr>
      <w:rFonts w:cs="Times New Roman (Textkörper CS)"/>
      <w:kern w:val="10"/>
      <w:sz w:val="20"/>
      <w:szCs w:val="20"/>
      <w14:numSpacing w14:val="proportion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4BC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4BC2"/>
    <w:rPr>
      <w:rFonts w:ascii="Segoe UI" w:hAnsi="Segoe UI" w:cs="Segoe UI"/>
      <w:kern w:val="10"/>
      <w:sz w:val="18"/>
      <w:szCs w:val="18"/>
      <w14:numSpacing w14:val="proportional"/>
    </w:rPr>
  </w:style>
  <w:style w:type="paragraph" w:styleId="KeinLeerraum">
    <w:name w:val="No Spacing"/>
    <w:uiPriority w:val="1"/>
    <w:qFormat/>
    <w:rsid w:val="002D27DE"/>
    <w:rPr>
      <w:rFonts w:ascii="Arial" w:hAnsi="Arial"/>
      <w:szCs w:val="22"/>
    </w:rPr>
  </w:style>
  <w:style w:type="paragraph" w:styleId="Listenabsatz">
    <w:name w:val="List Paragraph"/>
    <w:basedOn w:val="Standard"/>
    <w:uiPriority w:val="34"/>
    <w:rsid w:val="002D27DE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52103F"/>
    <w:rPr>
      <w:color w:val="605E5C"/>
      <w:shd w:val="clear" w:color="auto" w:fill="E1DFDD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47FE3"/>
    <w:pPr>
      <w:spacing w:after="0"/>
    </w:pPr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47FE3"/>
    <w:rPr>
      <w:rFonts w:cs="Times New Roman (Textkörper CS)"/>
      <w:b/>
      <w:bCs/>
      <w:kern w:val="10"/>
      <w:sz w:val="20"/>
      <w:szCs w:val="20"/>
      <w14:numSpacing w14:val="proportional"/>
    </w:rPr>
  </w:style>
  <w:style w:type="paragraph" w:styleId="berarbeitung">
    <w:name w:val="Revision"/>
    <w:hidden/>
    <w:uiPriority w:val="99"/>
    <w:semiHidden/>
    <w:rsid w:val="00E109CE"/>
    <w:rPr>
      <w:rFonts w:cs="Times New Roman (Textkörper CS)"/>
      <w:kern w:val="10"/>
      <w:sz w:val="22"/>
      <w14:numSpacing w14:val="proportion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ine-gesundheitswelt.de/vorsorge-impfschutz/online-hautcheck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onlinedoctor.de/aok-san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natek\AppData\Local\Microsoft\Windows\INetCache\Content.Outlook\6730YLY6\211130_AOK_Pressemitteilung%20mit%20Formularfelder.dotx" TargetMode="External"/></Relationships>
</file>

<file path=word/theme/theme1.xml><?xml version="1.0" encoding="utf-8"?>
<a:theme xmlns:a="http://schemas.openxmlformats.org/drawingml/2006/main" name="AOK_Briefbogen">
  <a:themeElements>
    <a:clrScheme name="Benutzerdefiniert 8">
      <a:dk1>
        <a:srgbClr val="000000"/>
      </a:dk1>
      <a:lt1>
        <a:srgbClr val="FFFFFF"/>
      </a:lt1>
      <a:dk2>
        <a:srgbClr val="17AB41"/>
      </a:dk2>
      <a:lt2>
        <a:srgbClr val="005E3F"/>
      </a:lt2>
      <a:accent1>
        <a:srgbClr val="005E3F"/>
      </a:accent1>
      <a:accent2>
        <a:srgbClr val="17AB41"/>
      </a:accent2>
      <a:accent3>
        <a:srgbClr val="60D26D"/>
      </a:accent3>
      <a:accent4>
        <a:srgbClr val="07983E"/>
      </a:accent4>
      <a:accent5>
        <a:srgbClr val="35BF50"/>
      </a:accent5>
      <a:accent6>
        <a:srgbClr val="98E692"/>
      </a:accent6>
      <a:hlink>
        <a:srgbClr val="005E3F"/>
      </a:hlink>
      <a:folHlink>
        <a:srgbClr val="18AB42"/>
      </a:folHlink>
    </a:clrScheme>
    <a:fontScheme name="AOK 1">
      <a:majorFont>
        <a:latin typeface="AOK Buenos Aires Text SemiBold"/>
        <a:ea typeface=""/>
        <a:cs typeface=""/>
      </a:majorFont>
      <a:minorFont>
        <a:latin typeface="AOK Buenos Aires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ot="0" spcFirstLastPara="0" vertOverflow="overflow" horzOverflow="overflow" vert="horz" wrap="square" lIns="108000" tIns="72000" rIns="108000" bIns="72000" numCol="1" spcCol="0" rtlCol="0" fromWordArt="0" anchor="t" anchorCtr="0" forceAA="0" compatLnSpc="1">
        <a:prstTxWarp prst="textNoShape">
          <a:avLst/>
        </a:prstTxWarp>
        <a:noAutofit/>
      </a:bodyPr>
      <a:lstStyle>
        <a:defPPr algn="l">
          <a:defRPr dirty="0" err="1" smtClean="0">
            <a:solidFill>
              <a:schemeClr val="bg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noAutofit/>
      </a:bodyPr>
      <a:lstStyle>
        <a:defPPr algn="l">
          <a:defRPr dirty="0" smtClean="0"/>
        </a:defPPr>
      </a:lstStyle>
    </a:txDef>
  </a:objectDefaults>
  <a:extraClrSchemeLst/>
  <a:custClrLst>
    <a:custClr name="AOK Hellgrün">
      <a:srgbClr val="50EB5D"/>
    </a:custClr>
    <a:custClr name="Grau 8">
      <a:srgbClr val="40484D"/>
    </a:custClr>
    <a:custClr name="Grau 6">
      <a:srgbClr val="6D767C"/>
    </a:custClr>
    <a:custClr name="Akzentgelb">
      <a:srgbClr val="FFF133"/>
    </a:custClr>
    <a:custClr name="Akzentblau">
      <a:srgbClr val="83EAF2"/>
    </a:custClr>
    <a:custClr name="Interaktivgrün">
      <a:srgbClr val="91F54A"/>
    </a:custClr>
    <a:custClr name="Pastellgrün">
      <a:srgbClr val="EBFAE8"/>
    </a:custClr>
    <a:custClr name="Pastellblau">
      <a:srgbClr val="E8F4F2"/>
    </a:custClr>
    <a:custClr name="Sand">
      <a:srgbClr val="F8F5E3"/>
    </a:custClr>
    <a:custClr name="Fehler">
      <a:srgbClr val="EB0047"/>
    </a:custClr>
    <a:custClr name="Weiß">
      <a:srgbClr val="FFFFFF"/>
    </a:custClr>
    <a:custClr name="Weiß">
      <a:srgbClr val="FFFFFF"/>
    </a:custClr>
    <a:custClr name="Weiß">
      <a:srgbClr val="FFFFFF"/>
    </a:custClr>
    <a:custClr name="Weiß">
      <a:srgbClr val="FFFFFF"/>
    </a:custClr>
    <a:custClr name="Weiß">
      <a:srgbClr val="FFFFFF"/>
    </a:custClr>
    <a:custClr name="Weiß">
      <a:srgbClr val="FFFFFF"/>
    </a:custClr>
    <a:custClr name="Weiß">
      <a:srgbClr val="FFFFFF"/>
    </a:custClr>
    <a:custClr name="Weiß">
      <a:srgbClr val="FFFFFF"/>
    </a:custClr>
    <a:custClr name="Weiß">
      <a:srgbClr val="FFFFFF"/>
    </a:custClr>
    <a:custClr name="Weiß">
      <a:srgbClr val="FFFFFF"/>
    </a:custClr>
    <a:custClr name="Grün 8">
      <a:srgbClr val="005E3F"/>
    </a:custClr>
    <a:custClr name="Grün 4">
      <a:srgbClr val="18AB42"/>
    </a:custClr>
    <a:custClr name="Gelb">
      <a:srgbClr val="F5D954"/>
    </a:custClr>
    <a:custClr name="Hellblau Schatten">
      <a:srgbClr val="52B0BF"/>
    </a:custClr>
    <a:custClr name="Indigo Schatten">
      <a:srgbClr val="0F3580"/>
    </a:custClr>
    <a:custClr name="Violett">
      <a:srgbClr val="8263B0"/>
    </a:custClr>
    <a:custClr name="Orange">
      <a:srgbClr val="FA8C4A"/>
    </a:custClr>
    <a:custClr name="Violett Schatten">
      <a:srgbClr val="613385"/>
    </a:custClr>
    <a:custClr name="Rot">
      <a:srgbClr val="FA545E"/>
    </a:custClr>
    <a:custClr name="Indigo">
      <a:srgbClr val="526FB0"/>
    </a:custClr>
    <a:custClr name="Limette">
      <a:srgbClr val="B8D94A"/>
    </a:custClr>
    <a:custClr name="Rot Schatten">
      <a:srgbClr val="C40D38"/>
    </a:custClr>
    <a:custClr name="Hellblau">
      <a:srgbClr val="94D4DB"/>
    </a:custClr>
    <a:custClr name="Orange Schatten">
      <a:srgbClr val="CC591F"/>
    </a:custClr>
    <a:custClr name="Limette Schatten">
      <a:srgbClr val="8FB824"/>
    </a:custClr>
  </a:custClrLst>
  <a:extLst>
    <a:ext uri="{05A4C25C-085E-4340-85A3-A5531E510DB2}">
      <thm15:themeFamily xmlns:thm15="http://schemas.microsoft.com/office/thememl/2012/main" name="AOK PPT Template 2021.potx" id="{53A47877-4910-4CEB-8438-E8EAB89D73EF}" vid="{5C28F9ED-0190-451F-BB6E-5FCA8900696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5031A-E913-4D67-9CBA-E061F1900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211130_AOK_Pressemitteilung mit Formularfelder.dotx</Template>
  <TotalTime>0</TotalTime>
  <Pages>3</Pages>
  <Words>602</Words>
  <Characters>3793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Kirmeß, Sascha</dc:creator>
  <cp:keywords/>
  <dc:description/>
  <cp:lastModifiedBy>Kirmeß, Sascha</cp:lastModifiedBy>
  <cp:revision>6</cp:revision>
  <cp:lastPrinted>2021-11-25T11:51:00Z</cp:lastPrinted>
  <dcterms:created xsi:type="dcterms:W3CDTF">2024-01-12T12:13:00Z</dcterms:created>
  <dcterms:modified xsi:type="dcterms:W3CDTF">2024-01-12T12:19:00Z</dcterms:modified>
</cp:coreProperties>
</file>