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9070" w:type="dxa"/>
        <w:tblLayout w:type="fixed"/>
        <w:tblLook w:val="04A0" w:firstRow="1" w:lastRow="0" w:firstColumn="1" w:lastColumn="0" w:noHBand="0" w:noVBand="1"/>
      </w:tblPr>
      <w:tblGrid>
        <w:gridCol w:w="7939"/>
        <w:gridCol w:w="1131"/>
      </w:tblGrid>
      <w:tr w:rsidR="001B4F6F" w14:paraId="4F9BC72A" w14:textId="77777777">
        <w:trPr>
          <w:trHeight w:val="1474"/>
        </w:trPr>
        <w:tc>
          <w:tcPr>
            <w:tcW w:w="7938" w:type="dxa"/>
          </w:tcPr>
          <w:p w14:paraId="7E233B3E" w14:textId="77777777" w:rsidR="001B4F6F" w:rsidRDefault="001B4F6F">
            <w:pPr>
              <w:widowControl w:val="0"/>
              <w:spacing w:line="240" w:lineRule="auto"/>
              <w:rPr>
                <w:rFonts w:ascii="Arial" w:eastAsia="Arial" w:hAnsi="Arial"/>
                <w:color w:val="1D1D1B"/>
              </w:rPr>
            </w:pPr>
          </w:p>
        </w:tc>
        <w:tc>
          <w:tcPr>
            <w:tcW w:w="1131" w:type="dxa"/>
          </w:tcPr>
          <w:p w14:paraId="28A4A6B2" w14:textId="77777777" w:rsidR="001B4F6F" w:rsidRDefault="00B26CFD">
            <w:pPr>
              <w:widowControl w:val="0"/>
              <w:spacing w:line="240" w:lineRule="auto"/>
              <w:jc w:val="right"/>
              <w:rPr>
                <w:rFonts w:ascii="Arial" w:eastAsia="Arial" w:hAnsi="Arial"/>
                <w:color w:val="1D1D1B"/>
              </w:rPr>
            </w:pPr>
            <w:r>
              <w:rPr>
                <w:noProof/>
              </w:rPr>
              <w:drawing>
                <wp:inline distT="0" distB="0" distL="0" distR="0" wp14:anchorId="33CF0DC8" wp14:editId="29507DDC">
                  <wp:extent cx="683895" cy="925195"/>
                  <wp:effectExtent l="0" t="0" r="0" b="0"/>
                  <wp:docPr id="1"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Text, gelb, draußen, Schild enthält.&#10;&#10;Automatisch generierte Beschreibung"/>
                          <pic:cNvPicPr>
                            <a:picLocks noChangeAspect="1" noChangeArrowheads="1"/>
                          </pic:cNvPicPr>
                        </pic:nvPicPr>
                        <pic:blipFill>
                          <a:blip r:embed="rId7"/>
                          <a:srcRect l="8968" t="6850" r="7962"/>
                          <a:stretch>
                            <a:fillRect/>
                          </a:stretch>
                        </pic:blipFill>
                        <pic:spPr bwMode="auto">
                          <a:xfrm>
                            <a:off x="0" y="0"/>
                            <a:ext cx="683895" cy="925195"/>
                          </a:xfrm>
                          <a:prstGeom prst="rect">
                            <a:avLst/>
                          </a:prstGeom>
                        </pic:spPr>
                      </pic:pic>
                    </a:graphicData>
                  </a:graphic>
                </wp:inline>
              </w:drawing>
            </w:r>
          </w:p>
        </w:tc>
      </w:tr>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tr w:rsidR="001B4F6F" w14:paraId="475B029F" w14:textId="77777777">
        <w:trPr>
          <w:trHeight w:hRule="exact" w:val="680"/>
        </w:trPr>
        <w:tc>
          <w:tcPr>
            <w:tcW w:w="9071" w:type="dxa"/>
          </w:tcPr>
          <w:p w14:paraId="2634818F" w14:textId="77777777" w:rsidR="001B4F6F" w:rsidRDefault="00B26CFD">
            <w:pPr>
              <w:pStyle w:val="TITEL"/>
              <w:widowControl w:val="0"/>
              <w:rPr>
                <w:rFonts w:ascii="Arial" w:eastAsia="Arial" w:hAnsi="Arial"/>
              </w:rPr>
            </w:pPr>
            <w:r>
              <w:rPr>
                <w:rFonts w:eastAsia="Arial"/>
              </w:rPr>
              <w:t>presse-information</w:t>
            </w:r>
          </w:p>
        </w:tc>
      </w:tr>
    </w:tbl>
    <w:tbl>
      <w:tblPr>
        <w:tblStyle w:val="Basis"/>
        <w:tblpPr w:vertAnchor="page" w:horzAnchor="page" w:tblpX="1419" w:tblpY="4027"/>
        <w:tblW w:w="9071" w:type="dxa"/>
        <w:tblLayout w:type="fixed"/>
        <w:tblLook w:val="04A0" w:firstRow="1" w:lastRow="0" w:firstColumn="1" w:lastColumn="0" w:noHBand="0" w:noVBand="1"/>
      </w:tblPr>
      <w:tblGrid>
        <w:gridCol w:w="9071"/>
      </w:tblGrid>
      <w:tr w:rsidR="001B4F6F" w14:paraId="1DD6F356" w14:textId="77777777">
        <w:trPr>
          <w:trHeight w:hRule="exact" w:val="573"/>
        </w:trPr>
        <w:tc>
          <w:tcPr>
            <w:tcW w:w="9071" w:type="dxa"/>
          </w:tcPr>
          <w:p w14:paraId="09806608" w14:textId="77777777" w:rsidR="001B4F6F" w:rsidRDefault="00B26CFD">
            <w:pPr>
              <w:pStyle w:val="Headline"/>
              <w:widowControl w:val="0"/>
              <w:rPr>
                <w:rFonts w:ascii="Arial" w:eastAsia="Arial" w:hAnsi="Arial"/>
              </w:rPr>
            </w:pPr>
            <w:r>
              <w:rPr>
                <w:rFonts w:eastAsia="Arial"/>
              </w:rPr>
              <w:t>Edeka Schroeter in Wiernsheim eröffnet am 4. Juli</w:t>
            </w:r>
          </w:p>
        </w:tc>
      </w:tr>
    </w:tbl>
    <w:p w14:paraId="2D4AFD5A" w14:textId="77777777" w:rsidR="001B4F6F" w:rsidRDefault="00B26CFD">
      <w:pPr>
        <w:pStyle w:val="Bulletpoints"/>
      </w:pPr>
      <w:r>
        <w:t>Lebensmittelmarkt sowie Drogeriemarkt mit großem Nonfood-Sortiment</w:t>
      </w:r>
    </w:p>
    <w:p w14:paraId="30E62EAD" w14:textId="77777777" w:rsidR="001B4F6F" w:rsidRDefault="00B26CFD">
      <w:pPr>
        <w:pStyle w:val="Bulletpoints"/>
      </w:pPr>
      <w:r>
        <w:t>Auswahl umfasst insgesamt rund 35.000 Artikel</w:t>
      </w:r>
    </w:p>
    <w:p w14:paraId="0999798B" w14:textId="77777777" w:rsidR="001B4F6F" w:rsidRDefault="00B26CFD">
      <w:pPr>
        <w:pStyle w:val="Bulletpoints"/>
      </w:pPr>
      <w:r>
        <w:t>Neubau mit besonderem Fokus auf Nachhaltigkeit</w:t>
      </w:r>
    </w:p>
    <w:p w14:paraId="5FD8830A" w14:textId="77777777" w:rsidR="001B4F6F" w:rsidRDefault="00967148">
      <w:pPr>
        <w:pStyle w:val="Intro-Text"/>
      </w:pPr>
      <w:sdt>
        <w:sdtPr>
          <w:id w:val="1161670249"/>
        </w:sdtPr>
        <w:sdtEndPr/>
        <w:sdtContent>
          <w:r w:rsidR="00B26CFD">
            <w:t>Wiernsheim</w:t>
          </w:r>
        </w:sdtContent>
      </w:sdt>
      <w:r w:rsidR="00B26CFD">
        <w:t>/</w:t>
      </w:r>
      <w:sdt>
        <w:sdtPr>
          <w:id w:val="967789036"/>
          <w:date w:fullDate="2024-06-27T00:00:00Z">
            <w:dateFormat w:val="dd.MM.yyyy"/>
            <w:lid w:val="de-DE"/>
            <w:storeMappedDataAs w:val="dateTime"/>
            <w:calendar w:val="gregorian"/>
          </w:date>
        </w:sdtPr>
        <w:sdtEndPr/>
        <w:sdtContent>
          <w:r w:rsidR="00B26CFD">
            <w:t>27.06.2024</w:t>
          </w:r>
        </w:sdtContent>
      </w:sdt>
      <w:r w:rsidR="00B26CFD">
        <w:t xml:space="preserve"> - Die Vorfreude ist groß: Am Donnerstag, 4. Juli 2024, eröffnet Frank Schröter seinen neuen Edeka-Markt in der </w:t>
      </w:r>
      <w:proofErr w:type="spellStart"/>
      <w:r w:rsidR="00B26CFD">
        <w:t>Iptinger</w:t>
      </w:r>
      <w:proofErr w:type="spellEnd"/>
      <w:r w:rsidR="00B26CFD">
        <w:t xml:space="preserve"> Straße 35 in Wiernsheim. Direkt neben dem Lebensmittelmarkt hat der Kaufmann zudem einen Drogeriemarkt mit „</w:t>
      </w:r>
      <w:proofErr w:type="spellStart"/>
      <w:r w:rsidR="00B26CFD">
        <w:t>Budni</w:t>
      </w:r>
      <w:proofErr w:type="spellEnd"/>
      <w:r w:rsidR="00B26CFD">
        <w:t xml:space="preserve"> Beautybox“ und großer Auswahl an Artikeln des Nonfood-Segments geschaffen.</w:t>
      </w:r>
    </w:p>
    <w:p w14:paraId="102803A8" w14:textId="77777777" w:rsidR="001B4F6F" w:rsidRDefault="00B26CFD">
      <w:pPr>
        <w:pStyle w:val="Flietext"/>
        <w:spacing w:after="0"/>
        <w:rPr>
          <w:color w:val="auto"/>
        </w:rPr>
      </w:pPr>
      <w:r>
        <w:t>„</w:t>
      </w:r>
      <w:r>
        <w:rPr>
          <w:color w:val="auto"/>
        </w:rPr>
        <w:t xml:space="preserve">Wir als Familie und das gesamte Team freuen uns, dass es jetzt losgeht. Mit dem Abschluss der rund eineinhalb Jahre dauernden Bauphase und der Eröffnung unserer neuen Märkte in der </w:t>
      </w:r>
      <w:proofErr w:type="spellStart"/>
      <w:r>
        <w:rPr>
          <w:color w:val="auto"/>
        </w:rPr>
        <w:t>Iptinger</w:t>
      </w:r>
      <w:proofErr w:type="spellEnd"/>
      <w:r>
        <w:rPr>
          <w:color w:val="auto"/>
        </w:rPr>
        <w:t xml:space="preserve"> Straße bieten wir unseren Kundinnen und Kunden in Wiernsheim und Umgebung ein zeitgemäßes sowie attraktives Einkaufserlebnis und tragen maßgeblich dazu bei, die örtliche Nahversorgung zukunftsorientiert auszurichten“, sagt Frank Schröter stolz. </w:t>
      </w:r>
    </w:p>
    <w:p w14:paraId="6A210285" w14:textId="77777777" w:rsidR="001B4F6F" w:rsidRDefault="001B4F6F">
      <w:pPr>
        <w:pStyle w:val="Flietext"/>
        <w:spacing w:after="0"/>
        <w:rPr>
          <w:color w:val="auto"/>
        </w:rPr>
      </w:pPr>
    </w:p>
    <w:p w14:paraId="0F6A94E4" w14:textId="77777777" w:rsidR="001B4F6F" w:rsidRDefault="00B26CFD">
      <w:pPr>
        <w:pStyle w:val="Flietext"/>
        <w:spacing w:after="0"/>
      </w:pPr>
      <w:r>
        <w:rPr>
          <w:color w:val="auto"/>
        </w:rPr>
        <w:t xml:space="preserve">Der Edeka-Kaufmann betreibt bereits erfolgreich drei weitere Märkte – in Königsbach-Stein, </w:t>
      </w:r>
      <w:proofErr w:type="spellStart"/>
      <w:r>
        <w:rPr>
          <w:color w:val="auto"/>
        </w:rPr>
        <w:t>Ispringen</w:t>
      </w:r>
      <w:proofErr w:type="spellEnd"/>
      <w:r>
        <w:rPr>
          <w:color w:val="auto"/>
        </w:rPr>
        <w:t xml:space="preserve"> und Wimsheim. „Mit der Eröffnung der beiden neuen Märkte in Wiernsheim setzen wir auch in puncto Nachhaltigkeit auf den neuesten technologischen Stand“, so Schröter. Eine Photovoltaik-Anlage, LED-Beleuchtung, Kühlr</w:t>
      </w:r>
      <w:r>
        <w:t>egale mit Glastüren, eine CO</w:t>
      </w:r>
      <w:r>
        <w:rPr>
          <w:vertAlign w:val="subscript"/>
        </w:rPr>
        <w:t>2</w:t>
      </w:r>
      <w:r>
        <w:t xml:space="preserve">-Kälteanlage und ein hocheffizientes Heiz- und Lüftungssystem mit Wärmepumpe und Wärmerückgewinnung, flankiert von einem Energie-Monitoring-System, gehören zum Energiekonzept des neueröffneten Standorts. </w:t>
      </w:r>
    </w:p>
    <w:p w14:paraId="06DEA9E0" w14:textId="77777777" w:rsidR="001B4F6F" w:rsidRDefault="001B4F6F">
      <w:pPr>
        <w:pStyle w:val="Flietext"/>
        <w:spacing w:after="0"/>
      </w:pPr>
    </w:p>
    <w:p w14:paraId="2727AEF3" w14:textId="77777777" w:rsidR="001B4F6F" w:rsidRDefault="00B26CFD">
      <w:pPr>
        <w:pStyle w:val="Flietext"/>
        <w:spacing w:after="0"/>
        <w:rPr>
          <w:b/>
          <w:bCs/>
        </w:rPr>
      </w:pPr>
      <w:r>
        <w:rPr>
          <w:b/>
          <w:bCs/>
        </w:rPr>
        <w:t>Bedientheken mit fachkundiger Beratung</w:t>
      </w:r>
    </w:p>
    <w:p w14:paraId="386F5913" w14:textId="77777777" w:rsidR="001B4F6F" w:rsidRDefault="001B4F6F">
      <w:pPr>
        <w:pStyle w:val="Flietext"/>
        <w:spacing w:after="0"/>
      </w:pPr>
    </w:p>
    <w:p w14:paraId="22B8FB9B" w14:textId="77777777" w:rsidR="001B4F6F" w:rsidRDefault="00B26CFD">
      <w:pPr>
        <w:pStyle w:val="Flietext"/>
        <w:spacing w:after="0"/>
      </w:pPr>
      <w:r>
        <w:t xml:space="preserve">Vor den Gebäuden stehen insgesamt rund </w:t>
      </w:r>
      <w:r>
        <w:rPr>
          <w:color w:val="000000"/>
        </w:rPr>
        <w:t>170</w:t>
      </w:r>
      <w:r>
        <w:t xml:space="preserve"> Parkplätze zur Verfügung. Im Lebensmittelmarkt können die Kundinnen und Kunden nunmehr montags bis freitags von 8:00 bis 20:00 Uhr aus rund 25.000 verschiedenen Artikeln wählen – auf etwa 1.600 Quadratmetern Verkaufsfläche. Auf dieser kann die Familie Schröter und ihr 45-köpfiges Team alle klassischen Stärken des Edeka-Vollsortiments entfalten: angefangen bei der großen Auswahl frischer Lebensmittel über bekannte Marken, beliebte Edeka-Eigenmarken und Artikel auf Discountpreisniveau bis hin zu kompetenter Beratung an den Bedientheken für Fleisch, Wurst, Käse und Fisch.</w:t>
      </w:r>
    </w:p>
    <w:p w14:paraId="2D992AA6" w14:textId="77777777" w:rsidR="001B4F6F" w:rsidRDefault="00B26CFD">
      <w:pPr>
        <w:pStyle w:val="Flietext"/>
        <w:spacing w:after="0"/>
      </w:pPr>
      <w:r>
        <w:t xml:space="preserve"> </w:t>
      </w:r>
    </w:p>
    <w:p w14:paraId="6805E4C4" w14:textId="77777777" w:rsidR="001B4F6F" w:rsidRDefault="00B26CFD">
      <w:pPr>
        <w:pStyle w:val="Flietext"/>
        <w:spacing w:after="0"/>
      </w:pPr>
      <w:r>
        <w:t xml:space="preserve">Für Festivitäten können die Kundinnen und Kunden Wurst-, Käseplatten und vieles mehr vorbestellen. Eine Warmtheke mit Snacks wie frischem Fleischkäse umfasst das Angebot ebenfalls. Backwaren gibt es sowohl im Selbstbedienungsbereich im Markt als auch an der Backwaren-Verkaufsstelle der Bäckerei Sehne im Eingangsbereich in Bedienung. Kaffee- und Kuchenspezialitäten sowie 20 Sitzplätze laden im Café zum Verweilen ein. </w:t>
      </w:r>
    </w:p>
    <w:p w14:paraId="45261177" w14:textId="77777777" w:rsidR="001B4F6F" w:rsidRDefault="001B4F6F">
      <w:pPr>
        <w:pStyle w:val="Flietext"/>
        <w:spacing w:after="0"/>
      </w:pPr>
    </w:p>
    <w:p w14:paraId="6078C909" w14:textId="77777777" w:rsidR="001B4F6F" w:rsidRDefault="00B26CFD">
      <w:pPr>
        <w:pStyle w:val="Flietext"/>
        <w:spacing w:after="0"/>
        <w:rPr>
          <w:b/>
          <w:bCs/>
        </w:rPr>
      </w:pPr>
      <w:r>
        <w:rPr>
          <w:b/>
          <w:bCs/>
        </w:rPr>
        <w:t>Zahlreiche Produkte aus der Region</w:t>
      </w:r>
    </w:p>
    <w:p w14:paraId="14C55110" w14:textId="77777777" w:rsidR="001B4F6F" w:rsidRDefault="001B4F6F">
      <w:pPr>
        <w:pStyle w:val="Flietext"/>
        <w:spacing w:after="0"/>
      </w:pPr>
    </w:p>
    <w:p w14:paraId="70C390C7" w14:textId="77777777" w:rsidR="001B4F6F" w:rsidRDefault="00B26CFD">
      <w:pPr>
        <w:pStyle w:val="Flietext"/>
        <w:spacing w:after="0"/>
      </w:pPr>
      <w:r>
        <w:t xml:space="preserve">„Alle unsere Märkte tragen unsere Handschrift. Neben Auswahl, Service und Frische liegt uns Regionalität besonders am Herzen“, beschreibt Frank Schröter. Erzeugnisse aus der Region bilden in Ergänzung zu Bio-Produkten einen Schwerpunkt im Sortiment des Lebensmittelmarkts. „Wir gehen gezielt auf die Wünsche und Bedürfnisse unserer Kundinnen und Kunden ein“, erläutert Schröter und fügt hinzu: „Regionale Besonderheiten unseres Sortiments sind unter anderem Produkte von den Erzeugern Biohof Maurer, Biolandhof </w:t>
      </w:r>
      <w:proofErr w:type="spellStart"/>
      <w:r>
        <w:t>Dihlmann</w:t>
      </w:r>
      <w:proofErr w:type="spellEnd"/>
      <w:r>
        <w:t xml:space="preserve">-Förster, </w:t>
      </w:r>
      <w:proofErr w:type="spellStart"/>
      <w:r>
        <w:t>Kinzinger</w:t>
      </w:r>
      <w:proofErr w:type="spellEnd"/>
      <w:r>
        <w:t xml:space="preserve"> Berghof, Sonnenhaldenhof Bäuerle sowie vom Mahlwerk </w:t>
      </w:r>
      <w:proofErr w:type="spellStart"/>
      <w:r>
        <w:t>Mönsheimer</w:t>
      </w:r>
      <w:proofErr w:type="spellEnd"/>
      <w:r>
        <w:t xml:space="preserve"> Mühle. Das sind alles Produzenten aus der unmittelbaren Umgebung.“</w:t>
      </w:r>
    </w:p>
    <w:p w14:paraId="19960474" w14:textId="77777777" w:rsidR="001B4F6F" w:rsidRDefault="001B4F6F">
      <w:pPr>
        <w:pStyle w:val="Flietext"/>
        <w:spacing w:after="0"/>
      </w:pPr>
    </w:p>
    <w:p w14:paraId="2B3587D2" w14:textId="77777777" w:rsidR="001B4F6F" w:rsidRDefault="00B26CFD">
      <w:pPr>
        <w:pStyle w:val="Flietext"/>
        <w:spacing w:after="0"/>
      </w:pPr>
      <w:r>
        <w:t>Zahlreiche regionale Spezialitäten bietet der Kaufmann auch im integrierten Getränkemarkt an, darunter beispielsweise Fruchtsäfte von Heimerdinger und Kumpf, Sekt un</w:t>
      </w:r>
      <w:r>
        <w:rPr>
          <w:rFonts w:eastAsia="Arial"/>
        </w:rPr>
        <w:t>d</w:t>
      </w:r>
      <w:r>
        <w:t xml:space="preserve"> Secco von der Sektkellerei Schweickert sowie Artikel mehrerer Weinerzeuger wie </w:t>
      </w:r>
      <w:proofErr w:type="spellStart"/>
      <w:r>
        <w:t>Häussermann</w:t>
      </w:r>
      <w:proofErr w:type="spellEnd"/>
      <w:r>
        <w:t xml:space="preserve">, Rolf Willy, Merkle oder </w:t>
      </w:r>
      <w:proofErr w:type="spellStart"/>
      <w:r>
        <w:t>Lembergerland</w:t>
      </w:r>
      <w:proofErr w:type="spellEnd"/>
      <w:r>
        <w:t xml:space="preserve"> Kellerei.</w:t>
      </w:r>
      <w:r>
        <w:rPr>
          <w:color w:val="000000"/>
        </w:rPr>
        <w:t xml:space="preserve"> Biere </w:t>
      </w:r>
      <w:r>
        <w:rPr>
          <w:rFonts w:eastAsia="Arial"/>
          <w:color w:val="000000"/>
        </w:rPr>
        <w:t>r</w:t>
      </w:r>
      <w:r>
        <w:rPr>
          <w:color w:val="000000"/>
        </w:rPr>
        <w:t>egionaler Brauereien, darunter Brauhaus Pforzheim, Brauerei Ketterer und die Schönbuch Braumanufaktur, hält das Sortiment für die Kundinnen und Kunden ebenfalls bereit.</w:t>
      </w:r>
    </w:p>
    <w:p w14:paraId="3FA8472D" w14:textId="77777777" w:rsidR="001B4F6F" w:rsidRDefault="001B4F6F">
      <w:pPr>
        <w:pStyle w:val="Flietext"/>
        <w:spacing w:after="0"/>
      </w:pPr>
    </w:p>
    <w:p w14:paraId="35BF528E" w14:textId="77777777" w:rsidR="001B4F6F" w:rsidRDefault="00B26CFD">
      <w:pPr>
        <w:pStyle w:val="Flietext"/>
        <w:spacing w:after="0"/>
        <w:rPr>
          <w:b/>
          <w:bCs/>
        </w:rPr>
      </w:pPr>
      <w:r>
        <w:rPr>
          <w:b/>
          <w:bCs/>
        </w:rPr>
        <w:t>„</w:t>
      </w:r>
      <w:proofErr w:type="spellStart"/>
      <w:r>
        <w:rPr>
          <w:b/>
          <w:bCs/>
        </w:rPr>
        <w:t>Budni</w:t>
      </w:r>
      <w:proofErr w:type="spellEnd"/>
      <w:r>
        <w:rPr>
          <w:b/>
          <w:bCs/>
        </w:rPr>
        <w:t xml:space="preserve"> Beautybox“ im angrenzenden Drogeriemarkt</w:t>
      </w:r>
    </w:p>
    <w:p w14:paraId="07CED6D3" w14:textId="77777777" w:rsidR="001B4F6F" w:rsidRDefault="001B4F6F">
      <w:pPr>
        <w:pStyle w:val="Flietext"/>
        <w:spacing w:after="0"/>
      </w:pPr>
    </w:p>
    <w:p w14:paraId="251409D6" w14:textId="3A5EC1EF" w:rsidR="001B4F6F" w:rsidRDefault="00B26CFD">
      <w:pPr>
        <w:pStyle w:val="Flietext"/>
        <w:spacing w:after="0"/>
      </w:pPr>
      <w:r>
        <w:t>Das umfangreiche Lebensmittelangebot wird ergänzt durch ein breites Sortiment an Kosmetik-, Drogerie- und Haushaltswaren sowie besonderen Geschenkideen und Accessoires. Rund 10.000 Artikel auf etwa 600 Quadratmetern Verkaufsfläche umfasst die Auswahl in Frank Schröters angrenzendem Drogeriemarkt samt „</w:t>
      </w:r>
      <w:proofErr w:type="spellStart"/>
      <w:r>
        <w:t>Budni</w:t>
      </w:r>
      <w:proofErr w:type="spellEnd"/>
      <w:r>
        <w:t xml:space="preserve"> Beautybox“. „Unser Drogeriemarkt ist etwas ganz Besonderes. Er verbindet Drogerie-Fachkompetenz mit einer großen Auswahl an Nonfood-Artikeln in unsrer Nonfood-Welt“, beschreibt der Edeka-Kaufmann. </w:t>
      </w:r>
    </w:p>
    <w:p w14:paraId="0CCA1E87" w14:textId="77777777" w:rsidR="001B4F6F" w:rsidRDefault="001B4F6F">
      <w:pPr>
        <w:pStyle w:val="Flietext"/>
        <w:spacing w:after="0"/>
      </w:pPr>
    </w:p>
    <w:p w14:paraId="4101D4F8" w14:textId="77777777" w:rsidR="001B4F6F" w:rsidRDefault="00B26CFD">
      <w:pPr>
        <w:pStyle w:val="Flietext"/>
        <w:spacing w:after="0"/>
      </w:pPr>
      <w:r>
        <w:t>Schwerpunkt des Drogeriesortiments bildet die „</w:t>
      </w:r>
      <w:proofErr w:type="spellStart"/>
      <w:r>
        <w:t>Budni</w:t>
      </w:r>
      <w:proofErr w:type="spellEnd"/>
      <w:r>
        <w:t xml:space="preserve"> Beautybox“. Dabei handelt es sich um ein neues Shop-in-Shop Konzept des Hamburger Drogeriemarkt-Unternehmens </w:t>
      </w:r>
      <w:proofErr w:type="spellStart"/>
      <w:r>
        <w:t>Budni</w:t>
      </w:r>
      <w:proofErr w:type="spellEnd"/>
      <w:r>
        <w:t xml:space="preserve">. Schröter erläutert: „Damit bieten wir das volle Drogeriesortiment zu wettbewerbsfähigen Preisen“. Ein Fokus liegt auf Körperpflegeprodukten. Punkten will </w:t>
      </w:r>
      <w:proofErr w:type="spellStart"/>
      <w:r>
        <w:t>Budni</w:t>
      </w:r>
      <w:proofErr w:type="spellEnd"/>
      <w:r>
        <w:t xml:space="preserve"> vor allem in den Bereichen Nachhaltigkeit und Naturkosmetik, darüber hinaus bietet die „Beautybox“ dekorative Kosmetik, Düfte, Gesichts-, Haar- und Zahnpflegeprodukte. Neben vielen bekannten Markenprodukten finden sich dort auch die beliebten Eigenmarken wie „</w:t>
      </w:r>
      <w:proofErr w:type="spellStart"/>
      <w:r>
        <w:t>Joolea</w:t>
      </w:r>
      <w:proofErr w:type="spellEnd"/>
      <w:r>
        <w:t>“, „</w:t>
      </w:r>
      <w:proofErr w:type="spellStart"/>
      <w:r>
        <w:t>Joolea</w:t>
      </w:r>
      <w:proofErr w:type="spellEnd"/>
      <w:r>
        <w:t xml:space="preserve"> Men“, „</w:t>
      </w:r>
      <w:proofErr w:type="spellStart"/>
      <w:r>
        <w:t>Blackbird</w:t>
      </w:r>
      <w:proofErr w:type="spellEnd"/>
      <w:r>
        <w:t>“ und „</w:t>
      </w:r>
      <w:proofErr w:type="spellStart"/>
      <w:r>
        <w:t>Diadent</w:t>
      </w:r>
      <w:proofErr w:type="spellEnd"/>
      <w:r>
        <w:t xml:space="preserve">“ sowie die Naturkosmetik-Linie „Blütezeit“. In Norddeutschland haben die </w:t>
      </w:r>
      <w:proofErr w:type="spellStart"/>
      <w:r>
        <w:t>Budni</w:t>
      </w:r>
      <w:proofErr w:type="spellEnd"/>
      <w:r>
        <w:t>-Märkte längst Kultstatus erreicht. Das Unternehmen besteht seit dem Jahr 1912 und ist vor allem im Großraum Hamburg Marktführer unter den Drogeriemarkt-Unternehmen.</w:t>
      </w:r>
    </w:p>
    <w:p w14:paraId="7E540335" w14:textId="77777777" w:rsidR="001B4F6F" w:rsidRDefault="001B4F6F">
      <w:pPr>
        <w:pStyle w:val="Flietext"/>
        <w:spacing w:after="0"/>
      </w:pPr>
    </w:p>
    <w:p w14:paraId="780C15A4" w14:textId="77777777" w:rsidR="001B4F6F" w:rsidRDefault="00B26CFD">
      <w:pPr>
        <w:pStyle w:val="Flietext"/>
        <w:spacing w:after="0"/>
      </w:pPr>
      <w:r>
        <w:rPr>
          <w:b/>
          <w:bCs/>
        </w:rPr>
        <w:lastRenderedPageBreak/>
        <w:t>Kostenloses WLAN und Bezahlen per Smartphone</w:t>
      </w:r>
    </w:p>
    <w:p w14:paraId="02A72B7E" w14:textId="77777777" w:rsidR="001B4F6F" w:rsidRDefault="001B4F6F">
      <w:pPr>
        <w:pStyle w:val="Flietext"/>
        <w:spacing w:after="0"/>
      </w:pPr>
    </w:p>
    <w:p w14:paraId="623C3E70" w14:textId="77777777" w:rsidR="001B4F6F" w:rsidRDefault="00B26CFD">
      <w:pPr>
        <w:pStyle w:val="Flietext"/>
        <w:spacing w:after="0"/>
      </w:pPr>
      <w:r>
        <w:t xml:space="preserve">Im Lebensmittelmarkt wie im Drogeriemarkt gilt: Das Thema Kundenservice spielt für die Familie Schröter eine zentrale Rolle. Das Markt-Team bietet beispielsweise einen Geschenkkorbservice für individuelle Präsente. Für einen noch schnelleren Bezahlvorgang stehen den Kundinnen und Kunden in Ergänzung zu den klassischen Kassen insgesamt sechs Self-Scanning-Kassen zur Verfügung, vier im Lebensmittelmarkt und zwei im Drogeriemarkt. Zum erweiterten Serviceangebot zählen unter anderem kostenloses WLAN sowie die Edeka-App. Mit ihr können die Kundinnen und Kunden nicht nur Treuepunkte sammeln und Coupons einlösen, sondern ihre Einkäufe vor Ort auch mit dem Smartphone bezahlen. Die Märkte nehmen am Deutschland Card-Bonusprogramm teil und auch das bequeme </w:t>
      </w:r>
      <w:proofErr w:type="spellStart"/>
      <w:r>
        <w:t>Cashback</w:t>
      </w:r>
      <w:proofErr w:type="spellEnd"/>
      <w:r>
        <w:t xml:space="preserve">-Verfahren bietet Edeka Schröter an. </w:t>
      </w:r>
    </w:p>
    <w:p w14:paraId="3C343B56" w14:textId="77777777" w:rsidR="001B4F6F" w:rsidRDefault="001B4F6F">
      <w:pPr>
        <w:pStyle w:val="Flietext"/>
        <w:spacing w:after="0"/>
      </w:pPr>
    </w:p>
    <w:p w14:paraId="3AD52B42" w14:textId="77777777" w:rsidR="001B4F6F" w:rsidRDefault="001B4F6F">
      <w:pPr>
        <w:pStyle w:val="Flietext"/>
        <w:spacing w:after="0"/>
      </w:pPr>
    </w:p>
    <w:p w14:paraId="1EE954BA" w14:textId="77777777" w:rsidR="001B4F6F" w:rsidRDefault="00967148">
      <w:pPr>
        <w:pStyle w:val="Zusatzinformation-berschrift"/>
      </w:pPr>
      <w:sdt>
        <w:sdtPr>
          <w:id w:val="334096943"/>
        </w:sdtPr>
        <w:sdtEndPr/>
        <w:sdtContent>
          <w:r w:rsidR="00B26CFD">
            <w:t>Zusatzinformation – Edeka Südwest</w:t>
          </w:r>
        </w:sdtContent>
      </w:sdt>
    </w:p>
    <w:p w14:paraId="78641D90" w14:textId="77777777" w:rsidR="001B4F6F" w:rsidRDefault="00967148">
      <w:pPr>
        <w:pStyle w:val="Zusatzinformation-Text"/>
      </w:pPr>
      <w:sdt>
        <w:sdtPr>
          <w:id w:val="982162230"/>
        </w:sdtPr>
        <w:sdtEndPr/>
        <w:sdtContent>
          <w:r w:rsidR="00B26CFD">
            <w:t xml:space="preserve">Edeka Südwest mit Sitz in Offenburg ist eine von sieben Edeka-Regionalgesellschaften in Deutschland und erzielte im Jahr 2023 einen Verbund-Außenumsatz von 10,4 Milliarden Euro. Mit rund 1.100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B26CFD">
            <w:t>Ortenauer</w:t>
          </w:r>
          <w:proofErr w:type="spellEnd"/>
          <w:r w:rsidR="00B26CFD">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p>
    <w:sectPr w:rsidR="001B4F6F">
      <w:footerReference w:type="default" r:id="rId8"/>
      <w:pgSz w:w="11906" w:h="16838"/>
      <w:pgMar w:top="2835" w:right="1418" w:bottom="2892"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CC9B" w14:textId="77777777" w:rsidR="00B26CFD" w:rsidRDefault="00B26CFD">
      <w:pPr>
        <w:spacing w:line="240" w:lineRule="auto"/>
      </w:pPr>
      <w:r>
        <w:separator/>
      </w:r>
    </w:p>
  </w:endnote>
  <w:endnote w:type="continuationSeparator" w:id="0">
    <w:p w14:paraId="51F2DFD1" w14:textId="77777777" w:rsidR="00B26CFD" w:rsidRDefault="00B26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
      <w:tblpPr w:vertAnchor="page" w:horzAnchor="page" w:tblpX="1419" w:tblpY="14460"/>
      <w:tblW w:w="9071" w:type="dxa"/>
      <w:tblLayout w:type="fixed"/>
      <w:tblLook w:val="04A0" w:firstRow="1" w:lastRow="0" w:firstColumn="1" w:lastColumn="0" w:noHBand="0" w:noVBand="1"/>
    </w:tblPr>
    <w:tblGrid>
      <w:gridCol w:w="9071"/>
    </w:tblGrid>
    <w:tr w:rsidR="001B4F6F" w14:paraId="00FCC7D0" w14:textId="77777777">
      <w:trPr>
        <w:trHeight w:hRule="exact" w:val="227"/>
      </w:trPr>
      <w:tc>
        <w:tcPr>
          <w:tcW w:w="9071" w:type="dxa"/>
        </w:tcPr>
        <w:p w14:paraId="13B77B2A" w14:textId="77777777" w:rsidR="001B4F6F" w:rsidRDefault="00B26CFD">
          <w:pPr>
            <w:pStyle w:val="Seite"/>
            <w:widowControl w:val="0"/>
            <w:rPr>
              <w:rFonts w:ascii="Arial" w:eastAsia="Arial" w:hAnsi="Arial"/>
            </w:rPr>
          </w:pPr>
          <w:r>
            <w:rPr>
              <w:rFonts w:eastAsia="Arial"/>
            </w:rPr>
            <w:t xml:space="preserve">Seite </w:t>
          </w:r>
          <w:r>
            <w:rPr>
              <w:rFonts w:eastAsia="Arial"/>
            </w:rPr>
            <w:fldChar w:fldCharType="begin"/>
          </w:r>
          <w:r>
            <w:rPr>
              <w:rFonts w:eastAsia="Arial"/>
            </w:rPr>
            <w:instrText>PAGE</w:instrText>
          </w:r>
          <w:r>
            <w:rPr>
              <w:rFonts w:eastAsia="Arial"/>
            </w:rPr>
            <w:fldChar w:fldCharType="separate"/>
          </w:r>
          <w:r>
            <w:rPr>
              <w:rFonts w:eastAsia="Arial"/>
            </w:rPr>
            <w:t>4</w:t>
          </w:r>
          <w:r>
            <w:rPr>
              <w:rFonts w:eastAsia="Arial"/>
            </w:rPr>
            <w:fldChar w:fldCharType="end"/>
          </w:r>
          <w:r>
            <w:rPr>
              <w:rFonts w:eastAsia="Arial"/>
            </w:rPr>
            <w:t xml:space="preserve"> von </w:t>
          </w:r>
          <w:r>
            <w:rPr>
              <w:rFonts w:eastAsia="Arial"/>
            </w:rPr>
            <w:fldChar w:fldCharType="begin"/>
          </w:r>
          <w:r>
            <w:rPr>
              <w:rFonts w:eastAsia="Arial"/>
            </w:rPr>
            <w:instrText>NUMPAGES</w:instrText>
          </w:r>
          <w:r>
            <w:rPr>
              <w:rFonts w:eastAsia="Arial"/>
            </w:rPr>
            <w:fldChar w:fldCharType="separate"/>
          </w:r>
          <w:r>
            <w:rPr>
              <w:rFonts w:eastAsia="Arial"/>
            </w:rPr>
            <w:t>4</w:t>
          </w:r>
          <w:r>
            <w:rPr>
              <w:rFonts w:eastAsia="Arial"/>
            </w:rPr>
            <w:fldChar w:fldCharType="end"/>
          </w:r>
        </w:p>
      </w:tc>
    </w:tr>
  </w:tbl>
  <w:tbl>
    <w:tblPr>
      <w:tblStyle w:val="Basis"/>
      <w:tblpPr w:vertAnchor="page" w:horzAnchor="page" w:tblpX="1419" w:tblpY="14913"/>
      <w:tblW w:w="9071" w:type="dxa"/>
      <w:tblLayout w:type="fixed"/>
      <w:tblLook w:val="04A0" w:firstRow="1" w:lastRow="0" w:firstColumn="1" w:lastColumn="0" w:noHBand="0" w:noVBand="1"/>
    </w:tblPr>
    <w:tblGrid>
      <w:gridCol w:w="9071"/>
    </w:tblGrid>
    <w:tr w:rsidR="001B4F6F" w14:paraId="6EF8E942" w14:textId="77777777">
      <w:trPr>
        <w:trHeight w:hRule="exact" w:val="1361"/>
      </w:trPr>
      <w:tc>
        <w:tcPr>
          <w:tcW w:w="9071" w:type="dxa"/>
        </w:tcPr>
        <w:p w14:paraId="7C8A29F6" w14:textId="77777777" w:rsidR="001B4F6F" w:rsidRDefault="00B26CFD">
          <w:pPr>
            <w:pStyle w:val="Fuzeilentext"/>
            <w:widowControl w:val="0"/>
            <w:rPr>
              <w:rStyle w:val="Betont"/>
            </w:rPr>
          </w:pPr>
          <w:r>
            <w:rPr>
              <w:rStyle w:val="Betont"/>
              <w:rFonts w:eastAsia="Arial"/>
            </w:rPr>
            <w:t>EDEKA Südwest Stiftung &amp; Co. KG • Unternehmenskommunikation</w:t>
          </w:r>
        </w:p>
        <w:p w14:paraId="5B78B36F" w14:textId="77777777" w:rsidR="001B4F6F" w:rsidRDefault="00B26CFD">
          <w:pPr>
            <w:pStyle w:val="Fuzeilentext"/>
            <w:widowControl w:val="0"/>
            <w:rPr>
              <w:rFonts w:ascii="Arial" w:eastAsia="Arial" w:hAnsi="Arial"/>
            </w:rPr>
          </w:pPr>
          <w:proofErr w:type="spellStart"/>
          <w:r>
            <w:rPr>
              <w:rFonts w:eastAsia="Arial"/>
            </w:rPr>
            <w:t>Edekastraße</w:t>
          </w:r>
          <w:proofErr w:type="spellEnd"/>
          <w:r>
            <w:rPr>
              <w:rFonts w:eastAsia="Arial"/>
            </w:rPr>
            <w:t xml:space="preserve"> 1 • 77656 Offenburg</w:t>
          </w:r>
        </w:p>
        <w:p w14:paraId="40889273" w14:textId="77777777" w:rsidR="001B4F6F" w:rsidRDefault="00B26CFD">
          <w:pPr>
            <w:pStyle w:val="Fuzeilentext"/>
            <w:widowControl w:val="0"/>
            <w:rPr>
              <w:rFonts w:ascii="Arial" w:eastAsia="Arial" w:hAnsi="Arial"/>
            </w:rPr>
          </w:pPr>
          <w:r>
            <w:rPr>
              <w:rFonts w:eastAsia="Arial"/>
            </w:rPr>
            <w:t>Telefon: 0781 502-6610 • Fax: 0781 502-6180</w:t>
          </w:r>
        </w:p>
        <w:p w14:paraId="5267198C" w14:textId="77777777" w:rsidR="001B4F6F" w:rsidRDefault="00B26CFD">
          <w:pPr>
            <w:pStyle w:val="Fuzeilentext"/>
            <w:widowControl w:val="0"/>
            <w:rPr>
              <w:rFonts w:ascii="Arial" w:eastAsia="Arial" w:hAnsi="Arial"/>
            </w:rPr>
          </w:pPr>
          <w:r>
            <w:rPr>
              <w:rFonts w:eastAsia="Arial"/>
            </w:rPr>
            <w:t xml:space="preserve">E-Mail: presse@edeka-suedwest.de </w:t>
          </w:r>
        </w:p>
        <w:p w14:paraId="584BEC8B" w14:textId="77777777" w:rsidR="001B4F6F" w:rsidRDefault="00B26CFD">
          <w:pPr>
            <w:pStyle w:val="Fuzeilentext"/>
            <w:widowControl w:val="0"/>
            <w:rPr>
              <w:rFonts w:ascii="Arial" w:eastAsia="Arial" w:hAnsi="Arial"/>
            </w:rPr>
          </w:pPr>
          <w:r>
            <w:rPr>
              <w:rFonts w:eastAsia="Arial"/>
            </w:rPr>
            <w:t>https://verbund.edeka/südwest • www.edeka.de/suedwest</w:t>
          </w:r>
        </w:p>
        <w:p w14:paraId="73BE84C8" w14:textId="77777777" w:rsidR="001B4F6F" w:rsidRDefault="00B26CFD">
          <w:pPr>
            <w:pStyle w:val="Fuzeilentext"/>
            <w:widowControl w:val="0"/>
            <w:rPr>
              <w:rFonts w:ascii="Arial" w:eastAsia="Arial" w:hAnsi="Arial"/>
            </w:rPr>
          </w:pPr>
          <w:r>
            <w:rPr>
              <w:rFonts w:eastAsia="Arial"/>
            </w:rPr>
            <w:t>www.xing.com/company/edekasuedwest • www.linkedin.com/company/edekasuedwest</w:t>
          </w:r>
        </w:p>
      </w:tc>
    </w:tr>
  </w:tbl>
  <w:p w14:paraId="5E198BE0" w14:textId="77777777" w:rsidR="001B4F6F" w:rsidRDefault="00B26CFD">
    <w:pPr>
      <w:pStyle w:val="Fuzeile"/>
    </w:pPr>
    <w:r>
      <w:rPr>
        <w:noProof/>
      </w:rPr>
      <mc:AlternateContent>
        <mc:Choice Requires="wps">
          <w:drawing>
            <wp:anchor distT="0" distB="0" distL="0" distR="0" simplePos="0" relativeHeight="5" behindDoc="1" locked="0" layoutInCell="0" allowOverlap="1" wp14:anchorId="3DC48AB0" wp14:editId="380968BD">
              <wp:simplePos x="0" y="0"/>
              <wp:positionH relativeFrom="page">
                <wp:posOffset>900430</wp:posOffset>
              </wp:positionH>
              <wp:positionV relativeFrom="page">
                <wp:posOffset>9255125</wp:posOffset>
              </wp:positionV>
              <wp:extent cx="2450465" cy="9525"/>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9800" cy="6480"/>
                      </a:xfrm>
                      <a:prstGeom prst="line">
                        <a:avLst/>
                      </a:prstGeom>
                      <a:ln w="381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0.9pt,728.75pt" to="263.75pt,729.2pt" ID="Gerader Verbinder 2" stroked="t" style="position:absolute;mso-position-horizontal-relative:page;mso-position-vertical-relative:page" wp14:anchorId="4352D2DC">
              <v:stroke color="#1d1d1b" weight="3960" joinstyle="miter" endcap="flat"/>
              <v:fill o:detectmouseclick="t" on="false"/>
              <w10:wrap type="none"/>
            </v:line>
          </w:pict>
        </mc:Fallback>
      </mc:AlternateContent>
    </w:r>
    <w:r>
      <w:rPr>
        <w:noProof/>
      </w:rPr>
      <mc:AlternateContent>
        <mc:Choice Requires="wps">
          <w:drawing>
            <wp:anchor distT="0" distB="0" distL="0" distR="0" simplePos="0" relativeHeight="9" behindDoc="1" locked="0" layoutInCell="0" allowOverlap="1" wp14:anchorId="5C03FC97" wp14:editId="1FFE1635">
              <wp:simplePos x="0" y="0"/>
              <wp:positionH relativeFrom="page">
                <wp:posOffset>4212590</wp:posOffset>
              </wp:positionH>
              <wp:positionV relativeFrom="page">
                <wp:posOffset>9255125</wp:posOffset>
              </wp:positionV>
              <wp:extent cx="2450465" cy="9525"/>
              <wp:effectExtent l="0" t="0" r="28575" b="31115"/>
              <wp:wrapNone/>
              <wp:docPr id="3" name="Gerader Verbinder 5"/>
              <wp:cNvGraphicFramePr/>
              <a:graphic xmlns:a="http://schemas.openxmlformats.org/drawingml/2006/main">
                <a:graphicData uri="http://schemas.microsoft.com/office/word/2010/wordprocessingShape">
                  <wps:wsp>
                    <wps:cNvCnPr/>
                    <wps:spPr>
                      <a:xfrm>
                        <a:off x="0" y="0"/>
                        <a:ext cx="2449800" cy="6480"/>
                      </a:xfrm>
                      <a:prstGeom prst="line">
                        <a:avLst/>
                      </a:prstGeom>
                      <a:ln w="381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1.7pt,728.75pt" to="524.55pt,729.2pt" ID="Gerader Verbinder 5" stroked="t" style="position:absolute;mso-position-horizontal-relative:page;mso-position-vertical-relative:page" wp14:anchorId="75564B7C">
              <v:stroke color="#1d1d1b" weight="3960" joinstyle="miter" endcap="flat"/>
              <v:fill o:detectmouseclick="t" on="false"/>
              <w10:wrap type="non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3059" w14:textId="77777777" w:rsidR="00B26CFD" w:rsidRDefault="00B26CFD">
      <w:pPr>
        <w:spacing w:line="240" w:lineRule="auto"/>
      </w:pPr>
      <w:r>
        <w:separator/>
      </w:r>
    </w:p>
  </w:footnote>
  <w:footnote w:type="continuationSeparator" w:id="0">
    <w:p w14:paraId="2727282E" w14:textId="77777777" w:rsidR="00B26CFD" w:rsidRDefault="00B26C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C13"/>
    <w:multiLevelType w:val="multilevel"/>
    <w:tmpl w:val="D4787C02"/>
    <w:lvl w:ilvl="0">
      <w:start w:val="1"/>
      <w:numFmt w:val="bullet"/>
      <w:pStyle w:val="Bulletpoints"/>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49093C"/>
    <w:multiLevelType w:val="multilevel"/>
    <w:tmpl w:val="DBAE4D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55617564">
    <w:abstractNumId w:val="0"/>
  </w:num>
  <w:num w:numId="2" w16cid:durableId="196819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6F"/>
    <w:rsid w:val="001B4F6F"/>
    <w:rsid w:val="00967148"/>
    <w:rsid w:val="00B26CF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D800"/>
  <w15:docId w15:val="{D7FA3581-8BEA-4D40-9B80-17A09A2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pPr>
      <w:suppressAutoHyphens w:val="0"/>
      <w:spacing w:line="36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rsid w:val="0085383C"/>
    <w:rPr>
      <w:color w:val="1D1D1B" w:themeColor="text1"/>
      <w:u w:val="none"/>
    </w:rPr>
  </w:style>
  <w:style w:type="character" w:customStyle="1" w:styleId="BesuchteInternetverknpfung">
    <w:name w:val="Besuchte Internetverknüpfung"/>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qFormat/>
    <w:rsid w:val="0085383C"/>
    <w:rPr>
      <w:color w:val="605E5C"/>
      <w:shd w:val="clear" w:color="auto" w:fill="E1DFDD"/>
    </w:rPr>
  </w:style>
  <w:style w:type="character" w:styleId="Platzhaltertext">
    <w:name w:val="Placeholder Text"/>
    <w:basedOn w:val="Absatz-Standardschriftart"/>
    <w:uiPriority w:val="99"/>
    <w:semiHidden/>
    <w:qFormat/>
    <w:rsid w:val="00710444"/>
    <w:rPr>
      <w:color w:val="808080"/>
    </w:rPr>
  </w:style>
  <w:style w:type="character" w:customStyle="1" w:styleId="KopfzeileZchn">
    <w:name w:val="Kopfzeile Zchn"/>
    <w:basedOn w:val="Absatz-Standardschriftart"/>
    <w:link w:val="Kopfzeile"/>
    <w:uiPriority w:val="99"/>
    <w:semiHidden/>
    <w:qFormat/>
    <w:rsid w:val="000B64B7"/>
    <w:rPr>
      <w:color w:val="1D1D1B" w:themeColor="text1"/>
    </w:rPr>
  </w:style>
  <w:style w:type="character" w:customStyle="1" w:styleId="FuzeileZchn">
    <w:name w:val="Fußzeile Zchn"/>
    <w:basedOn w:val="Absatz-Standardschriftart"/>
    <w:link w:val="Fuzeile"/>
    <w:uiPriority w:val="99"/>
    <w:semiHidden/>
    <w:qFormat/>
    <w:rsid w:val="000B64B7"/>
    <w:rPr>
      <w:color w:val="1D1D1B" w:themeColor="text1"/>
    </w:rPr>
  </w:style>
  <w:style w:type="character" w:customStyle="1" w:styleId="Grobuchstaben">
    <w:name w:val="Großbuchstaben"/>
    <w:basedOn w:val="Absatz-Standardschriftart"/>
    <w:uiPriority w:val="12"/>
    <w:qFormat/>
    <w:rsid w:val="00655B4E"/>
    <w:rPr>
      <w:caps/>
    </w:rPr>
  </w:style>
  <w:style w:type="character" w:customStyle="1" w:styleId="Betont">
    <w:name w:val="Betont"/>
    <w:basedOn w:val="Absatz-Standardschriftart"/>
    <w:uiPriority w:val="9"/>
    <w:qFormat/>
    <w:rsid w:val="00655B4E"/>
    <w:rPr>
      <w:b/>
      <w:i w:val="0"/>
      <w:iC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semiHidden/>
    <w:rsid w:val="000B64B7"/>
    <w:pPr>
      <w:tabs>
        <w:tab w:val="center" w:pos="4536"/>
        <w:tab w:val="right" w:pos="9072"/>
      </w:tabs>
    </w:pPr>
  </w:style>
  <w:style w:type="paragraph" w:styleId="Fuzeile">
    <w:name w:val="footer"/>
    <w:basedOn w:val="Standard"/>
    <w:link w:val="FuzeileZchn"/>
    <w:uiPriority w:val="99"/>
    <w:semiHidden/>
    <w:rsid w:val="000B64B7"/>
    <w:pPr>
      <w:tabs>
        <w:tab w:val="center" w:pos="4536"/>
        <w:tab w:val="right" w:pos="9072"/>
      </w:tabs>
    </w:p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customStyle="1" w:styleId="Rahmeninhalt">
    <w:name w:val="Rahmeninhalt"/>
    <w:basedOn w:val="Standard"/>
    <w:qFormat/>
  </w:style>
  <w:style w:type="numbering" w:customStyle="1" w:styleId="zzzListeBulletpoints">
    <w:name w:val="zzz_Liste_Bulletpoints"/>
    <w:uiPriority w:val="99"/>
    <w:qFormat/>
    <w:rsid w:val="00385187"/>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6401</Characters>
  <Application>Microsoft Office Word</Application>
  <DocSecurity>0</DocSecurity>
  <Lines>53</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dc:description/>
  <cp:lastModifiedBy>Florian Heitzmann</cp:lastModifiedBy>
  <cp:revision>3</cp:revision>
  <cp:lastPrinted>2024-06-25T14:40:00Z</cp:lastPrinted>
  <dcterms:created xsi:type="dcterms:W3CDTF">2024-06-25T14:39:00Z</dcterms:created>
  <dcterms:modified xsi:type="dcterms:W3CDTF">2024-06-25T14:40:00Z</dcterms:modified>
  <dc:language>de-DE</dc:language>
</cp:coreProperties>
</file>