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4A0BD494" w:rsidR="0043447B" w:rsidRPr="009F5F9E" w:rsidRDefault="007D55ED" w:rsidP="0043447B">
      <w:pPr>
        <w:spacing w:line="276" w:lineRule="auto"/>
        <w:rPr>
          <w:rFonts w:ascii="Verdana" w:hAnsi="Verdana"/>
          <w:b/>
          <w:bCs/>
          <w:sz w:val="28"/>
          <w:szCs w:val="28"/>
        </w:rPr>
      </w:pPr>
      <w:r>
        <w:rPr>
          <w:rFonts w:ascii="Verdana" w:hAnsi="Verdana"/>
          <w:b/>
          <w:bCs/>
          <w:sz w:val="28"/>
          <w:szCs w:val="28"/>
        </w:rPr>
        <w:t>Das tat gut! VCW ungefährdet zum 3:0</w:t>
      </w:r>
    </w:p>
    <w:p w14:paraId="066883EE" w14:textId="77777777" w:rsidR="005463D5" w:rsidRPr="00E6479D" w:rsidRDefault="005463D5" w:rsidP="009B5293">
      <w:pPr>
        <w:spacing w:line="276" w:lineRule="auto"/>
        <w:rPr>
          <w:rFonts w:ascii="Verdana" w:hAnsi="Verdana"/>
          <w:b/>
          <w:bCs/>
          <w:color w:val="000000"/>
          <w:sz w:val="28"/>
          <w:szCs w:val="28"/>
        </w:rPr>
      </w:pPr>
    </w:p>
    <w:p w14:paraId="0A081400" w14:textId="47F1AB64" w:rsidR="002C6A5D"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B23D8B">
        <w:rPr>
          <w:rFonts w:ascii="Verdana" w:hAnsi="Verdana"/>
          <w:color w:val="1C232C"/>
        </w:rPr>
        <w:t>30</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2C6A5D">
        <w:rPr>
          <w:rFonts w:ascii="Verdana" w:hAnsi="Verdana"/>
          <w:color w:val="1C232C"/>
        </w:rPr>
        <w:t>1.135</w:t>
      </w:r>
      <w:r w:rsidR="00B41FEB">
        <w:rPr>
          <w:rFonts w:ascii="Verdana" w:hAnsi="Verdana"/>
          <w:color w:val="1C232C"/>
        </w:rPr>
        <w:t xml:space="preserve"> Fans in der Sporthalle am Platz der Deutschen Einheit waren begeistert – der VC Wiesbaden hatte am späten Mittwochabend eine mitreißende</w:t>
      </w:r>
      <w:r w:rsidR="00E810F3">
        <w:rPr>
          <w:rFonts w:ascii="Verdana" w:hAnsi="Verdana"/>
          <w:color w:val="1C232C"/>
        </w:rPr>
        <w:t xml:space="preserve"> </w:t>
      </w:r>
      <w:proofErr w:type="gramStart"/>
      <w:r w:rsidR="00E810F3">
        <w:rPr>
          <w:rFonts w:ascii="Verdana" w:hAnsi="Verdana"/>
          <w:color w:val="1C232C"/>
        </w:rPr>
        <w:t xml:space="preserve">und  </w:t>
      </w:r>
      <w:r w:rsidR="00B41FEB">
        <w:rPr>
          <w:rFonts w:ascii="Verdana" w:hAnsi="Verdana"/>
          <w:color w:val="1C232C"/>
        </w:rPr>
        <w:t>überzeugende</w:t>
      </w:r>
      <w:proofErr w:type="gramEnd"/>
      <w:r w:rsidR="00B41FEB">
        <w:rPr>
          <w:rFonts w:ascii="Verdana" w:hAnsi="Verdana"/>
          <w:color w:val="1C232C"/>
        </w:rPr>
        <w:t xml:space="preserve"> Leistung gegen die Ladies in Black Aachen geboten. Das 3:0 (</w:t>
      </w:r>
      <w:r w:rsidR="0058748D">
        <w:rPr>
          <w:rFonts w:ascii="Verdana" w:hAnsi="Verdana"/>
          <w:color w:val="1C232C"/>
        </w:rPr>
        <w:t>26:24, 25:18, 25:18</w:t>
      </w:r>
      <w:r w:rsidR="00B41FEB">
        <w:rPr>
          <w:rFonts w:ascii="Verdana" w:hAnsi="Verdana"/>
          <w:color w:val="1C232C"/>
        </w:rPr>
        <w:t xml:space="preserve">) </w:t>
      </w:r>
      <w:r w:rsidR="00BD49A3">
        <w:rPr>
          <w:rFonts w:ascii="Verdana" w:hAnsi="Verdana"/>
          <w:color w:val="1C232C"/>
        </w:rPr>
        <w:t xml:space="preserve">nach 77 Minuten </w:t>
      </w:r>
      <w:r w:rsidR="00B41FEB">
        <w:rPr>
          <w:rFonts w:ascii="Verdana" w:hAnsi="Verdana"/>
          <w:color w:val="1C232C"/>
        </w:rPr>
        <w:t>bedeutet drei wichtige Punkte (nun 22)</w:t>
      </w:r>
      <w:r w:rsidR="0058748D">
        <w:rPr>
          <w:rFonts w:ascii="Verdana" w:hAnsi="Verdana"/>
          <w:color w:val="1C232C"/>
        </w:rPr>
        <w:t xml:space="preserve"> und </w:t>
      </w:r>
      <w:r w:rsidR="00B41FEB">
        <w:rPr>
          <w:rFonts w:ascii="Verdana" w:hAnsi="Verdana"/>
          <w:color w:val="1C232C"/>
        </w:rPr>
        <w:t xml:space="preserve">einen großen </w:t>
      </w:r>
      <w:r w:rsidR="00B23D8B">
        <w:rPr>
          <w:rFonts w:ascii="Verdana" w:hAnsi="Verdana"/>
          <w:color w:val="1C232C"/>
        </w:rPr>
        <w:t xml:space="preserve">spielerischen </w:t>
      </w:r>
      <w:r w:rsidR="00B41FEB">
        <w:rPr>
          <w:rFonts w:ascii="Verdana" w:hAnsi="Verdana"/>
          <w:color w:val="1C232C"/>
        </w:rPr>
        <w:t>Schritt nach vorn</w:t>
      </w:r>
      <w:r w:rsidR="00B23D8B">
        <w:rPr>
          <w:rFonts w:ascii="Verdana" w:hAnsi="Verdana"/>
          <w:color w:val="1C232C"/>
        </w:rPr>
        <w:t>.</w:t>
      </w:r>
      <w:r w:rsidR="00B41FEB">
        <w:rPr>
          <w:rFonts w:ascii="Verdana" w:hAnsi="Verdana"/>
          <w:color w:val="1C232C"/>
        </w:rPr>
        <w:t xml:space="preserve"> </w:t>
      </w:r>
      <w:r w:rsidR="00E810F3">
        <w:rPr>
          <w:rFonts w:ascii="Verdana" w:hAnsi="Verdana"/>
          <w:color w:val="1C232C"/>
        </w:rPr>
        <w:t xml:space="preserve">Die </w:t>
      </w:r>
      <w:r w:rsidR="00BB2B39">
        <w:rPr>
          <w:rFonts w:ascii="Verdana" w:hAnsi="Verdana"/>
          <w:color w:val="1C232C"/>
        </w:rPr>
        <w:t xml:space="preserve">Athletinnen </w:t>
      </w:r>
      <w:r w:rsidR="00E810F3">
        <w:rPr>
          <w:rFonts w:ascii="Verdana" w:hAnsi="Verdana"/>
          <w:color w:val="1C232C"/>
        </w:rPr>
        <w:t xml:space="preserve">von Headcoach </w:t>
      </w:r>
      <w:r w:rsidR="00E810F3" w:rsidRPr="0042152E">
        <w:rPr>
          <w:rFonts w:ascii="Verdana" w:hAnsi="Verdana"/>
          <w:b/>
          <w:bCs/>
          <w:color w:val="1C232C"/>
        </w:rPr>
        <w:t>Tigin Yağlioğlu</w:t>
      </w:r>
      <w:r w:rsidR="00E810F3">
        <w:rPr>
          <w:rFonts w:ascii="Verdana" w:hAnsi="Verdana"/>
          <w:color w:val="1C232C"/>
        </w:rPr>
        <w:t xml:space="preserve"> und den Co-Trainern </w:t>
      </w:r>
      <w:r w:rsidR="00E810F3" w:rsidRPr="0042152E">
        <w:rPr>
          <w:rFonts w:ascii="Verdana" w:hAnsi="Verdana"/>
          <w:b/>
          <w:bCs/>
          <w:color w:val="1C232C"/>
        </w:rPr>
        <w:t>Christian Sossenheimer</w:t>
      </w:r>
      <w:r w:rsidR="00E810F3">
        <w:rPr>
          <w:rFonts w:ascii="Verdana" w:hAnsi="Verdana"/>
          <w:color w:val="1C232C"/>
        </w:rPr>
        <w:t xml:space="preserve"> und </w:t>
      </w:r>
      <w:r w:rsidR="00E810F3" w:rsidRPr="0042152E">
        <w:rPr>
          <w:rFonts w:ascii="Verdana" w:hAnsi="Verdana"/>
          <w:b/>
          <w:bCs/>
          <w:color w:val="1C232C"/>
        </w:rPr>
        <w:t>Daniel Ramírez</w:t>
      </w:r>
      <w:r w:rsidR="00E810F3" w:rsidRPr="00487052">
        <w:rPr>
          <w:rFonts w:ascii="Verdana" w:hAnsi="Verdana"/>
          <w:color w:val="1C232C"/>
        </w:rPr>
        <w:t xml:space="preserve"> </w:t>
      </w:r>
      <w:r w:rsidR="00E810F3">
        <w:rPr>
          <w:rFonts w:ascii="Verdana" w:hAnsi="Verdana"/>
          <w:color w:val="1C232C"/>
        </w:rPr>
        <w:t xml:space="preserve">(Scout) </w:t>
      </w:r>
      <w:r w:rsidR="00B41FEB">
        <w:rPr>
          <w:rFonts w:ascii="Verdana" w:hAnsi="Verdana"/>
          <w:color w:val="1C232C"/>
        </w:rPr>
        <w:t>bew</w:t>
      </w:r>
      <w:r w:rsidR="00BD49A3">
        <w:rPr>
          <w:rFonts w:ascii="Verdana" w:hAnsi="Verdana"/>
          <w:color w:val="1C232C"/>
        </w:rPr>
        <w:t>ie</w:t>
      </w:r>
      <w:r w:rsidR="00B41FEB">
        <w:rPr>
          <w:rFonts w:ascii="Verdana" w:hAnsi="Verdana"/>
          <w:color w:val="1C232C"/>
        </w:rPr>
        <w:t>s</w:t>
      </w:r>
      <w:r w:rsidR="00BB2B39">
        <w:rPr>
          <w:rFonts w:ascii="Verdana" w:hAnsi="Verdana"/>
          <w:color w:val="1C232C"/>
        </w:rPr>
        <w:t>en</w:t>
      </w:r>
      <w:r w:rsidR="00E810F3">
        <w:rPr>
          <w:rFonts w:ascii="Verdana" w:hAnsi="Verdana"/>
          <w:color w:val="1C232C"/>
        </w:rPr>
        <w:t xml:space="preserve"> </w:t>
      </w:r>
      <w:r w:rsidR="00B23D8B">
        <w:rPr>
          <w:rFonts w:ascii="Verdana" w:hAnsi="Verdana"/>
          <w:color w:val="1C232C"/>
        </w:rPr>
        <w:t xml:space="preserve">gute </w:t>
      </w:r>
      <w:r w:rsidR="00B41FEB">
        <w:rPr>
          <w:rFonts w:ascii="Verdana" w:hAnsi="Verdana"/>
          <w:color w:val="1C232C"/>
        </w:rPr>
        <w:t>Moral, bot</w:t>
      </w:r>
      <w:r w:rsidR="00BB2B39">
        <w:rPr>
          <w:rFonts w:ascii="Verdana" w:hAnsi="Verdana"/>
          <w:color w:val="1C232C"/>
        </w:rPr>
        <w:t>en</w:t>
      </w:r>
      <w:r w:rsidR="00B41FEB">
        <w:rPr>
          <w:rFonts w:ascii="Verdana" w:hAnsi="Verdana"/>
          <w:color w:val="1C232C"/>
        </w:rPr>
        <w:t xml:space="preserve"> </w:t>
      </w:r>
      <w:r w:rsidR="00B23D8B">
        <w:rPr>
          <w:rFonts w:ascii="Verdana" w:hAnsi="Verdana"/>
          <w:color w:val="1C232C"/>
        </w:rPr>
        <w:t xml:space="preserve">viele </w:t>
      </w:r>
      <w:r w:rsidR="00B41FEB">
        <w:rPr>
          <w:rFonts w:ascii="Verdana" w:hAnsi="Verdana"/>
          <w:color w:val="1C232C"/>
        </w:rPr>
        <w:t>clevere Lösungen, war</w:t>
      </w:r>
      <w:r w:rsidR="00BB2B39">
        <w:rPr>
          <w:rFonts w:ascii="Verdana" w:hAnsi="Verdana"/>
          <w:color w:val="1C232C"/>
        </w:rPr>
        <w:t>en</w:t>
      </w:r>
      <w:r w:rsidR="00E810F3">
        <w:rPr>
          <w:rFonts w:ascii="Verdana" w:hAnsi="Verdana"/>
          <w:color w:val="1C232C"/>
        </w:rPr>
        <w:t xml:space="preserve"> </w:t>
      </w:r>
      <w:r w:rsidR="00B41FEB">
        <w:rPr>
          <w:rFonts w:ascii="Verdana" w:hAnsi="Verdana"/>
          <w:color w:val="1C232C"/>
        </w:rPr>
        <w:t>agil unterwegs</w:t>
      </w:r>
      <w:r w:rsidR="00E810F3">
        <w:rPr>
          <w:rFonts w:ascii="Verdana" w:hAnsi="Verdana"/>
          <w:color w:val="1C232C"/>
        </w:rPr>
        <w:t xml:space="preserve"> und ließ</w:t>
      </w:r>
      <w:r w:rsidR="00BB2B39">
        <w:rPr>
          <w:rFonts w:ascii="Verdana" w:hAnsi="Verdana"/>
          <w:color w:val="1C232C"/>
        </w:rPr>
        <w:t>en</w:t>
      </w:r>
      <w:r w:rsidR="00E810F3">
        <w:rPr>
          <w:rFonts w:ascii="Verdana" w:hAnsi="Verdana"/>
          <w:color w:val="1C232C"/>
        </w:rPr>
        <w:t xml:space="preserve"> </w:t>
      </w:r>
      <w:r w:rsidR="00B41FEB">
        <w:rPr>
          <w:rFonts w:ascii="Verdana" w:hAnsi="Verdana"/>
          <w:color w:val="1C232C"/>
        </w:rPr>
        <w:t xml:space="preserve">auch nach </w:t>
      </w:r>
      <w:r w:rsidR="00E810F3">
        <w:rPr>
          <w:rFonts w:ascii="Verdana" w:hAnsi="Verdana"/>
          <w:color w:val="1C232C"/>
        </w:rPr>
        <w:t xml:space="preserve">größeren </w:t>
      </w:r>
      <w:r w:rsidR="00B41FEB">
        <w:rPr>
          <w:rFonts w:ascii="Verdana" w:hAnsi="Verdana"/>
          <w:color w:val="1C232C"/>
        </w:rPr>
        <w:t xml:space="preserve">Rückständen nicht </w:t>
      </w:r>
      <w:r w:rsidR="00B23D8B">
        <w:rPr>
          <w:rFonts w:ascii="Verdana" w:hAnsi="Verdana"/>
          <w:color w:val="1C232C"/>
        </w:rPr>
        <w:t>die Köpfe hängen</w:t>
      </w:r>
      <w:r w:rsidR="00B41FEB">
        <w:rPr>
          <w:rFonts w:ascii="Verdana" w:hAnsi="Verdana"/>
          <w:color w:val="1C232C"/>
        </w:rPr>
        <w:t xml:space="preserve">. Eine rundum gelungene Sache! </w:t>
      </w:r>
      <w:r w:rsidR="00BD49A3" w:rsidRPr="00BD49A3">
        <w:rPr>
          <w:rFonts w:ascii="Verdana" w:hAnsi="Verdana"/>
          <w:b/>
          <w:bCs/>
          <w:color w:val="1C232C"/>
        </w:rPr>
        <w:t>Libera Rene Sain</w:t>
      </w:r>
      <w:r w:rsidR="00BD49A3">
        <w:rPr>
          <w:rFonts w:ascii="Verdana" w:hAnsi="Verdana"/>
          <w:color w:val="1C232C"/>
        </w:rPr>
        <w:t xml:space="preserve"> wurde (wie schon im Spiel zuvor gegen den SSC Palmberg Schwerin) als beste Spielerin beim Sieger geehrt</w:t>
      </w:r>
      <w:r w:rsidR="00BB2B39">
        <w:rPr>
          <w:rFonts w:ascii="Verdana" w:hAnsi="Verdana"/>
          <w:color w:val="1C232C"/>
        </w:rPr>
        <w:t xml:space="preserve">; </w:t>
      </w:r>
      <w:r w:rsidR="00BD49A3">
        <w:rPr>
          <w:rFonts w:ascii="Verdana" w:hAnsi="Verdana"/>
          <w:color w:val="1C232C"/>
        </w:rPr>
        <w:t xml:space="preserve">die Silbermedaille ging an Aachens Außenangreiferin </w:t>
      </w:r>
      <w:r w:rsidR="00BD49A3" w:rsidRPr="00BD49A3">
        <w:rPr>
          <w:rFonts w:ascii="Verdana" w:hAnsi="Verdana"/>
          <w:b/>
          <w:bCs/>
          <w:color w:val="1C232C"/>
        </w:rPr>
        <w:t>Luisa Keller</w:t>
      </w:r>
      <w:r w:rsidR="00BD49A3">
        <w:rPr>
          <w:rFonts w:ascii="Verdana" w:hAnsi="Verdana"/>
          <w:color w:val="1C232C"/>
        </w:rPr>
        <w:t>.</w:t>
      </w:r>
    </w:p>
    <w:p w14:paraId="1E1CE6A3" w14:textId="26E0FC9A" w:rsidR="00596A2D" w:rsidRDefault="00596A2D" w:rsidP="00703972">
      <w:pPr>
        <w:spacing w:line="276" w:lineRule="auto"/>
        <w:jc w:val="both"/>
        <w:rPr>
          <w:rFonts w:ascii="Verdana" w:hAnsi="Verdana"/>
          <w:color w:val="1C232C"/>
        </w:rPr>
      </w:pPr>
      <w:r>
        <w:rPr>
          <w:rFonts w:ascii="Verdana" w:hAnsi="Verdana"/>
          <w:color w:val="1C232C"/>
        </w:rPr>
        <w:t xml:space="preserve">Hallensprecher </w:t>
      </w:r>
      <w:r w:rsidRPr="00596A2D">
        <w:rPr>
          <w:rFonts w:ascii="Verdana" w:hAnsi="Verdana"/>
          <w:b/>
          <w:bCs/>
          <w:color w:val="1C232C"/>
        </w:rPr>
        <w:t>Tobias Radloff</w:t>
      </w:r>
      <w:r>
        <w:rPr>
          <w:rFonts w:ascii="Verdana" w:hAnsi="Verdana"/>
          <w:color w:val="1C232C"/>
        </w:rPr>
        <w:t xml:space="preserve"> begrüßte beim Einstimmen der Fans gleich</w:t>
      </w:r>
      <w:r w:rsidR="007D55ED">
        <w:rPr>
          <w:rFonts w:ascii="Verdana" w:hAnsi="Verdana"/>
          <w:color w:val="1C232C"/>
        </w:rPr>
        <w:t xml:space="preserve"> </w:t>
      </w:r>
      <w:r w:rsidR="00BD49A3">
        <w:rPr>
          <w:rFonts w:ascii="Verdana" w:hAnsi="Verdana"/>
          <w:color w:val="1C232C"/>
        </w:rPr>
        <w:t xml:space="preserve">zwei </w:t>
      </w:r>
      <w:r>
        <w:rPr>
          <w:rFonts w:ascii="Verdana" w:hAnsi="Verdana"/>
          <w:color w:val="1C232C"/>
        </w:rPr>
        <w:t xml:space="preserve">„neue“ Athletinnen des VCW: Mittelblockerin </w:t>
      </w:r>
      <w:r w:rsidRPr="00596A2D">
        <w:rPr>
          <w:rFonts w:ascii="Verdana" w:hAnsi="Verdana"/>
          <w:b/>
          <w:bCs/>
          <w:color w:val="1C232C"/>
        </w:rPr>
        <w:t>Nina Wienand Herelová</w:t>
      </w:r>
      <w:r>
        <w:rPr>
          <w:rFonts w:ascii="Verdana" w:hAnsi="Verdana"/>
          <w:color w:val="1C232C"/>
        </w:rPr>
        <w:t xml:space="preserve"> (Slowakei) stand nach fast zehnmonatiger Verletzungspause vor ihrem Heimdeb</w:t>
      </w:r>
      <w:r w:rsidR="00BD49A3">
        <w:rPr>
          <w:rFonts w:ascii="Verdana" w:hAnsi="Verdana"/>
          <w:color w:val="1C232C"/>
        </w:rPr>
        <w:t>ü</w:t>
      </w:r>
      <w:r>
        <w:rPr>
          <w:rFonts w:ascii="Verdana" w:hAnsi="Verdana"/>
          <w:color w:val="1C232C"/>
        </w:rPr>
        <w:t xml:space="preserve">t (Kreuzbandriss im März 2024 </w:t>
      </w:r>
      <w:r w:rsidR="00BD49A3">
        <w:rPr>
          <w:rFonts w:ascii="Verdana" w:hAnsi="Verdana"/>
          <w:color w:val="1C232C"/>
        </w:rPr>
        <w:t xml:space="preserve">im </w:t>
      </w:r>
      <w:r>
        <w:rPr>
          <w:rFonts w:ascii="Verdana" w:hAnsi="Verdana"/>
          <w:color w:val="1C232C"/>
        </w:rPr>
        <w:t xml:space="preserve">Match in Aachen). </w:t>
      </w:r>
      <w:r w:rsidR="00BD49A3">
        <w:rPr>
          <w:rFonts w:ascii="Verdana" w:hAnsi="Verdana"/>
          <w:color w:val="1C232C"/>
        </w:rPr>
        <w:t>Und a</w:t>
      </w:r>
      <w:r>
        <w:rPr>
          <w:rFonts w:ascii="Verdana" w:hAnsi="Verdana"/>
          <w:color w:val="1C232C"/>
        </w:rPr>
        <w:t xml:space="preserve">uch </w:t>
      </w:r>
      <w:r w:rsidRPr="00596A2D">
        <w:rPr>
          <w:rFonts w:ascii="Verdana" w:hAnsi="Verdana"/>
          <w:b/>
          <w:bCs/>
          <w:color w:val="1C232C"/>
        </w:rPr>
        <w:t>Pauline Schultz</w:t>
      </w:r>
      <w:r>
        <w:rPr>
          <w:rFonts w:ascii="Verdana" w:hAnsi="Verdana"/>
          <w:color w:val="1C232C"/>
        </w:rPr>
        <w:t xml:space="preserve"> wurde Applaus zuteil. </w:t>
      </w:r>
      <w:r w:rsidR="00B23D8B">
        <w:rPr>
          <w:rFonts w:ascii="Verdana" w:hAnsi="Verdana"/>
          <w:color w:val="1C232C"/>
        </w:rPr>
        <w:t xml:space="preserve">Die 27-Jährige </w:t>
      </w:r>
      <w:r>
        <w:rPr>
          <w:rFonts w:ascii="Verdana" w:hAnsi="Verdana"/>
          <w:color w:val="1C232C"/>
        </w:rPr>
        <w:t xml:space="preserve">spielt </w:t>
      </w:r>
      <w:r w:rsidR="00BD49A3">
        <w:rPr>
          <w:rFonts w:ascii="Verdana" w:hAnsi="Verdana"/>
          <w:color w:val="1C232C"/>
        </w:rPr>
        <w:t xml:space="preserve">ansonsten </w:t>
      </w:r>
      <w:r>
        <w:rPr>
          <w:rFonts w:ascii="Verdana" w:hAnsi="Verdana"/>
          <w:color w:val="1C232C"/>
        </w:rPr>
        <w:t>in der Damen II des VCW in der 2. Bundesliga Frauen Süd</w:t>
      </w:r>
      <w:r w:rsidR="00BD49A3">
        <w:rPr>
          <w:rFonts w:ascii="Verdana" w:hAnsi="Verdana"/>
          <w:color w:val="1C232C"/>
        </w:rPr>
        <w:t xml:space="preserve"> und </w:t>
      </w:r>
      <w:r>
        <w:rPr>
          <w:rFonts w:ascii="Verdana" w:hAnsi="Verdana"/>
          <w:color w:val="1C232C"/>
        </w:rPr>
        <w:t xml:space="preserve">ersetzt </w:t>
      </w:r>
      <w:r w:rsidR="00D60825">
        <w:rPr>
          <w:rFonts w:ascii="Verdana" w:hAnsi="Verdana"/>
          <w:color w:val="1C232C"/>
        </w:rPr>
        <w:t xml:space="preserve">bei den Profis der 1. Volleyball Bundesliga </w:t>
      </w:r>
      <w:r w:rsidR="005F0FA8">
        <w:rPr>
          <w:rFonts w:ascii="Verdana" w:hAnsi="Verdana"/>
          <w:color w:val="1C232C"/>
        </w:rPr>
        <w:t>zunächst</w:t>
      </w:r>
      <w:r w:rsidR="005F0FA8" w:rsidRPr="00596A2D">
        <w:rPr>
          <w:rFonts w:ascii="Verdana" w:hAnsi="Verdana"/>
          <w:b/>
          <w:bCs/>
          <w:color w:val="1C232C"/>
        </w:rPr>
        <w:t xml:space="preserve"> </w:t>
      </w:r>
      <w:r w:rsidRPr="00596A2D">
        <w:rPr>
          <w:rFonts w:ascii="Verdana" w:hAnsi="Verdana"/>
          <w:b/>
          <w:bCs/>
          <w:color w:val="1C232C"/>
        </w:rPr>
        <w:t xml:space="preserve">Adriana Wełna </w:t>
      </w:r>
      <w:r w:rsidRPr="00D60825">
        <w:rPr>
          <w:rFonts w:ascii="Verdana" w:hAnsi="Verdana"/>
          <w:color w:val="1C232C"/>
        </w:rPr>
        <w:t>(Polen)</w:t>
      </w:r>
      <w:r w:rsidR="00D60825">
        <w:rPr>
          <w:rFonts w:ascii="Verdana" w:hAnsi="Verdana"/>
          <w:color w:val="1C232C"/>
        </w:rPr>
        <w:t xml:space="preserve">, die sich am vergangenen Samstag </w:t>
      </w:r>
      <w:r w:rsidR="00E810F3">
        <w:rPr>
          <w:rFonts w:ascii="Verdana" w:hAnsi="Verdana"/>
          <w:color w:val="1C232C"/>
        </w:rPr>
        <w:t xml:space="preserve">in Schwerin </w:t>
      </w:r>
      <w:r w:rsidR="00D60825">
        <w:rPr>
          <w:rFonts w:ascii="Verdana" w:hAnsi="Verdana"/>
          <w:color w:val="1C232C"/>
        </w:rPr>
        <w:t>einen Außenbandriss zu</w:t>
      </w:r>
      <w:r w:rsidR="00B23D8B">
        <w:rPr>
          <w:rFonts w:ascii="Verdana" w:hAnsi="Verdana"/>
          <w:color w:val="1C232C"/>
        </w:rPr>
        <w:t>gezogen hatte</w:t>
      </w:r>
      <w:r w:rsidR="0058748D">
        <w:rPr>
          <w:rFonts w:ascii="Verdana" w:hAnsi="Verdana"/>
          <w:color w:val="1C232C"/>
        </w:rPr>
        <w:t xml:space="preserve"> </w:t>
      </w:r>
      <w:r w:rsidR="00BD49A3">
        <w:rPr>
          <w:rFonts w:ascii="Verdana" w:hAnsi="Verdana"/>
          <w:color w:val="1C232C"/>
        </w:rPr>
        <w:t xml:space="preserve">– </w:t>
      </w:r>
      <w:r w:rsidR="006F405A">
        <w:rPr>
          <w:rFonts w:ascii="Verdana" w:hAnsi="Verdana"/>
          <w:color w:val="1C232C"/>
        </w:rPr>
        <w:t>Ausfallzeit unbestimmt. Auch</w:t>
      </w:r>
      <w:r w:rsidR="00D71075">
        <w:rPr>
          <w:rFonts w:ascii="Verdana" w:hAnsi="Verdana"/>
          <w:color w:val="1C232C"/>
        </w:rPr>
        <w:t xml:space="preserve"> Mittelblockerin </w:t>
      </w:r>
      <w:r w:rsidR="00D71075" w:rsidRPr="006F405A">
        <w:rPr>
          <w:rFonts w:ascii="Verdana" w:hAnsi="Verdana"/>
          <w:b/>
          <w:bCs/>
          <w:color w:val="1C232C"/>
        </w:rPr>
        <w:t>Marlene Riege</w:t>
      </w:r>
      <w:r w:rsidR="006F405A" w:rsidRPr="006F405A">
        <w:rPr>
          <w:rFonts w:ascii="Verdana" w:hAnsi="Verdana"/>
          <w:b/>
          <w:bCs/>
          <w:color w:val="1C232C"/>
        </w:rPr>
        <w:t>r</w:t>
      </w:r>
      <w:r w:rsidR="00D71075">
        <w:rPr>
          <w:rFonts w:ascii="Verdana" w:hAnsi="Verdana"/>
          <w:color w:val="1C232C"/>
        </w:rPr>
        <w:t xml:space="preserve"> war wieder </w:t>
      </w:r>
      <w:r w:rsidR="00BB2B39">
        <w:rPr>
          <w:rFonts w:ascii="Verdana" w:hAnsi="Verdana"/>
          <w:color w:val="1C232C"/>
        </w:rPr>
        <w:t>mit von der Partie,</w:t>
      </w:r>
      <w:r w:rsidR="00D71075">
        <w:rPr>
          <w:rFonts w:ascii="Verdana" w:hAnsi="Verdana"/>
          <w:color w:val="1C232C"/>
        </w:rPr>
        <w:t xml:space="preserve"> gegen Schwerin </w:t>
      </w:r>
      <w:r w:rsidR="00BB2B39">
        <w:rPr>
          <w:rFonts w:ascii="Verdana" w:hAnsi="Verdana"/>
          <w:color w:val="1C232C"/>
        </w:rPr>
        <w:t xml:space="preserve">war sie </w:t>
      </w:r>
      <w:r w:rsidR="00D71075">
        <w:rPr>
          <w:rFonts w:ascii="Verdana" w:hAnsi="Verdana"/>
          <w:color w:val="1C232C"/>
        </w:rPr>
        <w:t>nicht im Kader.</w:t>
      </w:r>
    </w:p>
    <w:p w14:paraId="36B11260" w14:textId="204777EA" w:rsidR="00AE64D3" w:rsidRDefault="00346427" w:rsidP="00703972">
      <w:pPr>
        <w:spacing w:line="276" w:lineRule="auto"/>
        <w:jc w:val="both"/>
        <w:rPr>
          <w:rFonts w:ascii="Verdana" w:hAnsi="Verdana"/>
          <w:color w:val="1C232C"/>
        </w:rPr>
      </w:pPr>
      <w:r>
        <w:rPr>
          <w:rFonts w:ascii="Verdana" w:hAnsi="Verdana"/>
          <w:color w:val="1C232C"/>
        </w:rPr>
        <w:t>Während der VCW dieses Mal zwölf (statt elf) Athletinnen gemeldet hatte, standen nur zehn Aachenerinnen auf dem Spielberichtsbogen</w:t>
      </w:r>
      <w:r w:rsidR="005F0FA8">
        <w:rPr>
          <w:rFonts w:ascii="Verdana" w:hAnsi="Verdana"/>
          <w:color w:val="1C232C"/>
        </w:rPr>
        <w:t>;</w:t>
      </w:r>
      <w:r w:rsidR="007E1C8D">
        <w:rPr>
          <w:rFonts w:ascii="Verdana" w:hAnsi="Verdana"/>
          <w:color w:val="1C232C"/>
        </w:rPr>
        <w:t xml:space="preserve"> </w:t>
      </w:r>
      <w:r>
        <w:rPr>
          <w:rFonts w:ascii="Verdana" w:hAnsi="Verdana"/>
          <w:color w:val="1C232C"/>
        </w:rPr>
        <w:t xml:space="preserve">Niederländerin Susan Schut fehlte im Außenangriff wegen Fieber. </w:t>
      </w:r>
      <w:r w:rsidR="005F0FA8">
        <w:rPr>
          <w:rFonts w:ascii="Verdana" w:hAnsi="Verdana"/>
          <w:color w:val="1C232C"/>
        </w:rPr>
        <w:t>Die</w:t>
      </w:r>
      <w:r>
        <w:rPr>
          <w:rFonts w:ascii="Verdana" w:hAnsi="Verdana"/>
          <w:color w:val="1C232C"/>
        </w:rPr>
        <w:t xml:space="preserve"> </w:t>
      </w:r>
      <w:r w:rsidR="008062DF">
        <w:rPr>
          <w:rFonts w:ascii="Verdana" w:hAnsi="Verdana"/>
          <w:color w:val="1C232C"/>
        </w:rPr>
        <w:t xml:space="preserve">im Spiel </w:t>
      </w:r>
      <w:r w:rsidR="00C16D31">
        <w:rPr>
          <w:rFonts w:ascii="Verdana" w:hAnsi="Verdana"/>
          <w:color w:val="1C232C"/>
        </w:rPr>
        <w:t>kurz vor Weihnachten</w:t>
      </w:r>
      <w:r w:rsidR="008062DF">
        <w:rPr>
          <w:rFonts w:ascii="Verdana" w:hAnsi="Verdana"/>
          <w:color w:val="1C232C"/>
        </w:rPr>
        <w:t xml:space="preserve"> mega starke </w:t>
      </w:r>
      <w:r w:rsidR="007E1C8D">
        <w:rPr>
          <w:rFonts w:ascii="Verdana" w:hAnsi="Verdana"/>
          <w:color w:val="1C232C"/>
        </w:rPr>
        <w:t xml:space="preserve">Diagonale </w:t>
      </w:r>
      <w:r w:rsidR="008062DF">
        <w:rPr>
          <w:rFonts w:ascii="Verdana" w:hAnsi="Verdana"/>
          <w:color w:val="1C232C"/>
        </w:rPr>
        <w:t>Nicol</w:t>
      </w:r>
      <w:r w:rsidR="00056704">
        <w:rPr>
          <w:rFonts w:ascii="Verdana" w:hAnsi="Verdana"/>
          <w:color w:val="1C232C"/>
        </w:rPr>
        <w:t xml:space="preserve">e </w:t>
      </w:r>
      <w:r w:rsidR="008062DF">
        <w:rPr>
          <w:rFonts w:ascii="Verdana" w:hAnsi="Verdana"/>
          <w:color w:val="1C232C"/>
        </w:rPr>
        <w:t>Van de Vosse (</w:t>
      </w:r>
      <w:r w:rsidR="007E1C8D">
        <w:rPr>
          <w:rFonts w:ascii="Verdana" w:hAnsi="Verdana"/>
          <w:color w:val="1C232C"/>
        </w:rPr>
        <w:t xml:space="preserve">Niederlande, </w:t>
      </w:r>
      <w:r w:rsidR="008062DF">
        <w:rPr>
          <w:rFonts w:ascii="Verdana" w:hAnsi="Verdana"/>
          <w:color w:val="1C232C"/>
        </w:rPr>
        <w:t>32 Punkte</w:t>
      </w:r>
      <w:r w:rsidR="00E62C7D">
        <w:rPr>
          <w:rFonts w:ascii="Verdana" w:hAnsi="Verdana"/>
          <w:color w:val="1C232C"/>
        </w:rPr>
        <w:t xml:space="preserve">!) konnte an diesem Abend </w:t>
      </w:r>
      <w:r w:rsidR="008062DF">
        <w:rPr>
          <w:rFonts w:ascii="Verdana" w:hAnsi="Verdana"/>
          <w:color w:val="1C232C"/>
        </w:rPr>
        <w:t xml:space="preserve">vergleichsweise wenig Akzente </w:t>
      </w:r>
      <w:r w:rsidR="005F0FA8">
        <w:rPr>
          <w:rFonts w:ascii="Verdana" w:hAnsi="Verdana"/>
          <w:color w:val="1C232C"/>
        </w:rPr>
        <w:t xml:space="preserve">bei den Gästen </w:t>
      </w:r>
      <w:r w:rsidR="008062DF">
        <w:rPr>
          <w:rFonts w:ascii="Verdana" w:hAnsi="Verdana"/>
          <w:color w:val="1C232C"/>
        </w:rPr>
        <w:t>setzen</w:t>
      </w:r>
      <w:r w:rsidR="007E1C8D">
        <w:rPr>
          <w:rFonts w:ascii="Verdana" w:hAnsi="Verdana"/>
          <w:color w:val="1C232C"/>
        </w:rPr>
        <w:t xml:space="preserve"> (18). Kanadierin Jasmine Rivest </w:t>
      </w:r>
      <w:r w:rsidR="00C16D31">
        <w:rPr>
          <w:rFonts w:ascii="Verdana" w:hAnsi="Verdana"/>
          <w:color w:val="1C232C"/>
        </w:rPr>
        <w:t xml:space="preserve">(Außenangriff) </w:t>
      </w:r>
      <w:r w:rsidR="007E1C8D">
        <w:rPr>
          <w:rFonts w:ascii="Verdana" w:hAnsi="Verdana"/>
          <w:color w:val="1C232C"/>
        </w:rPr>
        <w:t>steuerte neun Punkte bei.</w:t>
      </w:r>
      <w:r w:rsidR="005F0FA8">
        <w:rPr>
          <w:rFonts w:ascii="Verdana" w:hAnsi="Verdana"/>
          <w:color w:val="1C232C"/>
        </w:rPr>
        <w:t xml:space="preserve"> </w:t>
      </w:r>
      <w:r w:rsidR="007E1C8D">
        <w:rPr>
          <w:rFonts w:ascii="Verdana" w:hAnsi="Verdana"/>
          <w:color w:val="1C232C"/>
        </w:rPr>
        <w:t>Auf Wiesbadener Seite punktete Diagonale Celine Jebens am besten (13); weiterhin an der Ausbeute beteiligt</w:t>
      </w:r>
      <w:r w:rsidR="005F0FA8">
        <w:rPr>
          <w:rFonts w:ascii="Verdana" w:hAnsi="Verdana"/>
          <w:color w:val="1C232C"/>
        </w:rPr>
        <w:t xml:space="preserve"> waren</w:t>
      </w:r>
      <w:r w:rsidR="007E1C8D">
        <w:rPr>
          <w:rFonts w:ascii="Verdana" w:hAnsi="Verdana"/>
          <w:color w:val="1C232C"/>
        </w:rPr>
        <w:t xml:space="preserve"> </w:t>
      </w:r>
      <w:r w:rsidR="005F0FA8">
        <w:rPr>
          <w:rFonts w:ascii="Verdana" w:hAnsi="Verdana"/>
          <w:color w:val="1C232C"/>
        </w:rPr>
        <w:t xml:space="preserve">zudem </w:t>
      </w:r>
      <w:r w:rsidR="007E1C8D">
        <w:rPr>
          <w:rFonts w:ascii="Verdana" w:hAnsi="Verdana"/>
          <w:color w:val="1C232C"/>
        </w:rPr>
        <w:t>Rachel Gomez (USA; Mittelblock, 10), Gréta Kiss (Ungarn; Außenangriff, 9), Tanja Großer (Außenangriff, 7), Nina Wienand Herelová (6), Pauline Schultz (2)</w:t>
      </w:r>
      <w:r w:rsidR="005F0FA8">
        <w:rPr>
          <w:rFonts w:ascii="Verdana" w:hAnsi="Verdana"/>
          <w:color w:val="1C232C"/>
        </w:rPr>
        <w:t xml:space="preserve"> sowie </w:t>
      </w:r>
      <w:r w:rsidR="007E1C8D">
        <w:rPr>
          <w:rFonts w:ascii="Verdana" w:hAnsi="Verdana"/>
          <w:color w:val="1C232C"/>
        </w:rPr>
        <w:t>Oliva Rusek (USA/Polen</w:t>
      </w:r>
      <w:r w:rsidR="00C16D31">
        <w:rPr>
          <w:rFonts w:ascii="Verdana" w:hAnsi="Verdana"/>
          <w:color w:val="1C232C"/>
        </w:rPr>
        <w:t>; Außenangriff</w:t>
      </w:r>
      <w:r w:rsidR="005F0FA8">
        <w:rPr>
          <w:rFonts w:ascii="Verdana" w:hAnsi="Verdana"/>
          <w:color w:val="1C232C"/>
        </w:rPr>
        <w:t>) und Jonna Wasserfaller (Schweden</w:t>
      </w:r>
      <w:r w:rsidR="00C16D31">
        <w:rPr>
          <w:rFonts w:ascii="Verdana" w:hAnsi="Verdana"/>
          <w:color w:val="1C232C"/>
        </w:rPr>
        <w:t>; Mittelblock)</w:t>
      </w:r>
      <w:r w:rsidR="005F0FA8">
        <w:rPr>
          <w:rFonts w:ascii="Verdana" w:hAnsi="Verdana"/>
          <w:color w:val="1C232C"/>
        </w:rPr>
        <w:t xml:space="preserve"> mit je einem Punkt.</w:t>
      </w:r>
      <w:r w:rsidR="007E1C8D">
        <w:rPr>
          <w:rFonts w:ascii="Verdana" w:hAnsi="Verdana"/>
          <w:color w:val="1C232C"/>
        </w:rPr>
        <w:t xml:space="preserve"> </w:t>
      </w:r>
    </w:p>
    <w:p w14:paraId="51777C23" w14:textId="51654FBE" w:rsidR="00214B28" w:rsidRPr="00AE64D3" w:rsidRDefault="00214B28" w:rsidP="00703972">
      <w:pPr>
        <w:spacing w:line="276" w:lineRule="auto"/>
        <w:jc w:val="both"/>
        <w:rPr>
          <w:rFonts w:ascii="Verdana" w:hAnsi="Verdana"/>
          <w:color w:val="1C232C"/>
        </w:rPr>
      </w:pPr>
      <w:r w:rsidRPr="00214B28">
        <w:rPr>
          <w:rFonts w:ascii="Verdana" w:hAnsi="Verdana"/>
          <w:b/>
          <w:bCs/>
          <w:color w:val="1C232C"/>
        </w:rPr>
        <w:lastRenderedPageBreak/>
        <w:t>Erster Satz</w:t>
      </w:r>
      <w:r w:rsidR="002A674D">
        <w:rPr>
          <w:rFonts w:ascii="Verdana" w:hAnsi="Verdana"/>
          <w:b/>
          <w:bCs/>
          <w:color w:val="1C232C"/>
        </w:rPr>
        <w:t xml:space="preserve"> (26:24 = 1:0)</w:t>
      </w:r>
    </w:p>
    <w:p w14:paraId="55123579" w14:textId="4DC346C4" w:rsidR="00214B28" w:rsidRDefault="00214B28" w:rsidP="00703972">
      <w:pPr>
        <w:spacing w:line="276" w:lineRule="auto"/>
        <w:jc w:val="both"/>
        <w:rPr>
          <w:rFonts w:ascii="Verdana" w:hAnsi="Verdana"/>
          <w:color w:val="1C232C"/>
        </w:rPr>
      </w:pPr>
      <w:r>
        <w:rPr>
          <w:rFonts w:ascii="Verdana" w:hAnsi="Verdana"/>
          <w:color w:val="1C232C"/>
        </w:rPr>
        <w:t>Nach dem 0:2 zeigte sich der VCW wacher. Das 2:2 besorgte Nina Wienand Herelová mit einem Ass</w:t>
      </w:r>
      <w:r w:rsidR="00C16D31">
        <w:rPr>
          <w:rFonts w:ascii="Verdana" w:hAnsi="Verdana"/>
          <w:color w:val="1C232C"/>
        </w:rPr>
        <w:t>, und</w:t>
      </w:r>
      <w:r w:rsidR="00AE64D3">
        <w:rPr>
          <w:rFonts w:ascii="Verdana" w:hAnsi="Verdana"/>
          <w:color w:val="1C232C"/>
        </w:rPr>
        <w:t xml:space="preserve"> n</w:t>
      </w:r>
      <w:r>
        <w:rPr>
          <w:rFonts w:ascii="Verdana" w:hAnsi="Verdana"/>
          <w:color w:val="1C232C"/>
        </w:rPr>
        <w:t>ach Aachener Unsicherheiten ging</w:t>
      </w:r>
      <w:r w:rsidR="00AE64D3">
        <w:rPr>
          <w:rFonts w:ascii="Verdana" w:hAnsi="Verdana"/>
          <w:color w:val="1C232C"/>
        </w:rPr>
        <w:t xml:space="preserve">en die </w:t>
      </w:r>
      <w:proofErr w:type="gramStart"/>
      <w:r w:rsidR="00AE64D3">
        <w:rPr>
          <w:rFonts w:ascii="Verdana" w:hAnsi="Verdana"/>
          <w:color w:val="1C232C"/>
        </w:rPr>
        <w:t xml:space="preserve">Hessinnen </w:t>
      </w:r>
      <w:r>
        <w:rPr>
          <w:rFonts w:ascii="Verdana" w:hAnsi="Verdana"/>
          <w:color w:val="1C232C"/>
        </w:rPr>
        <w:t xml:space="preserve"> mit</w:t>
      </w:r>
      <w:proofErr w:type="gramEnd"/>
      <w:r>
        <w:rPr>
          <w:rFonts w:ascii="Verdana" w:hAnsi="Verdana"/>
          <w:color w:val="1C232C"/>
        </w:rPr>
        <w:t xml:space="preserve"> 6:2 in Führung</w:t>
      </w:r>
      <w:r w:rsidR="00AE64D3">
        <w:rPr>
          <w:rFonts w:ascii="Verdana" w:hAnsi="Verdana"/>
          <w:color w:val="1C232C"/>
        </w:rPr>
        <w:t>. P</w:t>
      </w:r>
      <w:r>
        <w:rPr>
          <w:rFonts w:ascii="Verdana" w:hAnsi="Verdana"/>
          <w:color w:val="1C232C"/>
        </w:rPr>
        <w:t xml:space="preserve">rompt nahm </w:t>
      </w:r>
      <w:r w:rsidR="00AE64D3">
        <w:rPr>
          <w:rFonts w:ascii="Verdana" w:hAnsi="Verdana"/>
          <w:color w:val="1C232C"/>
        </w:rPr>
        <w:t>Gäste-</w:t>
      </w:r>
      <w:r>
        <w:rPr>
          <w:rFonts w:ascii="Verdana" w:hAnsi="Verdana"/>
          <w:color w:val="1C232C"/>
        </w:rPr>
        <w:t xml:space="preserve">Cheftrainerin </w:t>
      </w:r>
      <w:r w:rsidRPr="00214B28">
        <w:rPr>
          <w:rFonts w:ascii="Verdana" w:hAnsi="Verdana"/>
          <w:b/>
          <w:bCs/>
          <w:color w:val="1C232C"/>
        </w:rPr>
        <w:t>Mareike Hindriksen</w:t>
      </w:r>
      <w:r>
        <w:rPr>
          <w:rFonts w:ascii="Verdana" w:hAnsi="Verdana"/>
          <w:color w:val="1C232C"/>
        </w:rPr>
        <w:t xml:space="preserve"> ihre erste Auszeit. Das brachte den VCW </w:t>
      </w:r>
      <w:r w:rsidR="00AE64D3">
        <w:rPr>
          <w:rFonts w:ascii="Verdana" w:hAnsi="Verdana"/>
          <w:color w:val="1C232C"/>
        </w:rPr>
        <w:t>indes</w:t>
      </w:r>
      <w:r>
        <w:rPr>
          <w:rFonts w:ascii="Verdana" w:hAnsi="Verdana"/>
          <w:color w:val="1C232C"/>
        </w:rPr>
        <w:t xml:space="preserve"> nicht aus dem Konzept (9:4). Aber dann leistete man sich </w:t>
      </w:r>
      <w:r w:rsidR="002A674D">
        <w:rPr>
          <w:rFonts w:ascii="Verdana" w:hAnsi="Verdana"/>
          <w:color w:val="1C232C"/>
        </w:rPr>
        <w:t xml:space="preserve">einige </w:t>
      </w:r>
      <w:r>
        <w:rPr>
          <w:rFonts w:ascii="Verdana" w:hAnsi="Verdana"/>
          <w:color w:val="1C232C"/>
        </w:rPr>
        <w:t>Eigenfehler</w:t>
      </w:r>
      <w:r w:rsidR="002A674D">
        <w:rPr>
          <w:rFonts w:ascii="Verdana" w:hAnsi="Verdana"/>
          <w:color w:val="1C232C"/>
        </w:rPr>
        <w:t xml:space="preserve"> in Folge</w:t>
      </w:r>
      <w:r>
        <w:rPr>
          <w:rFonts w:ascii="Verdana" w:hAnsi="Verdana"/>
          <w:color w:val="1C232C"/>
        </w:rPr>
        <w:t xml:space="preserve">, die </w:t>
      </w:r>
      <w:r w:rsidR="00AE64D3">
        <w:rPr>
          <w:rFonts w:ascii="Verdana" w:hAnsi="Verdana"/>
          <w:color w:val="1C232C"/>
        </w:rPr>
        <w:t>Aachen</w:t>
      </w:r>
      <w:r>
        <w:rPr>
          <w:rFonts w:ascii="Verdana" w:hAnsi="Verdana"/>
          <w:color w:val="1C232C"/>
        </w:rPr>
        <w:t xml:space="preserve"> </w:t>
      </w:r>
      <w:r w:rsidR="00CE0B39">
        <w:rPr>
          <w:rFonts w:ascii="Verdana" w:hAnsi="Verdana"/>
          <w:color w:val="1C232C"/>
        </w:rPr>
        <w:t>aufschließen</w:t>
      </w:r>
      <w:r w:rsidR="00C16D31">
        <w:rPr>
          <w:rFonts w:ascii="Verdana" w:hAnsi="Verdana"/>
          <w:color w:val="1C232C"/>
        </w:rPr>
        <w:t xml:space="preserve"> </w:t>
      </w:r>
      <w:r w:rsidR="00CE0B39">
        <w:rPr>
          <w:rFonts w:ascii="Verdana" w:hAnsi="Verdana"/>
          <w:color w:val="1C232C"/>
        </w:rPr>
        <w:t xml:space="preserve">ließen (10:10). </w:t>
      </w:r>
      <w:r w:rsidR="00C16D31">
        <w:rPr>
          <w:rFonts w:ascii="Verdana" w:hAnsi="Verdana"/>
          <w:color w:val="1C232C"/>
        </w:rPr>
        <w:t>M</w:t>
      </w:r>
      <w:r w:rsidR="00CE0B39">
        <w:rPr>
          <w:rFonts w:ascii="Verdana" w:hAnsi="Verdana"/>
          <w:color w:val="1C232C"/>
        </w:rPr>
        <w:t xml:space="preserve">ehrfach </w:t>
      </w:r>
      <w:r w:rsidR="00C16D31">
        <w:rPr>
          <w:rFonts w:ascii="Verdana" w:hAnsi="Verdana"/>
          <w:color w:val="1C232C"/>
        </w:rPr>
        <w:t xml:space="preserve">ging es </w:t>
      </w:r>
      <w:r w:rsidR="00CE0B39">
        <w:rPr>
          <w:rFonts w:ascii="Verdana" w:hAnsi="Verdana"/>
          <w:color w:val="1C232C"/>
        </w:rPr>
        <w:t xml:space="preserve">über Einstand. Das zweite Ass </w:t>
      </w:r>
      <w:r w:rsidR="00FD4326">
        <w:rPr>
          <w:rFonts w:ascii="Verdana" w:hAnsi="Verdana"/>
          <w:color w:val="1C232C"/>
        </w:rPr>
        <w:t xml:space="preserve">von </w:t>
      </w:r>
      <w:r w:rsidR="00CE0B39">
        <w:rPr>
          <w:rFonts w:ascii="Verdana" w:hAnsi="Verdana"/>
          <w:color w:val="1C232C"/>
        </w:rPr>
        <w:t>Nina Wienand Herelová brachte das 15:14</w:t>
      </w:r>
      <w:r w:rsidR="00AE64D3">
        <w:rPr>
          <w:rFonts w:ascii="Verdana" w:hAnsi="Verdana"/>
          <w:color w:val="1C232C"/>
        </w:rPr>
        <w:t xml:space="preserve"> für den VCW.</w:t>
      </w:r>
      <w:r w:rsidR="00CE0B39">
        <w:rPr>
          <w:rFonts w:ascii="Verdana" w:hAnsi="Verdana"/>
          <w:color w:val="1C232C"/>
        </w:rPr>
        <w:t xml:space="preserve"> Aber: </w:t>
      </w:r>
      <w:r w:rsidR="00AE64D3">
        <w:rPr>
          <w:rFonts w:ascii="Verdana" w:hAnsi="Verdana"/>
          <w:color w:val="1C232C"/>
        </w:rPr>
        <w:t xml:space="preserve">Jetzt wirkte </w:t>
      </w:r>
      <w:r w:rsidR="00FD4326">
        <w:rPr>
          <w:rFonts w:ascii="Verdana" w:hAnsi="Verdana"/>
          <w:color w:val="1C232C"/>
        </w:rPr>
        <w:t>ihr Team</w:t>
      </w:r>
      <w:r w:rsidR="00CE0B39">
        <w:rPr>
          <w:rFonts w:ascii="Verdana" w:hAnsi="Verdana"/>
          <w:color w:val="1C232C"/>
        </w:rPr>
        <w:t xml:space="preserve"> zerfahren</w:t>
      </w:r>
      <w:r w:rsidR="002A674D">
        <w:rPr>
          <w:rFonts w:ascii="Verdana" w:hAnsi="Verdana"/>
          <w:color w:val="1C232C"/>
        </w:rPr>
        <w:t>, während</w:t>
      </w:r>
      <w:r w:rsidR="00CE0B39">
        <w:rPr>
          <w:rFonts w:ascii="Verdana" w:hAnsi="Verdana"/>
          <w:color w:val="1C232C"/>
        </w:rPr>
        <w:t xml:space="preserve"> </w:t>
      </w:r>
      <w:r w:rsidR="002A674D">
        <w:rPr>
          <w:rFonts w:ascii="Verdana" w:hAnsi="Verdana"/>
          <w:color w:val="1C232C"/>
        </w:rPr>
        <w:t xml:space="preserve">die Black Ladies </w:t>
      </w:r>
      <w:r w:rsidR="00AE64D3">
        <w:rPr>
          <w:rFonts w:ascii="Verdana" w:hAnsi="Verdana"/>
          <w:color w:val="1C232C"/>
        </w:rPr>
        <w:t>das Momentum nutzt</w:t>
      </w:r>
      <w:r w:rsidR="00155BAF">
        <w:rPr>
          <w:rFonts w:ascii="Verdana" w:hAnsi="Verdana"/>
          <w:color w:val="1C232C"/>
        </w:rPr>
        <w:t>en</w:t>
      </w:r>
      <w:r w:rsidR="00AE64D3">
        <w:rPr>
          <w:rFonts w:ascii="Verdana" w:hAnsi="Verdana"/>
          <w:color w:val="1C232C"/>
        </w:rPr>
        <w:t xml:space="preserve"> und mit </w:t>
      </w:r>
      <w:r w:rsidR="00FD4326">
        <w:rPr>
          <w:rFonts w:ascii="Verdana" w:hAnsi="Verdana"/>
          <w:color w:val="1C232C"/>
        </w:rPr>
        <w:t>21:18</w:t>
      </w:r>
      <w:r w:rsidR="00AE64D3">
        <w:rPr>
          <w:rFonts w:ascii="Verdana" w:hAnsi="Verdana"/>
          <w:color w:val="1C232C"/>
        </w:rPr>
        <w:t xml:space="preserve"> in F</w:t>
      </w:r>
      <w:r w:rsidR="00FD4326">
        <w:rPr>
          <w:rFonts w:ascii="Verdana" w:hAnsi="Verdana"/>
          <w:color w:val="1C232C"/>
        </w:rPr>
        <w:t xml:space="preserve">ührung </w:t>
      </w:r>
      <w:r w:rsidR="00AE64D3">
        <w:rPr>
          <w:rFonts w:ascii="Verdana" w:hAnsi="Verdana"/>
          <w:color w:val="1C232C"/>
        </w:rPr>
        <w:t>gingen.</w:t>
      </w:r>
      <w:r w:rsidR="00CE0B39">
        <w:rPr>
          <w:rFonts w:ascii="Verdana" w:hAnsi="Verdana"/>
          <w:color w:val="1C232C"/>
        </w:rPr>
        <w:t xml:space="preserve"> Inzwischen hatte </w:t>
      </w:r>
      <w:r w:rsidR="00CE0B39" w:rsidRPr="00AE64D3">
        <w:rPr>
          <w:rFonts w:ascii="Verdana" w:hAnsi="Verdana"/>
          <w:color w:val="1C232C"/>
        </w:rPr>
        <w:t xml:space="preserve">Tigin </w:t>
      </w:r>
      <w:r w:rsidR="00AE64D3" w:rsidRPr="00AE64D3">
        <w:rPr>
          <w:rFonts w:ascii="Verdana" w:hAnsi="Verdana"/>
          <w:color w:val="1C232C"/>
        </w:rPr>
        <w:t xml:space="preserve">Yağlioğlu </w:t>
      </w:r>
      <w:r w:rsidR="00BA41F6">
        <w:rPr>
          <w:rFonts w:ascii="Verdana" w:hAnsi="Verdana"/>
          <w:color w:val="1C232C"/>
        </w:rPr>
        <w:t xml:space="preserve">kurzzeitig </w:t>
      </w:r>
      <w:r w:rsidR="00CE0B39">
        <w:rPr>
          <w:rFonts w:ascii="Verdana" w:hAnsi="Verdana"/>
          <w:color w:val="1C232C"/>
        </w:rPr>
        <w:t>Hannah Hartmann</w:t>
      </w:r>
      <w:r w:rsidR="0086424C">
        <w:rPr>
          <w:rFonts w:ascii="Verdana" w:hAnsi="Verdana"/>
          <w:color w:val="1C232C"/>
        </w:rPr>
        <w:t>,</w:t>
      </w:r>
      <w:r w:rsidR="00CE0B39">
        <w:rPr>
          <w:rFonts w:ascii="Verdana" w:hAnsi="Verdana"/>
          <w:color w:val="1C232C"/>
        </w:rPr>
        <w:t xml:space="preserve"> </w:t>
      </w:r>
      <w:r w:rsidR="0086424C">
        <w:rPr>
          <w:rFonts w:ascii="Verdana" w:hAnsi="Verdana"/>
          <w:color w:val="1C232C"/>
        </w:rPr>
        <w:t xml:space="preserve">Olivia Rusek und </w:t>
      </w:r>
      <w:r w:rsidR="00BA41F6">
        <w:rPr>
          <w:rFonts w:ascii="Verdana" w:hAnsi="Verdana"/>
          <w:color w:val="1C232C"/>
        </w:rPr>
        <w:t>Pauline Schultz aufs Feld geschickt.</w:t>
      </w:r>
      <w:r w:rsidR="002A674D">
        <w:rPr>
          <w:rFonts w:ascii="Verdana" w:hAnsi="Verdana"/>
          <w:color w:val="1C232C"/>
        </w:rPr>
        <w:t xml:space="preserve"> Als Celine Jebens nach </w:t>
      </w:r>
      <w:r w:rsidR="00FD4326">
        <w:rPr>
          <w:rFonts w:ascii="Verdana" w:hAnsi="Verdana"/>
          <w:color w:val="1C232C"/>
        </w:rPr>
        <w:t xml:space="preserve">einer </w:t>
      </w:r>
      <w:r w:rsidR="002A674D">
        <w:rPr>
          <w:rFonts w:ascii="Verdana" w:hAnsi="Verdana"/>
          <w:color w:val="1C232C"/>
        </w:rPr>
        <w:t>begeisternde</w:t>
      </w:r>
      <w:r w:rsidR="00FD4326">
        <w:rPr>
          <w:rFonts w:ascii="Verdana" w:hAnsi="Verdana"/>
          <w:color w:val="1C232C"/>
        </w:rPr>
        <w:t>n</w:t>
      </w:r>
      <w:r w:rsidR="002A674D">
        <w:rPr>
          <w:rFonts w:ascii="Verdana" w:hAnsi="Verdana"/>
          <w:color w:val="1C232C"/>
        </w:rPr>
        <w:t xml:space="preserve"> Abwehrschlacht ins </w:t>
      </w:r>
      <w:r w:rsidR="0086424C">
        <w:rPr>
          <w:rFonts w:ascii="Verdana" w:hAnsi="Verdana"/>
          <w:color w:val="1C232C"/>
        </w:rPr>
        <w:t xml:space="preserve">Netz </w:t>
      </w:r>
      <w:r w:rsidR="002A674D">
        <w:rPr>
          <w:rFonts w:ascii="Verdana" w:hAnsi="Verdana"/>
          <w:color w:val="1C232C"/>
        </w:rPr>
        <w:t>schlug, hatte der Gast fünf Satzbälle</w:t>
      </w:r>
      <w:r w:rsidR="00FD4326">
        <w:rPr>
          <w:rFonts w:ascii="Verdana" w:hAnsi="Verdana"/>
          <w:color w:val="1C232C"/>
        </w:rPr>
        <w:t xml:space="preserve"> … der Käs</w:t>
      </w:r>
      <w:r w:rsidR="006E7081">
        <w:rPr>
          <w:rFonts w:ascii="Verdana" w:hAnsi="Verdana"/>
          <w:color w:val="1C232C"/>
        </w:rPr>
        <w:t>e</w:t>
      </w:r>
      <w:r w:rsidR="00FD4326">
        <w:rPr>
          <w:rFonts w:ascii="Verdana" w:hAnsi="Verdana"/>
          <w:color w:val="1C232C"/>
        </w:rPr>
        <w:t xml:space="preserve"> schien gegessen … Aber die</w:t>
      </w:r>
      <w:r w:rsidR="0086424C">
        <w:rPr>
          <w:rFonts w:ascii="Verdana" w:hAnsi="Verdana"/>
          <w:color w:val="1C232C"/>
        </w:rPr>
        <w:t xml:space="preserve"> </w:t>
      </w:r>
      <w:r w:rsidR="00155BAF">
        <w:rPr>
          <w:rFonts w:ascii="Verdana" w:hAnsi="Verdana"/>
          <w:color w:val="1C232C"/>
        </w:rPr>
        <w:t xml:space="preserve">Gastgeberinnen bewiesen </w:t>
      </w:r>
      <w:r w:rsidR="0086424C">
        <w:rPr>
          <w:rFonts w:ascii="Verdana" w:hAnsi="Verdana"/>
          <w:color w:val="1C232C"/>
        </w:rPr>
        <w:t xml:space="preserve">Mumm! </w:t>
      </w:r>
      <w:r w:rsidR="002A674D">
        <w:rPr>
          <w:rFonts w:ascii="Verdana" w:hAnsi="Verdana"/>
          <w:color w:val="1C232C"/>
        </w:rPr>
        <w:t xml:space="preserve">Wienand Herelová und Jebens hielten den VCW im Rennen (22:24). </w:t>
      </w:r>
      <w:r w:rsidR="00AE64D3">
        <w:rPr>
          <w:rFonts w:ascii="Verdana" w:hAnsi="Verdana"/>
          <w:color w:val="1C232C"/>
        </w:rPr>
        <w:t>A</w:t>
      </w:r>
      <w:r w:rsidR="002A674D">
        <w:rPr>
          <w:rFonts w:ascii="Verdana" w:hAnsi="Verdana"/>
          <w:color w:val="1C232C"/>
        </w:rPr>
        <w:t>ls Aachen ins Aus und Gr</w:t>
      </w:r>
      <w:r w:rsidR="0086424C">
        <w:rPr>
          <w:rFonts w:ascii="Verdana" w:hAnsi="Verdana"/>
          <w:color w:val="1C232C"/>
        </w:rPr>
        <w:t>é</w:t>
      </w:r>
      <w:r w:rsidR="002A674D">
        <w:rPr>
          <w:rFonts w:ascii="Verdana" w:hAnsi="Verdana"/>
          <w:color w:val="1C232C"/>
        </w:rPr>
        <w:t xml:space="preserve">ta Kiss </w:t>
      </w:r>
      <w:r w:rsidR="0086424C">
        <w:rPr>
          <w:rFonts w:ascii="Verdana" w:hAnsi="Verdana"/>
          <w:color w:val="1C232C"/>
        </w:rPr>
        <w:t xml:space="preserve">(Ungarn) </w:t>
      </w:r>
      <w:r w:rsidR="002A674D">
        <w:rPr>
          <w:rFonts w:ascii="Verdana" w:hAnsi="Verdana"/>
          <w:color w:val="1C232C"/>
        </w:rPr>
        <w:t xml:space="preserve">ein Ass </w:t>
      </w:r>
      <w:r w:rsidR="006E7081">
        <w:rPr>
          <w:rFonts w:ascii="Verdana" w:hAnsi="Verdana"/>
          <w:color w:val="1C232C"/>
        </w:rPr>
        <w:t xml:space="preserve">zur rechten Zeit </w:t>
      </w:r>
      <w:r w:rsidR="002A674D">
        <w:rPr>
          <w:rFonts w:ascii="Verdana" w:hAnsi="Verdana"/>
          <w:color w:val="1C232C"/>
        </w:rPr>
        <w:t>schlug, war die Halle am Kochen (24:24).</w:t>
      </w:r>
      <w:r w:rsidR="0086424C">
        <w:rPr>
          <w:rFonts w:ascii="Verdana" w:hAnsi="Verdana"/>
          <w:color w:val="1C232C"/>
        </w:rPr>
        <w:t xml:space="preserve"> Was </w:t>
      </w:r>
      <w:r w:rsidR="00001C80">
        <w:rPr>
          <w:rFonts w:ascii="Verdana" w:hAnsi="Verdana"/>
          <w:color w:val="1C232C"/>
        </w:rPr>
        <w:t xml:space="preserve">wohl </w:t>
      </w:r>
      <w:r w:rsidR="0086424C">
        <w:rPr>
          <w:rFonts w:ascii="Verdana" w:hAnsi="Verdana"/>
          <w:color w:val="1C232C"/>
        </w:rPr>
        <w:t>keiner geglaubt h</w:t>
      </w:r>
      <w:r w:rsidR="006E7081">
        <w:rPr>
          <w:rFonts w:ascii="Verdana" w:hAnsi="Verdana"/>
          <w:color w:val="1C232C"/>
        </w:rPr>
        <w:t>ä</w:t>
      </w:r>
      <w:r w:rsidR="0086424C">
        <w:rPr>
          <w:rFonts w:ascii="Verdana" w:hAnsi="Verdana"/>
          <w:color w:val="1C232C"/>
        </w:rPr>
        <w:t xml:space="preserve">tte: Der VCW holte sich diesen Satz nach tollem Kampf tatsächlich noch mit 26:24! </w:t>
      </w:r>
    </w:p>
    <w:p w14:paraId="0420DDD7" w14:textId="0BB47E34" w:rsidR="0086424C" w:rsidRPr="0086424C" w:rsidRDefault="0086424C" w:rsidP="00703972">
      <w:pPr>
        <w:spacing w:line="276" w:lineRule="auto"/>
        <w:jc w:val="both"/>
        <w:rPr>
          <w:rFonts w:ascii="Verdana" w:hAnsi="Verdana"/>
          <w:b/>
          <w:bCs/>
          <w:color w:val="1C232C"/>
        </w:rPr>
      </w:pPr>
      <w:r w:rsidRPr="0086424C">
        <w:rPr>
          <w:rFonts w:ascii="Verdana" w:hAnsi="Verdana"/>
          <w:b/>
          <w:bCs/>
          <w:color w:val="1C232C"/>
        </w:rPr>
        <w:t>Zweiter Satz</w:t>
      </w:r>
      <w:r w:rsidR="002C6A5D">
        <w:rPr>
          <w:rFonts w:ascii="Verdana" w:hAnsi="Verdana"/>
          <w:b/>
          <w:bCs/>
          <w:color w:val="1C232C"/>
        </w:rPr>
        <w:t xml:space="preserve"> (25:18 = 2:0)</w:t>
      </w:r>
    </w:p>
    <w:p w14:paraId="5D172061" w14:textId="27303169" w:rsidR="0086424C" w:rsidRDefault="0086424C" w:rsidP="00703972">
      <w:pPr>
        <w:spacing w:line="276" w:lineRule="auto"/>
        <w:jc w:val="both"/>
        <w:rPr>
          <w:rFonts w:ascii="Verdana" w:hAnsi="Verdana"/>
          <w:color w:val="1C232C"/>
        </w:rPr>
      </w:pPr>
      <w:r>
        <w:rPr>
          <w:rFonts w:ascii="Verdana" w:hAnsi="Verdana"/>
          <w:color w:val="1C232C"/>
        </w:rPr>
        <w:t>Aachen zeigte sich unbeeindruckt und ging schnurstracks mit 5:1 in Führung. Celine Jebens sorgte für das dritte VCW-Ass</w:t>
      </w:r>
      <w:r w:rsidR="00DB0419">
        <w:rPr>
          <w:rFonts w:ascii="Verdana" w:hAnsi="Verdana"/>
          <w:color w:val="1C232C"/>
        </w:rPr>
        <w:t xml:space="preserve"> </w:t>
      </w:r>
      <w:r>
        <w:rPr>
          <w:rFonts w:ascii="Verdana" w:hAnsi="Verdana"/>
          <w:color w:val="1C232C"/>
        </w:rPr>
        <w:t>(3:5).</w:t>
      </w:r>
      <w:r w:rsidR="00F3042A">
        <w:rPr>
          <w:rFonts w:ascii="Verdana" w:hAnsi="Verdana"/>
          <w:color w:val="1C232C"/>
        </w:rPr>
        <w:t xml:space="preserve"> </w:t>
      </w:r>
      <w:r w:rsidR="00920BC4">
        <w:rPr>
          <w:rFonts w:ascii="Verdana" w:hAnsi="Verdana"/>
          <w:color w:val="1C232C"/>
        </w:rPr>
        <w:t>Die Elemente der Wiesbadenerinnen</w:t>
      </w:r>
      <w:r>
        <w:rPr>
          <w:rFonts w:ascii="Verdana" w:hAnsi="Verdana"/>
          <w:color w:val="1C232C"/>
        </w:rPr>
        <w:t xml:space="preserve"> </w:t>
      </w:r>
      <w:r w:rsidR="00920BC4">
        <w:rPr>
          <w:rFonts w:ascii="Verdana" w:hAnsi="Verdana"/>
          <w:color w:val="1C232C"/>
        </w:rPr>
        <w:t xml:space="preserve">harmonierten </w:t>
      </w:r>
      <w:r w:rsidR="00F3042A">
        <w:rPr>
          <w:rFonts w:ascii="Verdana" w:hAnsi="Verdana"/>
          <w:color w:val="1C232C"/>
        </w:rPr>
        <w:t xml:space="preserve">in dieser frühen Phase </w:t>
      </w:r>
      <w:r w:rsidR="00920BC4">
        <w:rPr>
          <w:rFonts w:ascii="Verdana" w:hAnsi="Verdana"/>
          <w:color w:val="1C232C"/>
        </w:rPr>
        <w:t>nicht so recht, die Angriffe blieben zu oft am Aachener Block hängen (6:11).</w:t>
      </w:r>
      <w:r w:rsidR="00F3042A">
        <w:rPr>
          <w:rFonts w:ascii="Verdana" w:hAnsi="Verdana"/>
          <w:color w:val="1C232C"/>
        </w:rPr>
        <w:t xml:space="preserve"> </w:t>
      </w:r>
      <w:r w:rsidR="00C31429">
        <w:rPr>
          <w:rFonts w:ascii="Verdana" w:hAnsi="Verdana"/>
          <w:color w:val="1C232C"/>
        </w:rPr>
        <w:t xml:space="preserve">Aber: </w:t>
      </w:r>
      <w:r w:rsidR="00F3042A">
        <w:rPr>
          <w:rFonts w:ascii="Verdana" w:hAnsi="Verdana"/>
          <w:color w:val="1C232C"/>
        </w:rPr>
        <w:t>Mit einem cleveren Heber verkürzte</w:t>
      </w:r>
      <w:r w:rsidR="00DB0419">
        <w:rPr>
          <w:rFonts w:ascii="Verdana" w:hAnsi="Verdana"/>
          <w:color w:val="1C232C"/>
        </w:rPr>
        <w:t xml:space="preserve"> </w:t>
      </w:r>
      <w:r w:rsidR="00F3042A">
        <w:rPr>
          <w:rFonts w:ascii="Verdana" w:hAnsi="Verdana"/>
          <w:color w:val="1C232C"/>
        </w:rPr>
        <w:t>Jebens auf 9:12</w:t>
      </w:r>
      <w:r w:rsidR="006B1EBE">
        <w:rPr>
          <w:rFonts w:ascii="Verdana" w:hAnsi="Verdana"/>
          <w:color w:val="1C232C"/>
        </w:rPr>
        <w:t xml:space="preserve">. </w:t>
      </w:r>
      <w:proofErr w:type="gramStart"/>
      <w:r w:rsidR="006B1EBE">
        <w:rPr>
          <w:rFonts w:ascii="Verdana" w:hAnsi="Verdana"/>
          <w:color w:val="1C232C"/>
        </w:rPr>
        <w:t>G</w:t>
      </w:r>
      <w:r w:rsidR="00C31429">
        <w:rPr>
          <w:rFonts w:ascii="Verdana" w:hAnsi="Verdana"/>
          <w:color w:val="1C232C"/>
        </w:rPr>
        <w:t>leich</w:t>
      </w:r>
      <w:proofErr w:type="gramEnd"/>
      <w:r w:rsidR="00C31429">
        <w:rPr>
          <w:rFonts w:ascii="Verdana" w:hAnsi="Verdana"/>
          <w:color w:val="1C232C"/>
        </w:rPr>
        <w:t xml:space="preserve"> </w:t>
      </w:r>
      <w:r w:rsidR="00F3042A">
        <w:rPr>
          <w:rFonts w:ascii="Verdana" w:hAnsi="Verdana"/>
          <w:color w:val="1C232C"/>
        </w:rPr>
        <w:t xml:space="preserve">zweimal </w:t>
      </w:r>
      <w:r w:rsidR="00C31429">
        <w:rPr>
          <w:rFonts w:ascii="Verdana" w:hAnsi="Verdana"/>
          <w:color w:val="1C232C"/>
        </w:rPr>
        <w:t xml:space="preserve">nacheinander </w:t>
      </w:r>
      <w:r w:rsidR="002B5FB6">
        <w:rPr>
          <w:rFonts w:ascii="Verdana" w:hAnsi="Verdana"/>
          <w:color w:val="1C232C"/>
        </w:rPr>
        <w:t xml:space="preserve">punktete </w:t>
      </w:r>
      <w:r w:rsidR="00F3042A">
        <w:rPr>
          <w:rFonts w:ascii="Verdana" w:hAnsi="Verdana"/>
          <w:color w:val="1C232C"/>
        </w:rPr>
        <w:t xml:space="preserve">der VCW-Block </w:t>
      </w:r>
      <w:r w:rsidR="002B5FB6">
        <w:rPr>
          <w:rFonts w:ascii="Verdana" w:hAnsi="Verdana"/>
          <w:color w:val="1C232C"/>
        </w:rPr>
        <w:t>(</w:t>
      </w:r>
      <w:r w:rsidR="00F3042A">
        <w:rPr>
          <w:rFonts w:ascii="Verdana" w:hAnsi="Verdana"/>
          <w:color w:val="1C232C"/>
        </w:rPr>
        <w:t>12:13</w:t>
      </w:r>
      <w:r w:rsidR="002B5FB6">
        <w:rPr>
          <w:rFonts w:ascii="Verdana" w:hAnsi="Verdana"/>
          <w:color w:val="1C232C"/>
        </w:rPr>
        <w:t>)</w:t>
      </w:r>
      <w:r w:rsidR="00F3042A">
        <w:rPr>
          <w:rFonts w:ascii="Verdana" w:hAnsi="Verdana"/>
          <w:color w:val="1C232C"/>
        </w:rPr>
        <w:t>. Und dann war der Ausgleich da</w:t>
      </w:r>
      <w:r w:rsidR="00B93DF6">
        <w:rPr>
          <w:rFonts w:ascii="Verdana" w:hAnsi="Verdana"/>
          <w:color w:val="1C232C"/>
        </w:rPr>
        <w:t xml:space="preserve"> – die</w:t>
      </w:r>
      <w:r w:rsidR="00F3042A">
        <w:rPr>
          <w:rFonts w:ascii="Verdana" w:hAnsi="Verdana"/>
          <w:color w:val="1C232C"/>
        </w:rPr>
        <w:t xml:space="preserve"> Kraftanstrengung hatte </w:t>
      </w:r>
      <w:r w:rsidR="00B93DF6">
        <w:rPr>
          <w:rFonts w:ascii="Verdana" w:hAnsi="Verdana"/>
          <w:color w:val="1C232C"/>
        </w:rPr>
        <w:t xml:space="preserve">sich </w:t>
      </w:r>
      <w:r w:rsidR="00F3042A">
        <w:rPr>
          <w:rFonts w:ascii="Verdana" w:hAnsi="Verdana"/>
          <w:color w:val="1C232C"/>
        </w:rPr>
        <w:t xml:space="preserve">ausgezahlt. </w:t>
      </w:r>
      <w:r w:rsidR="00C31429">
        <w:rPr>
          <w:rFonts w:ascii="Verdana" w:hAnsi="Verdana"/>
          <w:color w:val="1C232C"/>
        </w:rPr>
        <w:t>Und es ging munter weiter (1</w:t>
      </w:r>
      <w:r w:rsidR="00B93DF6">
        <w:rPr>
          <w:rFonts w:ascii="Verdana" w:hAnsi="Verdana"/>
          <w:color w:val="1C232C"/>
        </w:rPr>
        <w:t>9</w:t>
      </w:r>
      <w:r w:rsidR="00C31429">
        <w:rPr>
          <w:rFonts w:ascii="Verdana" w:hAnsi="Verdana"/>
          <w:color w:val="1C232C"/>
        </w:rPr>
        <w:t>:1</w:t>
      </w:r>
      <w:r w:rsidR="00B93DF6">
        <w:rPr>
          <w:rFonts w:ascii="Verdana" w:hAnsi="Verdana"/>
          <w:color w:val="1C232C"/>
        </w:rPr>
        <w:t>7</w:t>
      </w:r>
      <w:r w:rsidR="00DB0419">
        <w:rPr>
          <w:rFonts w:ascii="Verdana" w:hAnsi="Verdana"/>
          <w:color w:val="1C232C"/>
        </w:rPr>
        <w:t>,</w:t>
      </w:r>
      <w:r w:rsidR="00B93DF6">
        <w:rPr>
          <w:rFonts w:ascii="Verdana" w:hAnsi="Verdana"/>
          <w:color w:val="1C232C"/>
        </w:rPr>
        <w:t xml:space="preserve"> Gréta Kiss). Aachen hatte komplett den Faden verloren. Jonna Wasserfaller konnte mehrfach nacheinander aufschlagen (22:17). Die </w:t>
      </w:r>
      <w:r w:rsidR="002B5FB6">
        <w:rPr>
          <w:rFonts w:ascii="Verdana" w:hAnsi="Verdana"/>
          <w:color w:val="1C232C"/>
        </w:rPr>
        <w:t xml:space="preserve">hilflose </w:t>
      </w:r>
      <w:r w:rsidR="00B93DF6">
        <w:rPr>
          <w:rFonts w:ascii="Verdana" w:hAnsi="Verdana"/>
          <w:color w:val="1C232C"/>
        </w:rPr>
        <w:t xml:space="preserve">Gästeabwehr bescherte dem VCW schließlich sechs Matchbälle und gleich der erste saß, weil </w:t>
      </w:r>
      <w:r w:rsidR="00DB0419">
        <w:rPr>
          <w:rFonts w:ascii="Verdana" w:hAnsi="Verdana"/>
          <w:color w:val="1C232C"/>
        </w:rPr>
        <w:t xml:space="preserve">Wiesbadens </w:t>
      </w:r>
      <w:r w:rsidR="00B93DF6">
        <w:rPr>
          <w:rFonts w:ascii="Verdana" w:hAnsi="Verdana"/>
          <w:color w:val="1C232C"/>
        </w:rPr>
        <w:t xml:space="preserve">Blockabwehr auf Zack war. </w:t>
      </w:r>
      <w:r w:rsidR="008062DF">
        <w:rPr>
          <w:rFonts w:ascii="Verdana" w:hAnsi="Verdana"/>
          <w:color w:val="1C232C"/>
        </w:rPr>
        <w:t xml:space="preserve">Auch in diesem Satz hatte der Kampfgeist gestimmt. </w:t>
      </w:r>
      <w:r w:rsidR="002B5FB6">
        <w:rPr>
          <w:rFonts w:ascii="Verdana" w:hAnsi="Verdana"/>
          <w:color w:val="1C232C"/>
        </w:rPr>
        <w:t>Damit</w:t>
      </w:r>
      <w:r w:rsidR="00B93DF6">
        <w:rPr>
          <w:rFonts w:ascii="Verdana" w:hAnsi="Verdana"/>
          <w:color w:val="1C232C"/>
        </w:rPr>
        <w:t xml:space="preserve"> hatte der VCW </w:t>
      </w:r>
      <w:r w:rsidR="00DB0419">
        <w:rPr>
          <w:rFonts w:ascii="Verdana" w:hAnsi="Verdana"/>
          <w:color w:val="1C232C"/>
        </w:rPr>
        <w:t xml:space="preserve">zumindest </w:t>
      </w:r>
      <w:r w:rsidR="00B93DF6">
        <w:rPr>
          <w:rFonts w:ascii="Verdana" w:hAnsi="Verdana"/>
          <w:color w:val="1C232C"/>
        </w:rPr>
        <w:t>einen Zähler sicher.</w:t>
      </w:r>
      <w:r w:rsidR="008062DF">
        <w:rPr>
          <w:rFonts w:ascii="Verdana" w:hAnsi="Verdana"/>
          <w:color w:val="1C232C"/>
        </w:rPr>
        <w:t xml:space="preserve"> </w:t>
      </w:r>
    </w:p>
    <w:p w14:paraId="42127421" w14:textId="112EBAA5" w:rsidR="00B93DF6" w:rsidRPr="00B93DF6" w:rsidRDefault="00B93DF6" w:rsidP="00703972">
      <w:pPr>
        <w:spacing w:line="276" w:lineRule="auto"/>
        <w:jc w:val="both"/>
        <w:rPr>
          <w:rFonts w:ascii="Verdana" w:hAnsi="Verdana"/>
          <w:b/>
          <w:bCs/>
          <w:color w:val="1C232C"/>
        </w:rPr>
      </w:pPr>
      <w:r w:rsidRPr="00B93DF6">
        <w:rPr>
          <w:rFonts w:ascii="Verdana" w:hAnsi="Verdana"/>
          <w:b/>
          <w:bCs/>
          <w:color w:val="1C232C"/>
        </w:rPr>
        <w:t>Dritter Satz</w:t>
      </w:r>
      <w:r w:rsidR="007D55ED">
        <w:rPr>
          <w:rFonts w:ascii="Verdana" w:hAnsi="Verdana"/>
          <w:b/>
          <w:bCs/>
          <w:color w:val="1C232C"/>
        </w:rPr>
        <w:t xml:space="preserve"> (25:18 = 3:0)</w:t>
      </w:r>
    </w:p>
    <w:p w14:paraId="734629E4" w14:textId="318C6C85" w:rsidR="00D71075" w:rsidRDefault="008062DF" w:rsidP="00703972">
      <w:pPr>
        <w:spacing w:line="276" w:lineRule="auto"/>
        <w:jc w:val="both"/>
        <w:rPr>
          <w:rFonts w:ascii="Verdana" w:hAnsi="Verdana"/>
          <w:color w:val="1C232C"/>
        </w:rPr>
      </w:pPr>
      <w:r>
        <w:rPr>
          <w:rFonts w:ascii="Verdana" w:hAnsi="Verdana"/>
          <w:color w:val="1C232C"/>
        </w:rPr>
        <w:t>Nun war der VCW beflügelt (5:1</w:t>
      </w:r>
      <w:r w:rsidR="002C6A5D">
        <w:rPr>
          <w:rFonts w:ascii="Verdana" w:hAnsi="Verdana"/>
          <w:color w:val="1C232C"/>
        </w:rPr>
        <w:t>).</w:t>
      </w:r>
      <w:r>
        <w:rPr>
          <w:rFonts w:ascii="Verdana" w:hAnsi="Verdana"/>
          <w:color w:val="1C232C"/>
        </w:rPr>
        <w:t xml:space="preserve"> Die Abwehr parierte </w:t>
      </w:r>
      <w:r w:rsidR="002B5FB6">
        <w:rPr>
          <w:rFonts w:ascii="Verdana" w:hAnsi="Verdana"/>
          <w:color w:val="1C232C"/>
        </w:rPr>
        <w:t xml:space="preserve">mehrfach </w:t>
      </w:r>
      <w:r w:rsidR="007D55ED">
        <w:rPr>
          <w:rFonts w:ascii="Verdana" w:hAnsi="Verdana"/>
          <w:color w:val="1C232C"/>
        </w:rPr>
        <w:t>prima</w:t>
      </w:r>
      <w:r w:rsidR="00835C6A">
        <w:rPr>
          <w:rFonts w:ascii="Verdana" w:hAnsi="Verdana"/>
          <w:color w:val="1C232C"/>
        </w:rPr>
        <w:t>, die Spielerinnen</w:t>
      </w:r>
      <w:r w:rsidR="002C6A5D">
        <w:rPr>
          <w:rFonts w:ascii="Verdana" w:hAnsi="Verdana"/>
          <w:color w:val="1C232C"/>
        </w:rPr>
        <w:t xml:space="preserve"> </w:t>
      </w:r>
      <w:r w:rsidR="007D55ED">
        <w:rPr>
          <w:rFonts w:ascii="Verdana" w:hAnsi="Verdana"/>
          <w:color w:val="1C232C"/>
        </w:rPr>
        <w:t>segelte</w:t>
      </w:r>
      <w:r w:rsidR="00835C6A">
        <w:rPr>
          <w:rFonts w:ascii="Verdana" w:hAnsi="Verdana"/>
          <w:color w:val="1C232C"/>
        </w:rPr>
        <w:t>n</w:t>
      </w:r>
      <w:r w:rsidR="007D55ED">
        <w:rPr>
          <w:rFonts w:ascii="Verdana" w:hAnsi="Verdana"/>
          <w:color w:val="1C232C"/>
        </w:rPr>
        <w:t xml:space="preserve"> in Tiefflieger-Manier übers Parkett</w:t>
      </w:r>
      <w:r>
        <w:rPr>
          <w:rFonts w:ascii="Verdana" w:hAnsi="Verdana"/>
          <w:color w:val="1C232C"/>
        </w:rPr>
        <w:t xml:space="preserve">, der Block war da – die Fans hatten ihren Spaß. </w:t>
      </w:r>
      <w:r w:rsidR="002B5FB6">
        <w:rPr>
          <w:rFonts w:ascii="Verdana" w:hAnsi="Verdana"/>
          <w:color w:val="1C232C"/>
        </w:rPr>
        <w:t xml:space="preserve">Und die </w:t>
      </w:r>
      <w:r w:rsidR="002C6A5D">
        <w:rPr>
          <w:rFonts w:ascii="Verdana" w:hAnsi="Verdana"/>
          <w:color w:val="1C232C"/>
        </w:rPr>
        <w:t>Hausherrinnen diktierten</w:t>
      </w:r>
      <w:r>
        <w:rPr>
          <w:rFonts w:ascii="Verdana" w:hAnsi="Verdana"/>
          <w:color w:val="1C232C"/>
        </w:rPr>
        <w:t xml:space="preserve"> </w:t>
      </w:r>
      <w:r w:rsidR="002C6A5D">
        <w:rPr>
          <w:rFonts w:ascii="Verdana" w:hAnsi="Verdana"/>
          <w:color w:val="1C232C"/>
        </w:rPr>
        <w:t xml:space="preserve">das Geschehen </w:t>
      </w:r>
      <w:r w:rsidR="007D55ED">
        <w:rPr>
          <w:rFonts w:ascii="Verdana" w:hAnsi="Verdana"/>
          <w:color w:val="1C232C"/>
        </w:rPr>
        <w:t xml:space="preserve">weiter </w:t>
      </w:r>
      <w:r w:rsidR="002C6A5D">
        <w:rPr>
          <w:rFonts w:ascii="Verdana" w:hAnsi="Verdana"/>
          <w:color w:val="1C232C"/>
        </w:rPr>
        <w:t xml:space="preserve">(14:9). Aachen hatte </w:t>
      </w:r>
      <w:r w:rsidR="002B5FB6">
        <w:rPr>
          <w:rFonts w:ascii="Verdana" w:hAnsi="Verdana"/>
          <w:color w:val="1C232C"/>
        </w:rPr>
        <w:t>mächtig viel Sand im Getriebe bzw. im System</w:t>
      </w:r>
      <w:r w:rsidR="002C6A5D">
        <w:rPr>
          <w:rFonts w:ascii="Verdana" w:hAnsi="Verdana"/>
          <w:color w:val="1C232C"/>
        </w:rPr>
        <w:t xml:space="preserve"> und drang </w:t>
      </w:r>
      <w:r w:rsidR="007D55ED">
        <w:rPr>
          <w:rFonts w:ascii="Verdana" w:hAnsi="Verdana"/>
          <w:color w:val="1C232C"/>
        </w:rPr>
        <w:t xml:space="preserve">bis zum 17:11 </w:t>
      </w:r>
      <w:r w:rsidR="002C6A5D">
        <w:rPr>
          <w:rFonts w:ascii="Verdana" w:hAnsi="Verdana"/>
          <w:color w:val="1C232C"/>
        </w:rPr>
        <w:t>nur sporadisch durch</w:t>
      </w:r>
      <w:r w:rsidR="007D55ED">
        <w:rPr>
          <w:rFonts w:ascii="Verdana" w:hAnsi="Verdana"/>
          <w:color w:val="1C232C"/>
        </w:rPr>
        <w:t xml:space="preserve">. Die Hindriksen-Truppe verkürzte nach </w:t>
      </w:r>
      <w:r w:rsidR="007D55ED">
        <w:rPr>
          <w:rFonts w:ascii="Verdana" w:hAnsi="Verdana"/>
          <w:color w:val="1C232C"/>
        </w:rPr>
        <w:lastRenderedPageBreak/>
        <w:t xml:space="preserve">kurzem Zwischenhoch noch auf 17:20, ehe die hessischen Athletinnen </w:t>
      </w:r>
      <w:r w:rsidR="006B1EBE">
        <w:rPr>
          <w:rFonts w:ascii="Verdana" w:hAnsi="Verdana"/>
          <w:color w:val="1C232C"/>
        </w:rPr>
        <w:t xml:space="preserve">dann </w:t>
      </w:r>
      <w:r w:rsidR="007D55ED">
        <w:rPr>
          <w:rFonts w:ascii="Verdana" w:hAnsi="Verdana"/>
          <w:color w:val="1C232C"/>
        </w:rPr>
        <w:t xml:space="preserve">wieder die Zügel anzogen. Am Ende stand </w:t>
      </w:r>
      <w:r w:rsidR="00835C6A">
        <w:rPr>
          <w:rFonts w:ascii="Verdana" w:hAnsi="Verdana"/>
          <w:color w:val="1C232C"/>
        </w:rPr>
        <w:t>ein</w:t>
      </w:r>
      <w:r w:rsidR="007D55ED">
        <w:rPr>
          <w:rFonts w:ascii="Verdana" w:hAnsi="Verdana"/>
          <w:color w:val="1C232C"/>
        </w:rPr>
        <w:t xml:space="preserve"> 25:18 auf der Anzeigetafel – der VCW hatte drei wichtige Punkte eingesackt. Well done!</w:t>
      </w:r>
    </w:p>
    <w:p w14:paraId="50921A65" w14:textId="0D3D80E4"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w:t>
      </w:r>
    </w:p>
    <w:p w14:paraId="0EE367C7" w14:textId="72274724"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C207C3">
        <w:rPr>
          <w:rFonts w:ascii="Verdana" w:hAnsi="Verdana"/>
          <w:color w:val="1C232C"/>
        </w:rPr>
        <w:t xml:space="preserve">Im ersten Satz habe ich zu viele Angriffsfehler und im zweiten Satz zu viele Netzaufschläge gesehen. Das können wir besser. Aber wir </w:t>
      </w:r>
      <w:r w:rsidR="00E810F3">
        <w:rPr>
          <w:rFonts w:ascii="Verdana" w:hAnsi="Verdana"/>
          <w:color w:val="1C232C"/>
        </w:rPr>
        <w:t xml:space="preserve">haben </w:t>
      </w:r>
      <w:r w:rsidR="00C207C3">
        <w:rPr>
          <w:rFonts w:ascii="Verdana" w:hAnsi="Verdana"/>
          <w:color w:val="1C232C"/>
        </w:rPr>
        <w:t xml:space="preserve">sehr </w:t>
      </w:r>
      <w:r w:rsidR="00E810F3">
        <w:rPr>
          <w:rFonts w:ascii="Verdana" w:hAnsi="Verdana"/>
          <w:color w:val="1C232C"/>
        </w:rPr>
        <w:t xml:space="preserve">verdient </w:t>
      </w:r>
      <w:r w:rsidR="00C207C3">
        <w:rPr>
          <w:rFonts w:ascii="Verdana" w:hAnsi="Verdana"/>
          <w:color w:val="1C232C"/>
        </w:rPr>
        <w:t xml:space="preserve">mit </w:t>
      </w:r>
      <w:r w:rsidR="00E810F3">
        <w:rPr>
          <w:rFonts w:ascii="Verdana" w:hAnsi="Verdana"/>
          <w:color w:val="1C232C"/>
        </w:rPr>
        <w:t>3</w:t>
      </w:r>
      <w:r w:rsidR="00C207C3">
        <w:rPr>
          <w:rFonts w:ascii="Verdana" w:hAnsi="Verdana"/>
          <w:color w:val="1C232C"/>
        </w:rPr>
        <w:t>:</w:t>
      </w:r>
      <w:r w:rsidR="00E810F3">
        <w:rPr>
          <w:rFonts w:ascii="Verdana" w:hAnsi="Verdana"/>
          <w:color w:val="1C232C"/>
        </w:rPr>
        <w:t xml:space="preserve">0 gewonnen. </w:t>
      </w:r>
      <w:r w:rsidR="00C207C3">
        <w:rPr>
          <w:rFonts w:ascii="Verdana" w:hAnsi="Verdana"/>
          <w:color w:val="1C232C"/>
        </w:rPr>
        <w:t xml:space="preserve">Die Energie war sofort da, die Block-Feldabwehr war großartig und wir haben diszipliniert und mit Herz und Leidenschaft gespielt. Der Matchplan ist komplett aufgegangen. Die Mädels haben sich für die harte Arbeit der vergangenen Wochen belohnt.“  </w:t>
      </w:r>
    </w:p>
    <w:p w14:paraId="1E312838" w14:textId="07B3EAE7" w:rsidR="001D1801" w:rsidRPr="001D1801" w:rsidRDefault="001D1801" w:rsidP="001D1801">
      <w:pPr>
        <w:spacing w:line="276" w:lineRule="auto"/>
        <w:jc w:val="both"/>
        <w:rPr>
          <w:rFonts w:ascii="Verdana" w:hAnsi="Verdana"/>
          <w:b/>
          <w:bCs/>
          <w:color w:val="1C232C"/>
        </w:rPr>
      </w:pPr>
      <w:r>
        <w:rPr>
          <w:rFonts w:ascii="Verdana" w:hAnsi="Verdana"/>
          <w:b/>
          <w:bCs/>
          <w:color w:val="1C232C"/>
        </w:rPr>
        <w:t xml:space="preserve">Tabelle + </w:t>
      </w:r>
      <w:r w:rsidRPr="001D1801">
        <w:rPr>
          <w:rFonts w:ascii="Verdana" w:hAnsi="Verdana"/>
          <w:b/>
          <w:bCs/>
          <w:color w:val="1C232C"/>
        </w:rPr>
        <w:t>Blick voraus</w:t>
      </w:r>
    </w:p>
    <w:p w14:paraId="5EE0B878" w14:textId="3F8F426F" w:rsidR="001D1801" w:rsidRDefault="001D1801" w:rsidP="001D1801">
      <w:pPr>
        <w:spacing w:line="276" w:lineRule="auto"/>
        <w:jc w:val="both"/>
        <w:rPr>
          <w:rFonts w:ascii="Verdana" w:hAnsi="Verdana"/>
          <w:color w:val="1C232C"/>
        </w:rPr>
      </w:pPr>
      <w:r>
        <w:rPr>
          <w:rFonts w:ascii="Verdana" w:hAnsi="Verdana"/>
          <w:color w:val="1C232C"/>
        </w:rPr>
        <w:t xml:space="preserve">Die drei </w:t>
      </w:r>
      <w:r w:rsidR="005B2721">
        <w:rPr>
          <w:rFonts w:ascii="Verdana" w:hAnsi="Verdana"/>
          <w:color w:val="1C232C"/>
        </w:rPr>
        <w:t>VCW-</w:t>
      </w:r>
      <w:r>
        <w:rPr>
          <w:rFonts w:ascii="Verdana" w:hAnsi="Verdana"/>
          <w:color w:val="1C232C"/>
        </w:rPr>
        <w:t>Punkte waren mit Blick auf die Tabelle eminent wichtig</w:t>
      </w:r>
      <w:r w:rsidR="005B2721">
        <w:rPr>
          <w:rFonts w:ascii="Verdana" w:hAnsi="Verdana"/>
          <w:color w:val="1C232C"/>
        </w:rPr>
        <w:t xml:space="preserve">, um nicht den Anschluss an den fünften Rang Platz zu verlieren, der zur Teilnahme am internationalen CEV Challenge Cup berechtigen würde. </w:t>
      </w:r>
      <w:r>
        <w:rPr>
          <w:rFonts w:ascii="Verdana" w:hAnsi="Verdana"/>
          <w:color w:val="1C232C"/>
        </w:rPr>
        <w:t xml:space="preserve">Wie erwartet </w:t>
      </w:r>
      <w:r w:rsidR="005B2721">
        <w:rPr>
          <w:rFonts w:ascii="Verdana" w:hAnsi="Verdana"/>
          <w:color w:val="1C232C"/>
        </w:rPr>
        <w:t xml:space="preserve">hat der </w:t>
      </w:r>
      <w:r>
        <w:rPr>
          <w:rFonts w:ascii="Verdana" w:hAnsi="Verdana"/>
          <w:color w:val="1C232C"/>
        </w:rPr>
        <w:t>VfB Suhl Lotto Thüringen bei Schwarz-Weiß Erfurt keine Federn gelassen (3:1)</w:t>
      </w:r>
      <w:r w:rsidR="005B2721">
        <w:rPr>
          <w:rFonts w:ascii="Verdana" w:hAnsi="Verdana"/>
          <w:color w:val="1C232C"/>
        </w:rPr>
        <w:t xml:space="preserve"> – damit hüpfte die Truppe sogar auf Rang vier vor (27 Punkte), weil </w:t>
      </w:r>
      <w:r>
        <w:rPr>
          <w:rFonts w:ascii="Verdana" w:hAnsi="Verdana"/>
          <w:color w:val="1C232C"/>
        </w:rPr>
        <w:t xml:space="preserve">der SC Potsdam </w:t>
      </w:r>
      <w:r w:rsidR="005B2721">
        <w:rPr>
          <w:rFonts w:ascii="Verdana" w:hAnsi="Verdana"/>
          <w:color w:val="1C232C"/>
        </w:rPr>
        <w:t xml:space="preserve">(26) zeitgleich mit 0:3 bei Schwerin verlor. Wiesbaden als Sechster (22) heftet sich nun </w:t>
      </w:r>
      <w:r w:rsidR="006B1EBE">
        <w:rPr>
          <w:rFonts w:ascii="Verdana" w:hAnsi="Verdana"/>
          <w:color w:val="1C232C"/>
        </w:rPr>
        <w:t xml:space="preserve">also </w:t>
      </w:r>
      <w:r w:rsidR="005B2721">
        <w:rPr>
          <w:rFonts w:ascii="Verdana" w:hAnsi="Verdana"/>
          <w:color w:val="1C232C"/>
        </w:rPr>
        <w:t>an die Fersen der Potsdamerinnen</w:t>
      </w:r>
      <w:r w:rsidR="006B1EBE">
        <w:rPr>
          <w:rFonts w:ascii="Verdana" w:hAnsi="Verdana"/>
          <w:color w:val="1C232C"/>
        </w:rPr>
        <w:t xml:space="preserve">. </w:t>
      </w:r>
      <w:r w:rsidR="005B2721">
        <w:rPr>
          <w:rFonts w:ascii="Verdana" w:hAnsi="Verdana"/>
          <w:color w:val="1C232C"/>
        </w:rPr>
        <w:t>Am 08.02.25 treffen beide Teams aufeinander. Die Hessinnen haben nun</w:t>
      </w:r>
      <w:r>
        <w:rPr>
          <w:rFonts w:ascii="Verdana" w:hAnsi="Verdana"/>
          <w:color w:val="1C232C"/>
        </w:rPr>
        <w:t xml:space="preserve"> eine neuntätige Pause, dann starten </w:t>
      </w:r>
      <w:r w:rsidR="00B23D8B">
        <w:rPr>
          <w:rFonts w:ascii="Verdana" w:hAnsi="Verdana"/>
          <w:color w:val="1C232C"/>
        </w:rPr>
        <w:t>sie</w:t>
      </w:r>
      <w:r>
        <w:rPr>
          <w:rFonts w:ascii="Verdana" w:hAnsi="Verdana"/>
          <w:color w:val="1C232C"/>
        </w:rPr>
        <w:t xml:space="preserve"> in eine Englische Woche mit </w:t>
      </w:r>
      <w:r w:rsidR="00B23D8B">
        <w:rPr>
          <w:rFonts w:ascii="Verdana" w:hAnsi="Verdana"/>
          <w:color w:val="1C232C"/>
        </w:rPr>
        <w:t>Matches</w:t>
      </w:r>
      <w:r>
        <w:rPr>
          <w:rFonts w:ascii="Verdana" w:hAnsi="Verdana"/>
          <w:color w:val="1C232C"/>
        </w:rPr>
        <w:t xml:space="preserve"> gegen Potsdam, Allianz MTV Stuttgart und Schwarz-Weiß Erfurt. </w:t>
      </w:r>
    </w:p>
    <w:bookmarkEnd w:id="0"/>
    <w:p w14:paraId="0F8FE77B" w14:textId="77777777" w:rsidR="009F2297" w:rsidRDefault="009F2297" w:rsidP="004F55D2">
      <w:pPr>
        <w:spacing w:line="276" w:lineRule="auto"/>
        <w:rPr>
          <w:rFonts w:ascii="Verdana" w:hAnsi="Verdana"/>
          <w:b/>
          <w:bCs/>
          <w:color w:val="1C232C"/>
        </w:rPr>
      </w:pPr>
    </w:p>
    <w:p w14:paraId="3573C552" w14:textId="20DE69DC" w:rsidR="00081920" w:rsidRPr="004F55D2" w:rsidRDefault="00081920" w:rsidP="004F55D2">
      <w:pPr>
        <w:spacing w:line="276" w:lineRule="auto"/>
        <w:rPr>
          <w:rFonts w:ascii="Verdana" w:hAnsi="Verdana"/>
          <w:i/>
          <w:i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0019F886" w14:textId="2CAE449D" w:rsidR="00CF2CDA" w:rsidRDefault="00CF2CDA" w:rsidP="00844EBE">
      <w:pPr>
        <w:spacing w:line="276" w:lineRule="auto"/>
        <w:rPr>
          <w:rFonts w:ascii="Verdana" w:hAnsi="Verdana"/>
          <w:i/>
          <w:iCs/>
          <w:color w:val="1C232C"/>
        </w:rPr>
      </w:pPr>
      <w:r w:rsidRPr="00CF2CDA">
        <w:rPr>
          <w:rFonts w:ascii="Verdana" w:hAnsi="Verdana"/>
          <w:b/>
          <w:bCs/>
          <w:color w:val="1C232C"/>
        </w:rPr>
        <w:t>8. Februar 2025 (Samstag, 17:15 Uhr)</w:t>
      </w:r>
      <w:r>
        <w:rPr>
          <w:rFonts w:ascii="Verdana" w:hAnsi="Verdana"/>
          <w:b/>
          <w:bCs/>
          <w:color w:val="1C232C"/>
        </w:rPr>
        <w:br/>
      </w:r>
      <w:r>
        <w:rPr>
          <w:rFonts w:ascii="Verdana" w:hAnsi="Verdana"/>
          <w:color w:val="1C232C"/>
        </w:rPr>
        <w:t xml:space="preserve">SC Potsdam – </w:t>
      </w:r>
      <w:r w:rsidRPr="00844EBE">
        <w:rPr>
          <w:rFonts w:ascii="Verdana" w:hAnsi="Verdana"/>
          <w:color w:val="1C232C"/>
        </w:rPr>
        <w:t>VCW</w:t>
      </w:r>
      <w:r>
        <w:rPr>
          <w:rFonts w:ascii="Verdana" w:hAnsi="Verdana"/>
          <w:color w:val="1C232C"/>
        </w:rPr>
        <w:br/>
      </w:r>
      <w:r w:rsidRPr="00CF2CDA">
        <w:rPr>
          <w:rFonts w:ascii="Verdana" w:hAnsi="Verdana"/>
          <w:i/>
          <w:iCs/>
          <w:color w:val="1C232C"/>
        </w:rPr>
        <w:t>(Potsdam,</w:t>
      </w:r>
      <w:r>
        <w:rPr>
          <w:rFonts w:ascii="Verdana" w:hAnsi="Verdana"/>
          <w:i/>
          <w:iCs/>
          <w:color w:val="1C232C"/>
        </w:rPr>
        <w:t xml:space="preserve"> </w:t>
      </w:r>
      <w:proofErr w:type="gramStart"/>
      <w:r>
        <w:rPr>
          <w:rFonts w:ascii="Verdana" w:hAnsi="Verdana"/>
          <w:i/>
          <w:iCs/>
          <w:color w:val="1C232C"/>
        </w:rPr>
        <w:t>MBS Arena</w:t>
      </w:r>
      <w:proofErr w:type="gramEnd"/>
      <w:r>
        <w:rPr>
          <w:rFonts w:ascii="Verdana" w:hAnsi="Verdana"/>
          <w:i/>
          <w:iCs/>
          <w:color w:val="1C232C"/>
        </w:rPr>
        <w:t>)</w:t>
      </w:r>
    </w:p>
    <w:p w14:paraId="270242E1" w14:textId="77777777" w:rsidR="00FE2227" w:rsidRDefault="00CF2CDA" w:rsidP="004F55D2">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p>
    <w:p w14:paraId="193F5D23" w14:textId="3CDBCCB6" w:rsidR="00FE2227" w:rsidRDefault="00FE2227" w:rsidP="00FE2227">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t>
      </w:r>
      <w:r w:rsidR="00951782">
        <w:rPr>
          <w:rFonts w:ascii="Verdana" w:hAnsi="Verdana"/>
          <w:color w:val="1C232C"/>
        </w:rPr>
        <w:t>-W</w:t>
      </w:r>
      <w:r>
        <w:rPr>
          <w:rFonts w:ascii="Verdana" w:hAnsi="Verdana"/>
          <w:color w:val="1C232C"/>
        </w:rPr>
        <w:t>eiß</w:t>
      </w:r>
      <w:r w:rsidR="006B145A">
        <w:rPr>
          <w:rFonts w:ascii="Verdana" w:hAnsi="Verdana"/>
          <w:color w:val="1C232C"/>
        </w:rPr>
        <w:t xml:space="preserve"> </w:t>
      </w:r>
      <w:r>
        <w:rPr>
          <w:rFonts w:ascii="Verdana" w:hAnsi="Verdana"/>
          <w:color w:val="1C232C"/>
        </w:rPr>
        <w:t>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271D6E50" w14:textId="394C4356" w:rsidR="004F55D2" w:rsidRPr="0045461E" w:rsidRDefault="004F55D2" w:rsidP="004F55D2">
      <w:pPr>
        <w:spacing w:line="276" w:lineRule="auto"/>
        <w:rPr>
          <w:rFonts w:ascii="Verdana" w:hAnsi="Verdana"/>
          <w:color w:val="1C232C"/>
        </w:rPr>
      </w:pPr>
      <w:r w:rsidRPr="00FA0006">
        <w:rPr>
          <w:rFonts w:ascii="Verdana" w:hAnsi="Verdana"/>
          <w:b/>
          <w:bCs/>
          <w:i/>
          <w:iCs/>
          <w:color w:val="1C232C"/>
        </w:rPr>
        <w:lastRenderedPageBreak/>
        <w:t xml:space="preserve">Tickets: </w:t>
      </w:r>
    </w:p>
    <w:p w14:paraId="2F1DC303" w14:textId="77777777" w:rsidR="004F55D2" w:rsidRPr="00FA0006" w:rsidRDefault="004F55D2" w:rsidP="004F55D2">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823550" w14:textId="674E73A7" w:rsidR="00081920" w:rsidRPr="00FA0006" w:rsidRDefault="00081920" w:rsidP="0082403B">
      <w:pPr>
        <w:spacing w:line="276" w:lineRule="auto"/>
        <w:rPr>
          <w:rFonts w:ascii="Verdana" w:hAnsi="Verdana"/>
          <w:i/>
          <w:iCs/>
          <w:color w:val="1C232C"/>
        </w:rPr>
      </w:pPr>
    </w:p>
    <w:p w14:paraId="04946851" w14:textId="57670537" w:rsidR="004F55D2" w:rsidRPr="000B505B" w:rsidRDefault="004F55D2" w:rsidP="004F55D2">
      <w:pPr>
        <w:spacing w:line="276" w:lineRule="auto"/>
        <w:jc w:val="both"/>
        <w:rPr>
          <w:rFonts w:ascii="Verdana" w:hAnsi="Verdana"/>
          <w:b/>
          <w:bCs/>
          <w:color w:val="1C232C"/>
        </w:rPr>
      </w:pPr>
      <w:r w:rsidRPr="000B505B">
        <w:rPr>
          <w:rFonts w:ascii="Verdana" w:hAnsi="Verdana"/>
          <w:b/>
          <w:bCs/>
          <w:color w:val="1C232C"/>
        </w:rPr>
        <w:t>Zwei Kinder kostenlos zum VCW</w:t>
      </w:r>
    </w:p>
    <w:p w14:paraId="4C72A040" w14:textId="1589FB08" w:rsidR="004F55D2" w:rsidRDefault="004F55D2" w:rsidP="004F55D2">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47598494" w14:textId="77777777" w:rsidR="00BB63CE" w:rsidRDefault="00BB63CE" w:rsidP="004F55D2">
      <w:pPr>
        <w:spacing w:line="276" w:lineRule="auto"/>
        <w:jc w:val="both"/>
        <w:rPr>
          <w:rFonts w:ascii="Verdana" w:hAnsi="Verdana"/>
          <w:color w:val="1C232C"/>
        </w:rPr>
      </w:pPr>
    </w:p>
    <w:p w14:paraId="028E18A3" w14:textId="6FC3140A" w:rsidR="00986306" w:rsidRDefault="00BB63CE" w:rsidP="00BB63CE">
      <w:pPr>
        <w:spacing w:line="276" w:lineRule="auto"/>
        <w:rPr>
          <w:rFonts w:ascii="Verdana" w:hAnsi="Verdana"/>
          <w:b/>
          <w:sz w:val="20"/>
          <w:szCs w:val="20"/>
        </w:rPr>
      </w:pPr>
      <w:r>
        <w:rPr>
          <w:rFonts w:ascii="Verdana" w:hAnsi="Verdana"/>
          <w:noProof/>
          <w:color w:val="1C232C"/>
        </w:rPr>
        <w:drawing>
          <wp:inline distT="0" distB="0" distL="0" distR="0" wp14:anchorId="348393FD" wp14:editId="52EDFBD4">
            <wp:extent cx="5759450" cy="3841750"/>
            <wp:effectExtent l="0" t="0" r="0" b="6350"/>
            <wp:docPr id="195822996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29969" name="Grafik 19582299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t>Foto: Detlef Gottwald</w:t>
      </w:r>
      <w:r w:rsidR="00B1611A">
        <w:rPr>
          <w:rFonts w:ascii="Verdana" w:hAnsi="Verdana"/>
          <w:color w:val="1C232C"/>
        </w:rPr>
        <w:br/>
      </w:r>
    </w:p>
    <w:p w14:paraId="3F0C38DB" w14:textId="77777777" w:rsidR="00BB63CE" w:rsidRDefault="00BB63CE">
      <w:pPr>
        <w:rPr>
          <w:rFonts w:ascii="Verdana" w:hAnsi="Verdana"/>
          <w:b/>
          <w:sz w:val="20"/>
          <w:szCs w:val="20"/>
        </w:rPr>
      </w:pPr>
      <w:r>
        <w:rPr>
          <w:rFonts w:ascii="Verdana" w:hAnsi="Verdana"/>
          <w:b/>
          <w:sz w:val="20"/>
          <w:szCs w:val="20"/>
        </w:rPr>
        <w:br w:type="page"/>
      </w:r>
    </w:p>
    <w:p w14:paraId="2053C908" w14:textId="503FEA4C" w:rsidR="00986306" w:rsidRDefault="00986306" w:rsidP="00986306">
      <w:pPr>
        <w:jc w:val="both"/>
        <w:rPr>
          <w:rFonts w:ascii="Verdana" w:hAnsi="Verdana"/>
          <w:color w:val="000000" w:themeColor="text1"/>
        </w:rPr>
      </w:pPr>
      <w:r>
        <w:rPr>
          <w:rFonts w:ascii="Verdana" w:hAnsi="Verdana"/>
          <w:b/>
          <w:sz w:val="20"/>
          <w:szCs w:val="20"/>
        </w:rPr>
        <w:lastRenderedPageBreak/>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even" r:id="rId12"/>
      <w:headerReference w:type="default" r:id="rId13"/>
      <w:footerReference w:type="even" r:id="rId14"/>
      <w:footerReference w:type="default" r:id="rId15"/>
      <w:headerReference w:type="first" r:id="rId16"/>
      <w:footerReference w:type="firs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29E0" w14:textId="77777777" w:rsidR="00146510" w:rsidRDefault="00146510" w:rsidP="00CE0C86">
      <w:pPr>
        <w:spacing w:after="0" w:line="240" w:lineRule="auto"/>
      </w:pPr>
      <w:r>
        <w:separator/>
      </w:r>
    </w:p>
  </w:endnote>
  <w:endnote w:type="continuationSeparator" w:id="0">
    <w:p w14:paraId="0C6D76BB" w14:textId="77777777" w:rsidR="00146510" w:rsidRDefault="0014651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D5E4" w14:textId="77777777" w:rsidR="00146510" w:rsidRDefault="00146510" w:rsidP="00CE0C86">
      <w:pPr>
        <w:spacing w:after="0" w:line="240" w:lineRule="auto"/>
      </w:pPr>
      <w:r>
        <w:separator/>
      </w:r>
    </w:p>
  </w:footnote>
  <w:footnote w:type="continuationSeparator" w:id="0">
    <w:p w14:paraId="1682FC75" w14:textId="77777777" w:rsidR="00146510" w:rsidRDefault="0014651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1C80"/>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30E"/>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2F8"/>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04"/>
    <w:rsid w:val="000567A7"/>
    <w:rsid w:val="00056B25"/>
    <w:rsid w:val="00057A0D"/>
    <w:rsid w:val="00057FF8"/>
    <w:rsid w:val="000602CF"/>
    <w:rsid w:val="00060BF1"/>
    <w:rsid w:val="000610A8"/>
    <w:rsid w:val="000617A0"/>
    <w:rsid w:val="000618F5"/>
    <w:rsid w:val="000626B8"/>
    <w:rsid w:val="00062803"/>
    <w:rsid w:val="0006295A"/>
    <w:rsid w:val="00062F90"/>
    <w:rsid w:val="000631B3"/>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0A43"/>
    <w:rsid w:val="000D1D7A"/>
    <w:rsid w:val="000D2318"/>
    <w:rsid w:val="000D23A7"/>
    <w:rsid w:val="000D2C4F"/>
    <w:rsid w:val="000D39D6"/>
    <w:rsid w:val="000D4A34"/>
    <w:rsid w:val="000D5996"/>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4EC8"/>
    <w:rsid w:val="000E518E"/>
    <w:rsid w:val="000E5649"/>
    <w:rsid w:val="000E640B"/>
    <w:rsid w:val="000E6F5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5C59"/>
    <w:rsid w:val="000F60E9"/>
    <w:rsid w:val="000F68B8"/>
    <w:rsid w:val="000F6AB2"/>
    <w:rsid w:val="000F7866"/>
    <w:rsid w:val="00100E8B"/>
    <w:rsid w:val="00101262"/>
    <w:rsid w:val="001015E4"/>
    <w:rsid w:val="00101B12"/>
    <w:rsid w:val="00101BD5"/>
    <w:rsid w:val="001033BD"/>
    <w:rsid w:val="0010369B"/>
    <w:rsid w:val="001038E9"/>
    <w:rsid w:val="00104071"/>
    <w:rsid w:val="00104BB9"/>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510"/>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AF"/>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1E7"/>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A8C"/>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2E63"/>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801"/>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3EE"/>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2FD1"/>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B28"/>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5606"/>
    <w:rsid w:val="00246056"/>
    <w:rsid w:val="00246329"/>
    <w:rsid w:val="002463D0"/>
    <w:rsid w:val="00246A43"/>
    <w:rsid w:val="00247214"/>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5A"/>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2FD"/>
    <w:rsid w:val="002A630B"/>
    <w:rsid w:val="002A674D"/>
    <w:rsid w:val="002A6B92"/>
    <w:rsid w:val="002A7162"/>
    <w:rsid w:val="002A7C30"/>
    <w:rsid w:val="002A7F36"/>
    <w:rsid w:val="002B00DB"/>
    <w:rsid w:val="002B0EA8"/>
    <w:rsid w:val="002B0F8C"/>
    <w:rsid w:val="002B0FF9"/>
    <w:rsid w:val="002B1677"/>
    <w:rsid w:val="002B1ACB"/>
    <w:rsid w:val="002B3105"/>
    <w:rsid w:val="002B3302"/>
    <w:rsid w:val="002B348C"/>
    <w:rsid w:val="002B358F"/>
    <w:rsid w:val="002B3D7B"/>
    <w:rsid w:val="002B3D7D"/>
    <w:rsid w:val="002B4772"/>
    <w:rsid w:val="002B47F1"/>
    <w:rsid w:val="002B4A98"/>
    <w:rsid w:val="002B4AED"/>
    <w:rsid w:val="002B52BF"/>
    <w:rsid w:val="002B57AA"/>
    <w:rsid w:val="002B5D0C"/>
    <w:rsid w:val="002B5E0F"/>
    <w:rsid w:val="002B5FB6"/>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6A5D"/>
    <w:rsid w:val="002C72D6"/>
    <w:rsid w:val="002C7D80"/>
    <w:rsid w:val="002D09C1"/>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045"/>
    <w:rsid w:val="00301300"/>
    <w:rsid w:val="00301384"/>
    <w:rsid w:val="003013AD"/>
    <w:rsid w:val="003022CD"/>
    <w:rsid w:val="003026BA"/>
    <w:rsid w:val="00302E18"/>
    <w:rsid w:val="00302ED0"/>
    <w:rsid w:val="00303CD0"/>
    <w:rsid w:val="00303D18"/>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AB2"/>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427"/>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A9F"/>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4BB"/>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E88"/>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F73"/>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3D3"/>
    <w:rsid w:val="003C4BAF"/>
    <w:rsid w:val="003C57A5"/>
    <w:rsid w:val="003C5F84"/>
    <w:rsid w:val="003C6179"/>
    <w:rsid w:val="003C6787"/>
    <w:rsid w:val="003C68DB"/>
    <w:rsid w:val="003C71B7"/>
    <w:rsid w:val="003C78A6"/>
    <w:rsid w:val="003C79D8"/>
    <w:rsid w:val="003D000E"/>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60"/>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5E"/>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53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177B"/>
    <w:rsid w:val="0047295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052"/>
    <w:rsid w:val="004877C6"/>
    <w:rsid w:val="00487F84"/>
    <w:rsid w:val="00490BDC"/>
    <w:rsid w:val="00490F67"/>
    <w:rsid w:val="004912FA"/>
    <w:rsid w:val="004916E9"/>
    <w:rsid w:val="004919B4"/>
    <w:rsid w:val="00491D96"/>
    <w:rsid w:val="004931FF"/>
    <w:rsid w:val="004933A5"/>
    <w:rsid w:val="004933F3"/>
    <w:rsid w:val="00493AF6"/>
    <w:rsid w:val="00493B75"/>
    <w:rsid w:val="00493D06"/>
    <w:rsid w:val="004949A7"/>
    <w:rsid w:val="00494EAB"/>
    <w:rsid w:val="00495619"/>
    <w:rsid w:val="00495755"/>
    <w:rsid w:val="004959D9"/>
    <w:rsid w:val="00495BFE"/>
    <w:rsid w:val="00495E46"/>
    <w:rsid w:val="00495F20"/>
    <w:rsid w:val="00496A09"/>
    <w:rsid w:val="00496C4F"/>
    <w:rsid w:val="004A0043"/>
    <w:rsid w:val="004A0462"/>
    <w:rsid w:val="004A0D92"/>
    <w:rsid w:val="004A1304"/>
    <w:rsid w:val="004A2318"/>
    <w:rsid w:val="004A3BCF"/>
    <w:rsid w:val="004A3C9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469"/>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2FF"/>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33E"/>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0F4B"/>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0B27"/>
    <w:rsid w:val="00571156"/>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8748D"/>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160"/>
    <w:rsid w:val="00596533"/>
    <w:rsid w:val="0059690C"/>
    <w:rsid w:val="00596A2D"/>
    <w:rsid w:val="00596AC4"/>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2721"/>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18A"/>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D7669"/>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5B98"/>
    <w:rsid w:val="005E6467"/>
    <w:rsid w:val="005E705D"/>
    <w:rsid w:val="005E7246"/>
    <w:rsid w:val="005E792A"/>
    <w:rsid w:val="005F0247"/>
    <w:rsid w:val="005F038E"/>
    <w:rsid w:val="005F0779"/>
    <w:rsid w:val="005F0AF9"/>
    <w:rsid w:val="005F0FA8"/>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07F5B"/>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2F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ACC"/>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5A"/>
    <w:rsid w:val="006B146B"/>
    <w:rsid w:val="006B14C4"/>
    <w:rsid w:val="006B171D"/>
    <w:rsid w:val="006B1EBE"/>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093"/>
    <w:rsid w:val="006E012A"/>
    <w:rsid w:val="006E015B"/>
    <w:rsid w:val="006E06AC"/>
    <w:rsid w:val="006E0967"/>
    <w:rsid w:val="006E1193"/>
    <w:rsid w:val="006E25CC"/>
    <w:rsid w:val="006E39F9"/>
    <w:rsid w:val="006E3ACD"/>
    <w:rsid w:val="006E3DDA"/>
    <w:rsid w:val="006E4434"/>
    <w:rsid w:val="006E4507"/>
    <w:rsid w:val="006E519B"/>
    <w:rsid w:val="006E5657"/>
    <w:rsid w:val="006E6253"/>
    <w:rsid w:val="006E690B"/>
    <w:rsid w:val="006E7081"/>
    <w:rsid w:val="006E7623"/>
    <w:rsid w:val="006F00DC"/>
    <w:rsid w:val="006F1314"/>
    <w:rsid w:val="006F13D5"/>
    <w:rsid w:val="006F15EB"/>
    <w:rsid w:val="006F29FD"/>
    <w:rsid w:val="006F2C78"/>
    <w:rsid w:val="006F2EDA"/>
    <w:rsid w:val="006F30A9"/>
    <w:rsid w:val="006F314B"/>
    <w:rsid w:val="006F3425"/>
    <w:rsid w:val="006F3918"/>
    <w:rsid w:val="006F405A"/>
    <w:rsid w:val="006F4530"/>
    <w:rsid w:val="006F4B16"/>
    <w:rsid w:val="006F4E24"/>
    <w:rsid w:val="006F685B"/>
    <w:rsid w:val="006F72E7"/>
    <w:rsid w:val="006F75EE"/>
    <w:rsid w:val="006F7AEB"/>
    <w:rsid w:val="006F7FD7"/>
    <w:rsid w:val="00700CB0"/>
    <w:rsid w:val="00701A96"/>
    <w:rsid w:val="00702057"/>
    <w:rsid w:val="00702743"/>
    <w:rsid w:val="007027E5"/>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0778"/>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070"/>
    <w:rsid w:val="0074211C"/>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0"/>
    <w:rsid w:val="00751E4F"/>
    <w:rsid w:val="00752873"/>
    <w:rsid w:val="00752B45"/>
    <w:rsid w:val="007532B2"/>
    <w:rsid w:val="00753611"/>
    <w:rsid w:val="00753A0C"/>
    <w:rsid w:val="007548AB"/>
    <w:rsid w:val="0075502C"/>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34EA"/>
    <w:rsid w:val="00764143"/>
    <w:rsid w:val="00765092"/>
    <w:rsid w:val="0076514C"/>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1996"/>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8A4"/>
    <w:rsid w:val="007B5079"/>
    <w:rsid w:val="007B599D"/>
    <w:rsid w:val="007B64F3"/>
    <w:rsid w:val="007B6676"/>
    <w:rsid w:val="007B7726"/>
    <w:rsid w:val="007B7FD0"/>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5ED"/>
    <w:rsid w:val="007D56F6"/>
    <w:rsid w:val="007D63B9"/>
    <w:rsid w:val="007D64C3"/>
    <w:rsid w:val="007D68AE"/>
    <w:rsid w:val="007D6CBB"/>
    <w:rsid w:val="007D7EF8"/>
    <w:rsid w:val="007E050F"/>
    <w:rsid w:val="007E0B6E"/>
    <w:rsid w:val="007E0CD5"/>
    <w:rsid w:val="007E1C8D"/>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A5B"/>
    <w:rsid w:val="00800E34"/>
    <w:rsid w:val="00800FEA"/>
    <w:rsid w:val="008014CA"/>
    <w:rsid w:val="008015A6"/>
    <w:rsid w:val="008016EB"/>
    <w:rsid w:val="008023AA"/>
    <w:rsid w:val="0080244F"/>
    <w:rsid w:val="0080296C"/>
    <w:rsid w:val="00802C44"/>
    <w:rsid w:val="00802CD3"/>
    <w:rsid w:val="00802F9B"/>
    <w:rsid w:val="00803555"/>
    <w:rsid w:val="00803DF8"/>
    <w:rsid w:val="00803ED5"/>
    <w:rsid w:val="0080430C"/>
    <w:rsid w:val="00804A58"/>
    <w:rsid w:val="00804EDC"/>
    <w:rsid w:val="0080564E"/>
    <w:rsid w:val="00805B11"/>
    <w:rsid w:val="00805BCC"/>
    <w:rsid w:val="008062DF"/>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6A"/>
    <w:rsid w:val="00835C7A"/>
    <w:rsid w:val="00836026"/>
    <w:rsid w:val="008361AD"/>
    <w:rsid w:val="008363D6"/>
    <w:rsid w:val="00836AA2"/>
    <w:rsid w:val="00837123"/>
    <w:rsid w:val="00837165"/>
    <w:rsid w:val="008374E8"/>
    <w:rsid w:val="008375BF"/>
    <w:rsid w:val="008378BD"/>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24C"/>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78"/>
    <w:rsid w:val="00895CC5"/>
    <w:rsid w:val="0089611C"/>
    <w:rsid w:val="008963D8"/>
    <w:rsid w:val="008A08F1"/>
    <w:rsid w:val="008A0BC8"/>
    <w:rsid w:val="008A0C6E"/>
    <w:rsid w:val="008A1248"/>
    <w:rsid w:val="008A1476"/>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52E6"/>
    <w:rsid w:val="008F6C3E"/>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2554"/>
    <w:rsid w:val="00912863"/>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0BC4"/>
    <w:rsid w:val="0092104A"/>
    <w:rsid w:val="00921336"/>
    <w:rsid w:val="009220A2"/>
    <w:rsid w:val="00922627"/>
    <w:rsid w:val="00922880"/>
    <w:rsid w:val="00922FE2"/>
    <w:rsid w:val="00923479"/>
    <w:rsid w:val="00923775"/>
    <w:rsid w:val="00923C07"/>
    <w:rsid w:val="0092466D"/>
    <w:rsid w:val="0092469E"/>
    <w:rsid w:val="009247B4"/>
    <w:rsid w:val="00925C98"/>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36F"/>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782"/>
    <w:rsid w:val="00951A50"/>
    <w:rsid w:val="00951B39"/>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2712"/>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AFA"/>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297"/>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07E7A"/>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76B"/>
    <w:rsid w:val="00A46904"/>
    <w:rsid w:val="00A46E94"/>
    <w:rsid w:val="00A46EA4"/>
    <w:rsid w:val="00A46FE7"/>
    <w:rsid w:val="00A500B0"/>
    <w:rsid w:val="00A509AD"/>
    <w:rsid w:val="00A50AF6"/>
    <w:rsid w:val="00A521C6"/>
    <w:rsid w:val="00A5229B"/>
    <w:rsid w:val="00A52D5A"/>
    <w:rsid w:val="00A52DE2"/>
    <w:rsid w:val="00A543EC"/>
    <w:rsid w:val="00A5540A"/>
    <w:rsid w:val="00A558DC"/>
    <w:rsid w:val="00A558FF"/>
    <w:rsid w:val="00A56204"/>
    <w:rsid w:val="00A5636C"/>
    <w:rsid w:val="00A566E9"/>
    <w:rsid w:val="00A56EAA"/>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93"/>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43F"/>
    <w:rsid w:val="00AC6653"/>
    <w:rsid w:val="00AC6B3C"/>
    <w:rsid w:val="00AC6CDB"/>
    <w:rsid w:val="00AC73D5"/>
    <w:rsid w:val="00AD0B63"/>
    <w:rsid w:val="00AD11C1"/>
    <w:rsid w:val="00AD14AE"/>
    <w:rsid w:val="00AD1FA8"/>
    <w:rsid w:val="00AD2036"/>
    <w:rsid w:val="00AD2A42"/>
    <w:rsid w:val="00AD2FC3"/>
    <w:rsid w:val="00AD44C5"/>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4D3"/>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D8B"/>
    <w:rsid w:val="00B23DF6"/>
    <w:rsid w:val="00B2417C"/>
    <w:rsid w:val="00B24B8D"/>
    <w:rsid w:val="00B24E73"/>
    <w:rsid w:val="00B255BB"/>
    <w:rsid w:val="00B277B8"/>
    <w:rsid w:val="00B304A9"/>
    <w:rsid w:val="00B3089E"/>
    <w:rsid w:val="00B308BA"/>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1FEB"/>
    <w:rsid w:val="00B42587"/>
    <w:rsid w:val="00B42F7D"/>
    <w:rsid w:val="00B445F1"/>
    <w:rsid w:val="00B452D0"/>
    <w:rsid w:val="00B45934"/>
    <w:rsid w:val="00B45DA3"/>
    <w:rsid w:val="00B46650"/>
    <w:rsid w:val="00B46A26"/>
    <w:rsid w:val="00B46B3B"/>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4DB0"/>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67CDF"/>
    <w:rsid w:val="00B709A7"/>
    <w:rsid w:val="00B714C7"/>
    <w:rsid w:val="00B71A68"/>
    <w:rsid w:val="00B720D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3DF6"/>
    <w:rsid w:val="00B94287"/>
    <w:rsid w:val="00B94555"/>
    <w:rsid w:val="00B94774"/>
    <w:rsid w:val="00B94831"/>
    <w:rsid w:val="00B9485A"/>
    <w:rsid w:val="00B94C58"/>
    <w:rsid w:val="00B94EE0"/>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1F6"/>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B39"/>
    <w:rsid w:val="00BB2FBF"/>
    <w:rsid w:val="00BB3EFE"/>
    <w:rsid w:val="00BB3F62"/>
    <w:rsid w:val="00BB3FFC"/>
    <w:rsid w:val="00BB4475"/>
    <w:rsid w:val="00BB4567"/>
    <w:rsid w:val="00BB45FB"/>
    <w:rsid w:val="00BB5629"/>
    <w:rsid w:val="00BB5B0D"/>
    <w:rsid w:val="00BB5D0B"/>
    <w:rsid w:val="00BB5DB4"/>
    <w:rsid w:val="00BB63CE"/>
    <w:rsid w:val="00BB63FE"/>
    <w:rsid w:val="00BB663C"/>
    <w:rsid w:val="00BB6A34"/>
    <w:rsid w:val="00BB7007"/>
    <w:rsid w:val="00BB7D51"/>
    <w:rsid w:val="00BB7E06"/>
    <w:rsid w:val="00BC0505"/>
    <w:rsid w:val="00BC0635"/>
    <w:rsid w:val="00BC0BB5"/>
    <w:rsid w:val="00BC0F28"/>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9A3"/>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1FBE"/>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3CA"/>
    <w:rsid w:val="00C0066E"/>
    <w:rsid w:val="00C01251"/>
    <w:rsid w:val="00C01438"/>
    <w:rsid w:val="00C01B0A"/>
    <w:rsid w:val="00C021F8"/>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6D31"/>
    <w:rsid w:val="00C17120"/>
    <w:rsid w:val="00C1781A"/>
    <w:rsid w:val="00C17A3F"/>
    <w:rsid w:val="00C17FEA"/>
    <w:rsid w:val="00C200F9"/>
    <w:rsid w:val="00C207C3"/>
    <w:rsid w:val="00C20AB1"/>
    <w:rsid w:val="00C20B89"/>
    <w:rsid w:val="00C21F9D"/>
    <w:rsid w:val="00C2208D"/>
    <w:rsid w:val="00C22960"/>
    <w:rsid w:val="00C230EC"/>
    <w:rsid w:val="00C2367A"/>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429"/>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0A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3F5"/>
    <w:rsid w:val="00C67B87"/>
    <w:rsid w:val="00C70628"/>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2F0E"/>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CB8"/>
    <w:rsid w:val="00CD5AB1"/>
    <w:rsid w:val="00CD6162"/>
    <w:rsid w:val="00CD6546"/>
    <w:rsid w:val="00CD6B1A"/>
    <w:rsid w:val="00CD7498"/>
    <w:rsid w:val="00CD7A74"/>
    <w:rsid w:val="00CD7F4D"/>
    <w:rsid w:val="00CE017E"/>
    <w:rsid w:val="00CE0B34"/>
    <w:rsid w:val="00CE0B39"/>
    <w:rsid w:val="00CE0C86"/>
    <w:rsid w:val="00CE0E17"/>
    <w:rsid w:val="00CE1018"/>
    <w:rsid w:val="00CE1FEB"/>
    <w:rsid w:val="00CE2678"/>
    <w:rsid w:val="00CE2835"/>
    <w:rsid w:val="00CE2E19"/>
    <w:rsid w:val="00CE2F00"/>
    <w:rsid w:val="00CE3577"/>
    <w:rsid w:val="00CE36B0"/>
    <w:rsid w:val="00CE3DBB"/>
    <w:rsid w:val="00CE48B8"/>
    <w:rsid w:val="00CE48DC"/>
    <w:rsid w:val="00CE4908"/>
    <w:rsid w:val="00CE4929"/>
    <w:rsid w:val="00CE4F93"/>
    <w:rsid w:val="00CE54DA"/>
    <w:rsid w:val="00CE558E"/>
    <w:rsid w:val="00CE56FD"/>
    <w:rsid w:val="00CE5870"/>
    <w:rsid w:val="00CE64FE"/>
    <w:rsid w:val="00CE6B0D"/>
    <w:rsid w:val="00CE7329"/>
    <w:rsid w:val="00CE73D7"/>
    <w:rsid w:val="00CE7691"/>
    <w:rsid w:val="00CF0909"/>
    <w:rsid w:val="00CF0A7C"/>
    <w:rsid w:val="00CF0DFA"/>
    <w:rsid w:val="00CF14D7"/>
    <w:rsid w:val="00CF14F8"/>
    <w:rsid w:val="00CF28F5"/>
    <w:rsid w:val="00CF2CDA"/>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0F6A"/>
    <w:rsid w:val="00D0102E"/>
    <w:rsid w:val="00D02004"/>
    <w:rsid w:val="00D02463"/>
    <w:rsid w:val="00D0320B"/>
    <w:rsid w:val="00D04164"/>
    <w:rsid w:val="00D0438A"/>
    <w:rsid w:val="00D05C67"/>
    <w:rsid w:val="00D05DF3"/>
    <w:rsid w:val="00D06822"/>
    <w:rsid w:val="00D12B27"/>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5BAD"/>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0825"/>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075"/>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194"/>
    <w:rsid w:val="00D775C7"/>
    <w:rsid w:val="00D77FD1"/>
    <w:rsid w:val="00D80F64"/>
    <w:rsid w:val="00D819E2"/>
    <w:rsid w:val="00D81E61"/>
    <w:rsid w:val="00D81F40"/>
    <w:rsid w:val="00D824F1"/>
    <w:rsid w:val="00D82C96"/>
    <w:rsid w:val="00D83A6B"/>
    <w:rsid w:val="00D83C18"/>
    <w:rsid w:val="00D840E5"/>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9"/>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2879"/>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0C9"/>
    <w:rsid w:val="00E077A2"/>
    <w:rsid w:val="00E077F4"/>
    <w:rsid w:val="00E07B01"/>
    <w:rsid w:val="00E10836"/>
    <w:rsid w:val="00E10C86"/>
    <w:rsid w:val="00E11564"/>
    <w:rsid w:val="00E117EC"/>
    <w:rsid w:val="00E11A07"/>
    <w:rsid w:val="00E12541"/>
    <w:rsid w:val="00E12635"/>
    <w:rsid w:val="00E133D8"/>
    <w:rsid w:val="00E1387B"/>
    <w:rsid w:val="00E13D19"/>
    <w:rsid w:val="00E140B0"/>
    <w:rsid w:val="00E15A5E"/>
    <w:rsid w:val="00E15CE5"/>
    <w:rsid w:val="00E15DD7"/>
    <w:rsid w:val="00E168F6"/>
    <w:rsid w:val="00E16C2C"/>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374"/>
    <w:rsid w:val="00E25B9D"/>
    <w:rsid w:val="00E2734B"/>
    <w:rsid w:val="00E302B4"/>
    <w:rsid w:val="00E30460"/>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1F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C7D"/>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0F3"/>
    <w:rsid w:val="00E81517"/>
    <w:rsid w:val="00E81C50"/>
    <w:rsid w:val="00E8255D"/>
    <w:rsid w:val="00E82970"/>
    <w:rsid w:val="00E82DFF"/>
    <w:rsid w:val="00E83011"/>
    <w:rsid w:val="00E837C8"/>
    <w:rsid w:val="00E83854"/>
    <w:rsid w:val="00E83E83"/>
    <w:rsid w:val="00E84DDB"/>
    <w:rsid w:val="00E859F2"/>
    <w:rsid w:val="00E8629D"/>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4AF9"/>
    <w:rsid w:val="00EC666A"/>
    <w:rsid w:val="00EC69E8"/>
    <w:rsid w:val="00EC6A47"/>
    <w:rsid w:val="00EC6BDD"/>
    <w:rsid w:val="00ED016A"/>
    <w:rsid w:val="00ED0281"/>
    <w:rsid w:val="00ED03C4"/>
    <w:rsid w:val="00ED32CD"/>
    <w:rsid w:val="00ED3374"/>
    <w:rsid w:val="00ED418E"/>
    <w:rsid w:val="00ED46A3"/>
    <w:rsid w:val="00ED4FF9"/>
    <w:rsid w:val="00ED638F"/>
    <w:rsid w:val="00ED63B1"/>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1918"/>
    <w:rsid w:val="00F02253"/>
    <w:rsid w:val="00F02B03"/>
    <w:rsid w:val="00F02F05"/>
    <w:rsid w:val="00F0313C"/>
    <w:rsid w:val="00F03237"/>
    <w:rsid w:val="00F05082"/>
    <w:rsid w:val="00F058A9"/>
    <w:rsid w:val="00F06162"/>
    <w:rsid w:val="00F067F1"/>
    <w:rsid w:val="00F0796F"/>
    <w:rsid w:val="00F07A0E"/>
    <w:rsid w:val="00F07AA8"/>
    <w:rsid w:val="00F07C96"/>
    <w:rsid w:val="00F10F6C"/>
    <w:rsid w:val="00F125C3"/>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A06"/>
    <w:rsid w:val="00F27A43"/>
    <w:rsid w:val="00F27B74"/>
    <w:rsid w:val="00F27BE8"/>
    <w:rsid w:val="00F302F5"/>
    <w:rsid w:val="00F303A9"/>
    <w:rsid w:val="00F3042A"/>
    <w:rsid w:val="00F308CD"/>
    <w:rsid w:val="00F308F8"/>
    <w:rsid w:val="00F31060"/>
    <w:rsid w:val="00F31142"/>
    <w:rsid w:val="00F3124B"/>
    <w:rsid w:val="00F31882"/>
    <w:rsid w:val="00F31CB0"/>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3F5"/>
    <w:rsid w:val="00F86B8C"/>
    <w:rsid w:val="00F86F38"/>
    <w:rsid w:val="00F87EC7"/>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4326"/>
    <w:rsid w:val="00FD5059"/>
    <w:rsid w:val="00FD52CD"/>
    <w:rsid w:val="00FD58BC"/>
    <w:rsid w:val="00FD6543"/>
    <w:rsid w:val="00FD6B7F"/>
    <w:rsid w:val="00FD70B7"/>
    <w:rsid w:val="00FE0263"/>
    <w:rsid w:val="00FE0516"/>
    <w:rsid w:val="00FE0952"/>
    <w:rsid w:val="00FE2227"/>
    <w:rsid w:val="00FE255C"/>
    <w:rsid w:val="00FE3B10"/>
    <w:rsid w:val="00FE3B8A"/>
    <w:rsid w:val="00FE5D34"/>
    <w:rsid w:val="00FE6A84"/>
    <w:rsid w:val="00FE7397"/>
    <w:rsid w:val="00FF0E21"/>
    <w:rsid w:val="00FF18CB"/>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 w:val="00FF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428280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17935017">
      <w:bodyDiv w:val="1"/>
      <w:marLeft w:val="0"/>
      <w:marRight w:val="0"/>
      <w:marTop w:val="0"/>
      <w:marBottom w:val="0"/>
      <w:divBdr>
        <w:top w:val="none" w:sz="0" w:space="0" w:color="auto"/>
        <w:left w:val="none" w:sz="0" w:space="0" w:color="auto"/>
        <w:bottom w:val="none" w:sz="0" w:space="0" w:color="auto"/>
        <w:right w:val="none" w:sz="0" w:space="0" w:color="auto"/>
      </w:divBdr>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72976831">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09600099">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83218439">
      <w:bodyDiv w:val="1"/>
      <w:marLeft w:val="0"/>
      <w:marRight w:val="0"/>
      <w:marTop w:val="0"/>
      <w:marBottom w:val="0"/>
      <w:divBdr>
        <w:top w:val="none" w:sz="0" w:space="0" w:color="auto"/>
        <w:left w:val="none" w:sz="0" w:space="0" w:color="auto"/>
        <w:bottom w:val="none" w:sz="0" w:space="0" w:color="auto"/>
        <w:right w:val="none" w:sz="0" w:space="0" w:color="auto"/>
      </w:divBdr>
      <w:divsChild>
        <w:div w:id="445589234">
          <w:marLeft w:val="0"/>
          <w:marRight w:val="0"/>
          <w:marTop w:val="0"/>
          <w:marBottom w:val="0"/>
          <w:divBdr>
            <w:top w:val="none" w:sz="0" w:space="0" w:color="auto"/>
            <w:left w:val="none" w:sz="0" w:space="0" w:color="auto"/>
            <w:bottom w:val="none" w:sz="0" w:space="0" w:color="auto"/>
            <w:right w:val="none" w:sz="0" w:space="0" w:color="auto"/>
          </w:divBdr>
          <w:divsChild>
            <w:div w:id="1475758602">
              <w:marLeft w:val="0"/>
              <w:marRight w:val="0"/>
              <w:marTop w:val="0"/>
              <w:marBottom w:val="0"/>
              <w:divBdr>
                <w:top w:val="none" w:sz="0" w:space="0" w:color="auto"/>
                <w:left w:val="none" w:sz="0" w:space="0" w:color="auto"/>
                <w:bottom w:val="none" w:sz="0" w:space="0" w:color="auto"/>
                <w:right w:val="none" w:sz="0" w:space="0" w:color="auto"/>
              </w:divBdr>
            </w:div>
            <w:div w:id="1947687166">
              <w:marLeft w:val="0"/>
              <w:marRight w:val="0"/>
              <w:marTop w:val="0"/>
              <w:marBottom w:val="0"/>
              <w:divBdr>
                <w:top w:val="none" w:sz="0" w:space="0" w:color="auto"/>
                <w:left w:val="none" w:sz="0" w:space="0" w:color="auto"/>
                <w:bottom w:val="none" w:sz="0" w:space="0" w:color="auto"/>
                <w:right w:val="none" w:sz="0" w:space="0" w:color="auto"/>
              </w:divBdr>
            </w:div>
          </w:divsChild>
        </w:div>
        <w:div w:id="927616159">
          <w:marLeft w:val="0"/>
          <w:marRight w:val="0"/>
          <w:marTop w:val="0"/>
          <w:marBottom w:val="0"/>
          <w:divBdr>
            <w:top w:val="none" w:sz="0" w:space="0" w:color="auto"/>
            <w:left w:val="none" w:sz="0" w:space="0" w:color="auto"/>
            <w:bottom w:val="none" w:sz="0" w:space="0" w:color="auto"/>
            <w:right w:val="none" w:sz="0" w:space="0" w:color="auto"/>
          </w:divBdr>
        </w:div>
        <w:div w:id="2091735771">
          <w:marLeft w:val="3225"/>
          <w:marRight w:val="0"/>
          <w:marTop w:val="0"/>
          <w:marBottom w:val="0"/>
          <w:divBdr>
            <w:top w:val="none" w:sz="0" w:space="0" w:color="auto"/>
            <w:left w:val="none" w:sz="0" w:space="0" w:color="auto"/>
            <w:bottom w:val="none" w:sz="0" w:space="0" w:color="auto"/>
            <w:right w:val="none" w:sz="0" w:space="0" w:color="auto"/>
          </w:divBdr>
        </w:div>
      </w:divsChild>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29733593">
      <w:bodyDiv w:val="1"/>
      <w:marLeft w:val="0"/>
      <w:marRight w:val="0"/>
      <w:marTop w:val="0"/>
      <w:marBottom w:val="0"/>
      <w:divBdr>
        <w:top w:val="none" w:sz="0" w:space="0" w:color="auto"/>
        <w:left w:val="none" w:sz="0" w:space="0" w:color="auto"/>
        <w:bottom w:val="none" w:sz="0" w:space="0" w:color="auto"/>
        <w:right w:val="none" w:sz="0" w:space="0" w:color="auto"/>
      </w:divBdr>
      <w:divsChild>
        <w:div w:id="147791143">
          <w:marLeft w:val="0"/>
          <w:marRight w:val="0"/>
          <w:marTop w:val="0"/>
          <w:marBottom w:val="0"/>
          <w:divBdr>
            <w:top w:val="none" w:sz="0" w:space="0" w:color="auto"/>
            <w:left w:val="none" w:sz="0" w:space="0" w:color="auto"/>
            <w:bottom w:val="none" w:sz="0" w:space="0" w:color="auto"/>
            <w:right w:val="none" w:sz="0" w:space="0" w:color="auto"/>
          </w:divBdr>
          <w:divsChild>
            <w:div w:id="2011567165">
              <w:marLeft w:val="0"/>
              <w:marRight w:val="0"/>
              <w:marTop w:val="0"/>
              <w:marBottom w:val="0"/>
              <w:divBdr>
                <w:top w:val="none" w:sz="0" w:space="0" w:color="auto"/>
                <w:left w:val="none" w:sz="0" w:space="0" w:color="auto"/>
                <w:bottom w:val="none" w:sz="0" w:space="0" w:color="auto"/>
                <w:right w:val="none" w:sz="0" w:space="0" w:color="auto"/>
              </w:divBdr>
            </w:div>
            <w:div w:id="2016880419">
              <w:marLeft w:val="0"/>
              <w:marRight w:val="0"/>
              <w:marTop w:val="0"/>
              <w:marBottom w:val="0"/>
              <w:divBdr>
                <w:top w:val="none" w:sz="0" w:space="0" w:color="auto"/>
                <w:left w:val="none" w:sz="0" w:space="0" w:color="auto"/>
                <w:bottom w:val="none" w:sz="0" w:space="0" w:color="auto"/>
                <w:right w:val="none" w:sz="0" w:space="0" w:color="auto"/>
              </w:divBdr>
            </w:div>
          </w:divsChild>
        </w:div>
        <w:div w:id="1612476029">
          <w:marLeft w:val="0"/>
          <w:marRight w:val="0"/>
          <w:marTop w:val="0"/>
          <w:marBottom w:val="0"/>
          <w:divBdr>
            <w:top w:val="none" w:sz="0" w:space="0" w:color="auto"/>
            <w:left w:val="none" w:sz="0" w:space="0" w:color="auto"/>
            <w:bottom w:val="none" w:sz="0" w:space="0" w:color="auto"/>
            <w:right w:val="none" w:sz="0" w:space="0" w:color="auto"/>
          </w:divBdr>
        </w:div>
        <w:div w:id="1726022181">
          <w:marLeft w:val="3225"/>
          <w:marRight w:val="0"/>
          <w:marTop w:val="0"/>
          <w:marBottom w:val="0"/>
          <w:divBdr>
            <w:top w:val="none" w:sz="0" w:space="0" w:color="auto"/>
            <w:left w:val="none" w:sz="0" w:space="0" w:color="auto"/>
            <w:bottom w:val="none" w:sz="0" w:space="0" w:color="auto"/>
            <w:right w:val="none" w:sz="0" w:space="0" w:color="auto"/>
          </w:divBdr>
        </w:div>
      </w:divsChild>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8214999">
      <w:bodyDiv w:val="1"/>
      <w:marLeft w:val="0"/>
      <w:marRight w:val="0"/>
      <w:marTop w:val="0"/>
      <w:marBottom w:val="0"/>
      <w:divBdr>
        <w:top w:val="none" w:sz="0" w:space="0" w:color="auto"/>
        <w:left w:val="none" w:sz="0" w:space="0" w:color="auto"/>
        <w:bottom w:val="none" w:sz="0" w:space="0" w:color="auto"/>
        <w:right w:val="none" w:sz="0" w:space="0" w:color="auto"/>
      </w:divBdr>
    </w:div>
    <w:div w:id="168971561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4838469">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04471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ug-ess-01\Share\Kunden\VCW\Projekte\Saison%202020-2021\PR-Arbeit\Aktualisierung%20Abbinder\www.hessen-volley.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2025-01-29T22:49:00Z</cp:lastPrinted>
  <dcterms:created xsi:type="dcterms:W3CDTF">2025-01-29T23:09:00Z</dcterms:created>
  <dcterms:modified xsi:type="dcterms:W3CDTF">2025-01-29T23:09:00Z</dcterms:modified>
</cp:coreProperties>
</file>