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08904FB276B64EB7A48783DF6015EC4E"/>
          </w:placeholder>
        </w:sdtPr>
        <w:sdtEndPr/>
        <w:sdtContent>
          <w:tr w:rsidR="00465EE8" w:rsidRPr="00465EE8" w14:paraId="2C1AA715" w14:textId="77777777" w:rsidTr="00465EE8">
            <w:trPr>
              <w:trHeight w:val="1474"/>
            </w:trPr>
            <w:tc>
              <w:tcPr>
                <w:tcW w:w="7938" w:type="dxa"/>
              </w:tcPr>
              <w:p w14:paraId="3E1ED275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3F7CA6E0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184DDE86" wp14:editId="7E5E7C17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08904FB276B64EB7A48783DF6015EC4E"/>
          </w:placeholder>
        </w:sdtPr>
        <w:sdtEndPr/>
        <w:sdtContent>
          <w:tr w:rsidR="00BF33AE" w14:paraId="36067A85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BACFD2C924EB46949A20D1DCFCD1A25C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1588A3F4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08904FB276B64EB7A48783DF6015EC4E"/>
          </w:placeholder>
        </w:sdtPr>
        <w:sdtEndPr/>
        <w:sdtContent>
          <w:tr w:rsidR="00973546" w:rsidRPr="00840C91" w14:paraId="08FF0E4F" w14:textId="77777777" w:rsidTr="00AB42BD">
            <w:trPr>
              <w:trHeight w:hRule="exact" w:val="567"/>
            </w:trPr>
            <w:sdt>
              <w:sdtPr>
                <w:id w:val="42179897"/>
                <w:lock w:val="sdtLocked"/>
                <w:placeholder>
                  <w:docPart w:val="A8887AEF126E451A84FAD06DDF7CF147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3197009B" w14:textId="1E662FCF" w:rsidR="00973546" w:rsidRPr="00840C91" w:rsidRDefault="00D81ADC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 xml:space="preserve">Getränkemarkt </w:t>
                    </w:r>
                    <w:r w:rsidR="002E00A6">
                      <w:t>Trinkgut Möller eröffnet in Crailsheim</w:t>
                    </w:r>
                  </w:p>
                </w:tc>
              </w:sdtContent>
            </w:sdt>
          </w:tr>
        </w:sdtContent>
      </w:sdt>
    </w:tbl>
    <w:p w14:paraId="2CF7E087" w14:textId="2886774B" w:rsidR="004678D6" w:rsidRPr="00BD7929" w:rsidRDefault="00D215A7" w:rsidP="00BD7929">
      <w:pPr>
        <w:pStyle w:val="Intro-Text"/>
      </w:pPr>
      <w:sdt>
        <w:sdtPr>
          <w:id w:val="1521048624"/>
          <w:placeholder>
            <w:docPart w:val="6A841C6FA6E242FE8811F7E6A42F6542"/>
          </w:placeholder>
        </w:sdtPr>
        <w:sdtEndPr/>
        <w:sdtContent>
          <w:r w:rsidR="002E00A6">
            <w:t>Crailsheim</w:t>
          </w:r>
        </w:sdtContent>
      </w:sdt>
      <w:r w:rsidR="00BD7929">
        <w:t>/</w:t>
      </w:r>
      <w:sdt>
        <w:sdtPr>
          <w:id w:val="765271979"/>
          <w:placeholder>
            <w:docPart w:val="CCBE74B1828E45D0BEA605D75318D9B6"/>
          </w:placeholder>
          <w:date w:fullDate="2025-03-2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E00A6">
            <w:t>26.03.2025</w:t>
          </w:r>
        </w:sdtContent>
      </w:sdt>
      <w:r w:rsidR="00BD7929">
        <w:t xml:space="preserve"> - </w:t>
      </w:r>
      <w:r w:rsidR="002E00A6" w:rsidRPr="002E00A6">
        <w:t>Alles aus der Welt der Getränke gibt es ab Mittwoch,</w:t>
      </w:r>
      <w:r w:rsidR="002E00A6">
        <w:t xml:space="preserve"> 2. April</w:t>
      </w:r>
      <w:r w:rsidR="002E00A6" w:rsidRPr="002E00A6">
        <w:t xml:space="preserve"> 202</w:t>
      </w:r>
      <w:r w:rsidR="002E00A6">
        <w:t>5</w:t>
      </w:r>
      <w:r w:rsidR="002E00A6" w:rsidRPr="002E00A6">
        <w:t>, i</w:t>
      </w:r>
      <w:r w:rsidR="002E00A6">
        <w:t>m Rotebachring 2 in Crailsheim</w:t>
      </w:r>
      <w:r w:rsidR="002E00A6" w:rsidRPr="002E00A6">
        <w:t xml:space="preserve">. Dort eröffnet Kaufmann </w:t>
      </w:r>
      <w:r w:rsidR="00751D40">
        <w:t>Christoph Möller gemeinsam mit seiner Familie</w:t>
      </w:r>
      <w:r w:rsidR="002E00A6" w:rsidRPr="002E00A6">
        <w:t>, d</w:t>
      </w:r>
      <w:r w:rsidR="00751D40">
        <w:t>ie</w:t>
      </w:r>
      <w:r w:rsidR="002E00A6" w:rsidRPr="002E00A6">
        <w:t xml:space="preserve"> bereits </w:t>
      </w:r>
      <w:r w:rsidR="00751D40">
        <w:t>vier</w:t>
      </w:r>
      <w:r w:rsidR="002E00A6" w:rsidRPr="002E00A6">
        <w:t xml:space="preserve"> Edeka-Märkte in </w:t>
      </w:r>
      <w:r w:rsidR="00751D40">
        <w:t>Vellberg, Schwäbisch Hall, Gaildorf und Obersontheim</w:t>
      </w:r>
      <w:r w:rsidR="002E00A6" w:rsidRPr="002E00A6">
        <w:t xml:space="preserve"> betreibt, seinen ersten Markt des Getränke-Fachmarktkonzepts Trinkgut.</w:t>
      </w:r>
    </w:p>
    <w:p w14:paraId="17CF09C4" w14:textId="606D7309" w:rsidR="00D81ADC" w:rsidRDefault="00D81ADC" w:rsidP="00D81ADC">
      <w:pPr>
        <w:pStyle w:val="Flietext"/>
      </w:pPr>
      <w:r>
        <w:t xml:space="preserve">„Beim Umbau des Gebäudes zum Getränke-Fachmarkt haben wir viel Wert auf eine individuelle, freundliche und vor allem regionale Gestaltung gelegt“, berichtet </w:t>
      </w:r>
      <w:r w:rsidR="00751D40">
        <w:t>Christoph Möller</w:t>
      </w:r>
      <w:r>
        <w:t xml:space="preserve"> und ergänzt: „Unser Ziel war es, dass der neue Markt nicht nur in puncto Sortiment und Service, sondern auch optisch unsere eigene Handschrift trägt.“ Der neue Trinkgut-Getränkemarkt verfügt über rund </w:t>
      </w:r>
      <w:r w:rsidR="00751D40">
        <w:t>7</w:t>
      </w:r>
      <w:r>
        <w:t xml:space="preserve">00 Quadratmeter Verkaufsfläche. Auf ihnen kann </w:t>
      </w:r>
      <w:r w:rsidR="00751D40">
        <w:t>Familie Möller</w:t>
      </w:r>
      <w:r>
        <w:t xml:space="preserve"> gemeinsam mit Marktleiter </w:t>
      </w:r>
      <w:r w:rsidR="00D215A7" w:rsidRPr="00D215A7">
        <w:t xml:space="preserve">Jannick Ried </w:t>
      </w:r>
      <w:r>
        <w:t xml:space="preserve">und den </w:t>
      </w:r>
      <w:r w:rsidR="00751D40">
        <w:t>acht</w:t>
      </w:r>
      <w:r>
        <w:t xml:space="preserve"> Mitarbeitenden die ganze Bandbreite der Getränkewelt entfalten, darunter Mineralwasser, Säfte und Softdrinks, rund </w:t>
      </w:r>
      <w:r w:rsidRPr="00D215A7">
        <w:t>400 Sorten Bier, etwa 750 verschiedene Weine und verschiedenste hochwertige Spirituosen mit über 800 Artikeln.</w:t>
      </w:r>
      <w:r>
        <w:t xml:space="preserve"> </w:t>
      </w:r>
    </w:p>
    <w:p w14:paraId="7CB66935" w14:textId="77777777" w:rsidR="00D81ADC" w:rsidRDefault="00D81ADC" w:rsidP="00D81ADC">
      <w:pPr>
        <w:pStyle w:val="Flietext"/>
      </w:pPr>
    </w:p>
    <w:p w14:paraId="7CEF219E" w14:textId="77777777" w:rsidR="00D81ADC" w:rsidRPr="00751D40" w:rsidRDefault="00D81ADC" w:rsidP="00D81ADC">
      <w:pPr>
        <w:pStyle w:val="Flietext"/>
        <w:rPr>
          <w:b/>
          <w:bCs/>
        </w:rPr>
      </w:pPr>
      <w:r w:rsidRPr="00751D40">
        <w:rPr>
          <w:b/>
          <w:bCs/>
        </w:rPr>
        <w:t>Große regionale Auswahl mit kompetenter Beratung</w:t>
      </w:r>
    </w:p>
    <w:p w14:paraId="7CE9A4E7" w14:textId="77777777" w:rsidR="00D81ADC" w:rsidRDefault="00D81ADC" w:rsidP="00D81ADC">
      <w:pPr>
        <w:pStyle w:val="Flietext"/>
      </w:pPr>
    </w:p>
    <w:p w14:paraId="2A683186" w14:textId="108112C4" w:rsidR="00D81ADC" w:rsidRDefault="00D81ADC" w:rsidP="00D81ADC">
      <w:pPr>
        <w:pStyle w:val="Flietext"/>
      </w:pPr>
      <w:r>
        <w:t xml:space="preserve">„Insgesamt mehr als </w:t>
      </w:r>
      <w:r w:rsidRPr="00D215A7">
        <w:t>4.000</w:t>
      </w:r>
      <w:r>
        <w:t xml:space="preserve"> verschiedene Artikel bieten wir unseren Kundinnen und Kunden hier im </w:t>
      </w:r>
      <w:r w:rsidR="00751D40">
        <w:t>Crailsheimer Stadtteil Rossfeld</w:t>
      </w:r>
      <w:r>
        <w:t xml:space="preserve"> an und gehen gezielt auf ihre Wünsche und Bedürfnisse ein“, so der Kaufmann und fügt hinzu: „Schwerpunkte legen wir auf Spezialitäten aus der Region, wie </w:t>
      </w:r>
      <w:r w:rsidR="00751D40">
        <w:t xml:space="preserve">Engelbier aus Crailsheim, Mineralwasser der </w:t>
      </w:r>
      <w:proofErr w:type="spellStart"/>
      <w:r w:rsidR="00751D40">
        <w:t>Eico</w:t>
      </w:r>
      <w:proofErr w:type="spellEnd"/>
      <w:r w:rsidR="00751D40">
        <w:t xml:space="preserve">-Quelle in Wallhausen, </w:t>
      </w:r>
      <w:proofErr w:type="spellStart"/>
      <w:r w:rsidR="00751D40">
        <w:t>Markelsheimer</w:t>
      </w:r>
      <w:proofErr w:type="spellEnd"/>
      <w:r w:rsidR="00751D40">
        <w:t xml:space="preserve"> Weine sowie Hohenloher Fruchtsäfte aus Schwäbisch Hall.“ </w:t>
      </w:r>
      <w:r>
        <w:t xml:space="preserve">Dabei ist dem Kaufmann ein hoher Anteil an Getränken in Mehrweg-Pfandflaschen wichtig. </w:t>
      </w:r>
    </w:p>
    <w:p w14:paraId="7A40A20A" w14:textId="77777777" w:rsidR="00D81ADC" w:rsidRDefault="00D81ADC" w:rsidP="00D81ADC">
      <w:pPr>
        <w:pStyle w:val="Flietext"/>
      </w:pPr>
    </w:p>
    <w:p w14:paraId="1C955AF6" w14:textId="52605C71" w:rsidR="00D81ADC" w:rsidRPr="006F5045" w:rsidRDefault="006F5045" w:rsidP="00D81ADC">
      <w:pPr>
        <w:pStyle w:val="Flietext"/>
        <w:rPr>
          <w:b/>
          <w:bCs/>
        </w:rPr>
      </w:pPr>
      <w:r w:rsidRPr="006F5045">
        <w:rPr>
          <w:b/>
          <w:bCs/>
        </w:rPr>
        <w:t>Persönliche Leergutannahme und begehbarer Kühlraum</w:t>
      </w:r>
    </w:p>
    <w:p w14:paraId="28CF56A0" w14:textId="77777777" w:rsidR="00D81ADC" w:rsidRDefault="00D81ADC" w:rsidP="00D81ADC">
      <w:pPr>
        <w:pStyle w:val="Flietext"/>
      </w:pPr>
    </w:p>
    <w:p w14:paraId="3C6D6CF1" w14:textId="522A58B6" w:rsidR="00EF79AA" w:rsidRDefault="00D81ADC" w:rsidP="00751D40">
      <w:pPr>
        <w:pStyle w:val="Flietext"/>
      </w:pPr>
      <w:r>
        <w:t xml:space="preserve">Auch das Thema Kundenservice spielt für </w:t>
      </w:r>
      <w:r w:rsidR="00751D40">
        <w:t>Familie Möller</w:t>
      </w:r>
      <w:r>
        <w:t xml:space="preserve"> und </w:t>
      </w:r>
      <w:r w:rsidR="00751D40">
        <w:t>ihr</w:t>
      </w:r>
      <w:r>
        <w:t xml:space="preserve"> Team eine zentrale Rolle</w:t>
      </w:r>
      <w:r w:rsidR="006F5045">
        <w:t xml:space="preserve">. Dazu gehört auch die </w:t>
      </w:r>
      <w:r w:rsidR="00751D40">
        <w:t>persönliche Leergutannahme</w:t>
      </w:r>
      <w:r w:rsidR="006F5045">
        <w:t>,</w:t>
      </w:r>
      <w:r w:rsidR="00751D40">
        <w:t xml:space="preserve"> es können Gasfl</w:t>
      </w:r>
      <w:r w:rsidR="006F5045">
        <w:t>a</w:t>
      </w:r>
      <w:r w:rsidR="00751D40">
        <w:t>schen für den heimischen Grill gekauft werden</w:t>
      </w:r>
      <w:r w:rsidR="006F5045">
        <w:t>, es gibt einen begehbaren Kühlraum für Getränke</w:t>
      </w:r>
      <w:r w:rsidR="00751D40">
        <w:t xml:space="preserve"> und auf Wunsch können Kundinnen und Kunden</w:t>
      </w:r>
      <w:r w:rsidR="006F5045">
        <w:t xml:space="preserve"> Getränkebestellungen aufgeben, die dann extra vorher gekühlt werden. </w:t>
      </w:r>
      <w:r>
        <w:t xml:space="preserve">Zum erweiterten Serviceangebot des Markts zählen außerdem der Verkauf von Geschenkgutscheinen sowie die </w:t>
      </w:r>
      <w:r w:rsidR="006F5045">
        <w:t>trinkgut</w:t>
      </w:r>
      <w:r>
        <w:t>-App. Mit ihr können die Kundinnen und Kunden nicht nur Treuepunkte sammeln und Coupons einlösen, sondern ihre Einkäufe vor Ort auch mit dem Smartphone bezahlen.</w:t>
      </w:r>
      <w:r w:rsidR="006F5045">
        <w:t xml:space="preserve"> Auch am Bonusprogramm Payback nimmt Trinkgut Möller teil.</w:t>
      </w:r>
      <w:r>
        <w:t xml:space="preserve"> Geöffnet hat der Getränke-Fachmarkt montags bis samstags in der Zeit von 8 bis </w:t>
      </w:r>
      <w:r w:rsidR="006F5045">
        <w:t>19</w:t>
      </w:r>
      <w:r>
        <w:t xml:space="preserve"> Uhr. Für den bequemen Einkauf stehen rund </w:t>
      </w:r>
      <w:r w:rsidR="006F5045">
        <w:t>2</w:t>
      </w:r>
      <w:r>
        <w:t>5 großzügige Parkplätze zur Verfügung.</w:t>
      </w:r>
    </w:p>
    <w:p w14:paraId="4CF9217B" w14:textId="77777777" w:rsidR="00EF79AA" w:rsidRPr="00EF79AA" w:rsidRDefault="00D215A7" w:rsidP="00EF79AA">
      <w:pPr>
        <w:pStyle w:val="Zusatzinformation-berschrift"/>
      </w:pPr>
      <w:sdt>
        <w:sdtPr>
          <w:id w:val="-1061561099"/>
          <w:placeholder>
            <w:docPart w:val="9231CB0F1165472681193AA5FC972FE7"/>
          </w:placeholder>
        </w:sdtPr>
        <w:sdtEndPr/>
        <w:sdtContent>
          <w:r w:rsidR="00E30C1E" w:rsidRPr="00E30C1E">
            <w:t>Zusatzinformation</w:t>
          </w:r>
          <w:r w:rsidR="009D76BD">
            <w:t xml:space="preserve"> – </w:t>
          </w:r>
          <w:r w:rsidR="00E30C1E" w:rsidRPr="00E30C1E">
            <w:t>Edeka Südwest</w:t>
          </w:r>
        </w:sdtContent>
      </w:sdt>
    </w:p>
    <w:p w14:paraId="0C8653EA" w14:textId="77777777" w:rsidR="0043781B" w:rsidRPr="006D08E3" w:rsidRDefault="00D215A7" w:rsidP="006D08E3">
      <w:pPr>
        <w:pStyle w:val="Zusatzinformation-Text"/>
      </w:pPr>
      <w:sdt>
        <w:sdtPr>
          <w:id w:val="-746034625"/>
          <w:placeholder>
            <w:docPart w:val="8835E13447E84235B341914FDB1BB7AF"/>
          </w:placeholder>
        </w:sdtPr>
        <w:sdtEndPr/>
        <w:sdtContent>
          <w:r w:rsidR="005B7A36">
            <w:t>Edeka</w:t>
          </w:r>
          <w:r w:rsidR="005B7A36" w:rsidRPr="00E30C1E">
            <w:t xml:space="preserve"> Südwest mit Sitz in Offenburg ist </w:t>
          </w:r>
          <w:r w:rsidR="005B7A36">
            <w:t>eine</w:t>
          </w:r>
          <w:r w:rsidR="005B7A36" w:rsidRPr="00E30C1E">
            <w:t xml:space="preserve"> von sieben </w:t>
          </w:r>
          <w:r w:rsidR="005B7A36">
            <w:t>Edeka</w:t>
          </w:r>
          <w:r w:rsidR="005B7A36" w:rsidRPr="00E30C1E">
            <w:t>-Regionalgesellschaften in Deutschland und erzielte im Jahr 202</w:t>
          </w:r>
          <w:r w:rsidR="005B7A36">
            <w:t>3</w:t>
          </w:r>
          <w:r w:rsidR="005B7A36" w:rsidRPr="00E30C1E">
            <w:t xml:space="preserve"> einen Verbund-Außenumsatz von 10</w:t>
          </w:r>
          <w:r w:rsidR="005B7A36">
            <w:t>,4</w:t>
          </w:r>
          <w:r w:rsidR="005B7A36" w:rsidRPr="00E30C1E">
            <w:t xml:space="preserve"> Milliarden Euro. Mit rund 1.1</w:t>
          </w:r>
          <w:r w:rsidR="005B7A36">
            <w:t>0</w:t>
          </w:r>
          <w:r w:rsidR="005B7A36" w:rsidRPr="00E30C1E">
            <w:t xml:space="preserve">0 Märkten, größtenteils betrieben von selbstständigen Kaufleuten, ist </w:t>
          </w:r>
          <w:r w:rsidR="005B7A36">
            <w:t>Edeka</w:t>
          </w:r>
          <w:r w:rsidR="005B7A36" w:rsidRPr="00E30C1E">
            <w:t xml:space="preserve"> Südwest im Südwesten flächendeckend präsent. Das Vertriebsgebiet erstreckt sich über Baden-Württemberg, Rheinland-Pfalz und das Saarland sowie den Süden Hessens und Teile Bayerns. Zum Unternehmensverbund gehören auch der Fleisch- und Wurstwarenhersteller </w:t>
          </w:r>
          <w:r w:rsidR="005B7A36">
            <w:t>Edeka</w:t>
          </w:r>
          <w:r w:rsidR="005B7A36" w:rsidRPr="00E30C1E">
            <w:t xml:space="preserve"> Südwest Fleisch, </w:t>
          </w:r>
          <w:r w:rsidR="005B7A36">
            <w:t>d</w:t>
          </w:r>
          <w:r w:rsidR="005B7A36" w:rsidRPr="00E30C1E">
            <w:t>ie Bäckereigruppe</w:t>
          </w:r>
          <w:r w:rsidR="005B7A36">
            <w:t xml:space="preserve"> Backkultur</w:t>
          </w:r>
          <w:r w:rsidR="005B7A36" w:rsidRPr="00E30C1E">
            <w:t xml:space="preserve">, der Spezialist für Schwarzwälder Schinken und geräucherte Produkte Schwarzwaldhof, der Mineralbrunnen Schwarzwald-Sprudel, der </w:t>
          </w:r>
          <w:proofErr w:type="spellStart"/>
          <w:r w:rsidR="005B7A36" w:rsidRPr="00E30C1E">
            <w:t>Ortenauer</w:t>
          </w:r>
          <w:proofErr w:type="spellEnd"/>
          <w:r w:rsidR="005B7A36" w:rsidRPr="00E30C1E">
            <w:t xml:space="preserve"> Weinkeller und der Fischwarenspezialist Frischkost. Einer der Schwerpunkte des Sortiments der Märkte liegt auf Produkten aus der Region. Im Rahmen der Regionalmarke „Unsere Heimat – echt &amp; gut“ arbeitet </w:t>
          </w:r>
          <w:r w:rsidR="005B7A36">
            <w:t>Edeka</w:t>
          </w:r>
          <w:r w:rsidR="005B7A36" w:rsidRPr="00E30C1E">
            <w:t xml:space="preserve"> Südwest beispielsweise mit mehr als 1.500 Erzeugern und Lieferanten aus Bundesländern des Vertriebsgebiets zusammen. Der Unternehmensverbund, inklusive des selbständigen Einzelhandels, ist mit rund 4</w:t>
          </w:r>
          <w:r w:rsidR="005B7A36">
            <w:t>7</w:t>
          </w:r>
          <w:r w:rsidR="005B7A36" w:rsidRPr="00E30C1E">
            <w:t xml:space="preserve">.000 Mitarbeitenden sowie etwa 3.000 Auszubildenden in </w:t>
          </w:r>
          <w:r w:rsidR="005B7A36">
            <w:t>rund 40 Berufsbildern</w:t>
          </w:r>
          <w:r w:rsidR="005B7A36" w:rsidRPr="00E30C1E">
            <w:t xml:space="preserve">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7E6E2" w14:textId="77777777" w:rsidR="00D81ADC" w:rsidRDefault="00D81ADC" w:rsidP="000B64B7">
      <w:r>
        <w:separator/>
      </w:r>
    </w:p>
  </w:endnote>
  <w:endnote w:type="continuationSeparator" w:id="0">
    <w:p w14:paraId="6BC6C1F9" w14:textId="77777777" w:rsidR="00D81ADC" w:rsidRDefault="00D81ADC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08904FB276B64EB7A48783DF6015EC4E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08904FB276B64EB7A48783DF6015EC4E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5F36CC24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4EFD1C62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08904FB276B64EB7A48783DF6015EC4E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A8887AEF126E451A84FAD06DDF7CF147"/>
                </w:placeholder>
              </w:sdtPr>
              <w:sdtEndPr/>
              <w:sdtContent>
                <w:tr w:rsidR="00503BFF" w14:paraId="34789A60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54427A89" w14:textId="77777777" w:rsidR="00B31928" w:rsidRPr="00B31928" w:rsidRDefault="00364984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364984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1563C478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2F74FC3F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35FDCFC2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65181B44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68DAFF14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11C7353C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7F545ED0" wp14:editId="62C64433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D3AC7F7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6B33556E" wp14:editId="2B61554C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33CD3A9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D81F1" w14:textId="77777777" w:rsidR="00D81ADC" w:rsidRDefault="00D81ADC" w:rsidP="000B64B7">
      <w:r>
        <w:separator/>
      </w:r>
    </w:p>
  </w:footnote>
  <w:footnote w:type="continuationSeparator" w:id="0">
    <w:p w14:paraId="339ACFFD" w14:textId="77777777" w:rsidR="00D81ADC" w:rsidRDefault="00D81ADC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050878317">
    <w:abstractNumId w:val="0"/>
  </w:num>
  <w:num w:numId="2" w16cid:durableId="468286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DC"/>
    <w:rsid w:val="00007E0A"/>
    <w:rsid w:val="00011366"/>
    <w:rsid w:val="000314BC"/>
    <w:rsid w:val="0003575C"/>
    <w:rsid w:val="000401C5"/>
    <w:rsid w:val="00061F34"/>
    <w:rsid w:val="000731B9"/>
    <w:rsid w:val="0007721D"/>
    <w:rsid w:val="000B64B7"/>
    <w:rsid w:val="00154F99"/>
    <w:rsid w:val="00166CB8"/>
    <w:rsid w:val="001762B1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B1C64"/>
    <w:rsid w:val="002E00A6"/>
    <w:rsid w:val="00354C71"/>
    <w:rsid w:val="00364984"/>
    <w:rsid w:val="00385187"/>
    <w:rsid w:val="003D421D"/>
    <w:rsid w:val="004010CB"/>
    <w:rsid w:val="0043781B"/>
    <w:rsid w:val="00456265"/>
    <w:rsid w:val="00465EE8"/>
    <w:rsid w:val="004678D6"/>
    <w:rsid w:val="00474F05"/>
    <w:rsid w:val="004A487F"/>
    <w:rsid w:val="004B28AC"/>
    <w:rsid w:val="00503BFF"/>
    <w:rsid w:val="0051636A"/>
    <w:rsid w:val="00541AB1"/>
    <w:rsid w:val="005526ED"/>
    <w:rsid w:val="005528EB"/>
    <w:rsid w:val="005B7A36"/>
    <w:rsid w:val="005C27B7"/>
    <w:rsid w:val="005C708D"/>
    <w:rsid w:val="005E4041"/>
    <w:rsid w:val="00606C95"/>
    <w:rsid w:val="00655B4E"/>
    <w:rsid w:val="006845CE"/>
    <w:rsid w:val="006963C2"/>
    <w:rsid w:val="006D08E3"/>
    <w:rsid w:val="006F118C"/>
    <w:rsid w:val="006F2167"/>
    <w:rsid w:val="006F5045"/>
    <w:rsid w:val="00707356"/>
    <w:rsid w:val="00710444"/>
    <w:rsid w:val="00751D40"/>
    <w:rsid w:val="00752FB9"/>
    <w:rsid w:val="00765C93"/>
    <w:rsid w:val="00797DFD"/>
    <w:rsid w:val="007A5FAE"/>
    <w:rsid w:val="007E0322"/>
    <w:rsid w:val="00840C91"/>
    <w:rsid w:val="00841822"/>
    <w:rsid w:val="0085383C"/>
    <w:rsid w:val="00865A58"/>
    <w:rsid w:val="00880966"/>
    <w:rsid w:val="008C19F0"/>
    <w:rsid w:val="008C2F79"/>
    <w:rsid w:val="008E284B"/>
    <w:rsid w:val="00903E04"/>
    <w:rsid w:val="00911B5C"/>
    <w:rsid w:val="009479C9"/>
    <w:rsid w:val="009731F1"/>
    <w:rsid w:val="00973546"/>
    <w:rsid w:val="00980227"/>
    <w:rsid w:val="009B3C9B"/>
    <w:rsid w:val="009B5072"/>
    <w:rsid w:val="009D76BD"/>
    <w:rsid w:val="00A14E43"/>
    <w:rsid w:val="00A534E9"/>
    <w:rsid w:val="00AB42BD"/>
    <w:rsid w:val="00AE4D51"/>
    <w:rsid w:val="00B0619B"/>
    <w:rsid w:val="00B07C30"/>
    <w:rsid w:val="00B31928"/>
    <w:rsid w:val="00B44DE9"/>
    <w:rsid w:val="00B8553A"/>
    <w:rsid w:val="00BD2F2F"/>
    <w:rsid w:val="00BD7929"/>
    <w:rsid w:val="00BE785A"/>
    <w:rsid w:val="00BF33AE"/>
    <w:rsid w:val="00C44B3E"/>
    <w:rsid w:val="00C569AA"/>
    <w:rsid w:val="00C600CE"/>
    <w:rsid w:val="00C76D49"/>
    <w:rsid w:val="00D161B0"/>
    <w:rsid w:val="00D16B68"/>
    <w:rsid w:val="00D215A7"/>
    <w:rsid w:val="00D33653"/>
    <w:rsid w:val="00D748A3"/>
    <w:rsid w:val="00D81ADC"/>
    <w:rsid w:val="00D85FA9"/>
    <w:rsid w:val="00DB0ADC"/>
    <w:rsid w:val="00DC3D83"/>
    <w:rsid w:val="00E01A77"/>
    <w:rsid w:val="00E100C9"/>
    <w:rsid w:val="00E30C1E"/>
    <w:rsid w:val="00E652FF"/>
    <w:rsid w:val="00E87EB6"/>
    <w:rsid w:val="00EB51D9"/>
    <w:rsid w:val="00EF5A4E"/>
    <w:rsid w:val="00EF79AA"/>
    <w:rsid w:val="00F40039"/>
    <w:rsid w:val="00F40112"/>
    <w:rsid w:val="00F46091"/>
    <w:rsid w:val="00F83F9E"/>
    <w:rsid w:val="00F9649D"/>
    <w:rsid w:val="00FA5E38"/>
    <w:rsid w:val="00FB36AA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90612"/>
  <w15:chartTrackingRefBased/>
  <w15:docId w15:val="{F69AB797-1E6B-4CB1-AF08-BAE5A5C2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Einzeilige_Head_Vorlage_Presse-Information_ab_2024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904FB276B64EB7A48783DF6015E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3F42C-4FAA-45A5-A36D-E5589FB5D5E2}"/>
      </w:docPartPr>
      <w:docPartBody>
        <w:p w:rsidR="00A0601E" w:rsidRDefault="00A0601E">
          <w:pPr>
            <w:pStyle w:val="08904FB276B64EB7A48783DF6015EC4E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CFD2C924EB46949A20D1DCFCD1A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23DE7-FBE1-4393-B70F-3022121F21AD}"/>
      </w:docPartPr>
      <w:docPartBody>
        <w:p w:rsidR="00A0601E" w:rsidRDefault="00A0601E">
          <w:pPr>
            <w:pStyle w:val="BACFD2C924EB46949A20D1DCFCD1A25C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A8887AEF126E451A84FAD06DDF7CF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F914A-B050-414A-BA6A-6D2A90B7B107}"/>
      </w:docPartPr>
      <w:docPartBody>
        <w:p w:rsidR="00A0601E" w:rsidRDefault="00A0601E">
          <w:pPr>
            <w:pStyle w:val="A8887AEF126E451A84FAD06DDF7CF147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6A841C6FA6E242FE8811F7E6A42F6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9BC35-5CD0-4395-B153-7A99C981F9AC}"/>
      </w:docPartPr>
      <w:docPartBody>
        <w:p w:rsidR="00A0601E" w:rsidRDefault="00A0601E">
          <w:pPr>
            <w:pStyle w:val="6A841C6FA6E242FE8811F7E6A42F6542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CCBE74B1828E45D0BEA605D75318D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04C5D-78A0-4402-9E38-4A9C534FF676}"/>
      </w:docPartPr>
      <w:docPartBody>
        <w:p w:rsidR="00A0601E" w:rsidRDefault="00A0601E">
          <w:pPr>
            <w:pStyle w:val="CCBE74B1828E45D0BEA605D75318D9B6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9231CB0F1165472681193AA5FC972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6417C-5EAF-4CC3-8BA4-3920BE6651F5}"/>
      </w:docPartPr>
      <w:docPartBody>
        <w:p w:rsidR="00A0601E" w:rsidRDefault="00A0601E">
          <w:pPr>
            <w:pStyle w:val="9231CB0F1165472681193AA5FC972FE7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8835E13447E84235B341914FDB1BB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6A4A1-BB30-46C9-9617-5FE85318E632}"/>
      </w:docPartPr>
      <w:docPartBody>
        <w:p w:rsidR="00A0601E" w:rsidRDefault="00A0601E">
          <w:pPr>
            <w:pStyle w:val="8835E13447E84235B341914FDB1BB7AF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1E"/>
    <w:rsid w:val="00354C71"/>
    <w:rsid w:val="00A0601E"/>
    <w:rsid w:val="00FB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8904FB276B64EB7A48783DF6015EC4E">
    <w:name w:val="08904FB276B64EB7A48783DF6015EC4E"/>
  </w:style>
  <w:style w:type="paragraph" w:customStyle="1" w:styleId="BACFD2C924EB46949A20D1DCFCD1A25C">
    <w:name w:val="BACFD2C924EB46949A20D1DCFCD1A25C"/>
  </w:style>
  <w:style w:type="paragraph" w:customStyle="1" w:styleId="A8887AEF126E451A84FAD06DDF7CF147">
    <w:name w:val="A8887AEF126E451A84FAD06DDF7CF147"/>
  </w:style>
  <w:style w:type="paragraph" w:customStyle="1" w:styleId="6A841C6FA6E242FE8811F7E6A42F6542">
    <w:name w:val="6A841C6FA6E242FE8811F7E6A42F6542"/>
  </w:style>
  <w:style w:type="paragraph" w:customStyle="1" w:styleId="CCBE74B1828E45D0BEA605D75318D9B6">
    <w:name w:val="CCBE74B1828E45D0BEA605D75318D9B6"/>
  </w:style>
  <w:style w:type="paragraph" w:customStyle="1" w:styleId="9231CB0F1165472681193AA5FC972FE7">
    <w:name w:val="9231CB0F1165472681193AA5FC972FE7"/>
  </w:style>
  <w:style w:type="paragraph" w:customStyle="1" w:styleId="8835E13447E84235B341914FDB1BB7AF">
    <w:name w:val="8835E13447E84235B341914FDB1BB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Einzeilige_Head_Vorlage_Presse-Information_ab_2024_FINAL</Template>
  <TotalTime>0</TotalTime>
  <Pages>2</Pages>
  <Words>538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3</cp:revision>
  <dcterms:created xsi:type="dcterms:W3CDTF">2025-03-14T09:42:00Z</dcterms:created>
  <dcterms:modified xsi:type="dcterms:W3CDTF">2025-03-24T09:47:00Z</dcterms:modified>
</cp:coreProperties>
</file>