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480B5" w14:textId="33CDED63" w:rsidR="00732C71" w:rsidRPr="00792252" w:rsidRDefault="00A73B30" w:rsidP="00944EFE">
      <w:pPr>
        <w:pStyle w:val="Titel"/>
        <w:spacing w:line="300" w:lineRule="atLeast"/>
      </w:pPr>
      <w:bookmarkStart w:id="0" w:name="_Hlk107352671"/>
      <w:r w:rsidRPr="00851FB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BB1DB9" wp14:editId="3AD1DCBA">
                <wp:simplePos x="0" y="0"/>
                <wp:positionH relativeFrom="column">
                  <wp:posOffset>4442759</wp:posOffset>
                </wp:positionH>
                <wp:positionV relativeFrom="paragraph">
                  <wp:posOffset>504825</wp:posOffset>
                </wp:positionV>
                <wp:extent cx="1622425" cy="330835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A51B6" w14:textId="77777777" w:rsidR="00851FB6" w:rsidRDefault="00851FB6" w:rsidP="00851FB6">
                            <w:r>
                              <w:t>30. Juni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B1DB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49.8pt;margin-top:39.75pt;width:127.75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EzbIAIAABsEAAAOAAAAZHJzL2Uyb0RvYy54bWysU9tu2zAMfR+wfxD0vthxki414hRdugwD&#10;ugvQ7gMUSY6FSaImKbG7rx8lp2m2vQ3zgyCa5OHhIbW6GYwmR+mDAtvQ6aSkRFoOQtl9Q789bt8s&#10;KQmRWcE0WNnQJxnozfr1q1XvallBB1pITxDEhrp3De1idHVRBN5Jw8IEnLTobMEbFtH0+0J41iO6&#10;0UVVlldFD144D1yGgH/vRiddZ/y2lTx+adsgI9ENRW4xnz6fu3QW6xWr9565TvETDfYPLAxTFoue&#10;oe5YZOTg1V9QRnEPAdo44WAKaFvFZe4Bu5mWf3Tz0DEncy8oTnBnmcL/g+Wfj189UaKh15RYZnBE&#10;j3KIrdSCVEmd3oUagx4chsXhHQw45dxpcPfAvwdiYdMxu5e33kPfSSaQ3TRlFhepI05IILv+Ewgs&#10;ww4RMtDQepOkQzEIouOUns6TQSqEp5JXVTWvFpRw9M1m5XK2yCVY/ZztfIgfJBiSLg31OPmMzo73&#10;ISY2rH4OScUCaCW2Suts+P1uoz05MtySbf5O6L+FaUt61GmBPFKWhZSfF8ioiFuslWnoskxfSmd1&#10;UuO9FfkemdLjHZloe5InKTJqE4fdgIFJsx2IJxTKw7it+Lrw0oH/SUmPm9rQ8OPAvKREf7Qo9vV0&#10;Pk+rnY354m2Fhr/07C49zHKEamikZLxuYn4OY0e3OJRWZb1emJy44gZmGU+vJa34pZ2jXt70+hcA&#10;AAD//wMAUEsDBBQABgAIAAAAIQDncQs/3gAAAAoBAAAPAAAAZHJzL2Rvd25yZXYueG1sTI9BTsMw&#10;EEX3SNzBGiQ2iDoB4uA0TgVIILYtPcAkdpOosR3FbpPenmFFl6P/9P+bcrPYgZ3NFHrvFKSrBJhx&#10;jde9axXsfz4fX4GFiE7j4J1RcDEBNtXtTYmF9rPbmvMutoxKXChQQRfjWHAems5YDCs/GkfZwU8W&#10;I51Ty/WEM5XbgT8lieAWe0cLHY7mozPNcXeyCg7f80Mm5/or7vPti3jHPq/9Ran7u+VtDSyaJf7D&#10;8KdP6lCRU+1PTgc2KBBSCkIV5DIDRoDMshRYTeRzKoBXJb9+ofoFAAD//wMAUEsBAi0AFAAGAAgA&#10;AAAhALaDOJL+AAAA4QEAABMAAAAAAAAAAAAAAAAAAAAAAFtDb250ZW50X1R5cGVzXS54bWxQSwEC&#10;LQAUAAYACAAAACEAOP0h/9YAAACUAQAACwAAAAAAAAAAAAAAAAAvAQAAX3JlbHMvLnJlbHNQSwEC&#10;LQAUAAYACAAAACEAw/xM2yACAAAbBAAADgAAAAAAAAAAAAAAAAAuAgAAZHJzL2Uyb0RvYy54bWxQ&#10;SwECLQAUAAYACAAAACEA53ELP94AAAAKAQAADwAAAAAAAAAAAAAAAAB6BAAAZHJzL2Rvd25yZXYu&#10;eG1sUEsFBgAAAAAEAAQA8wAAAIUFAAAAAA==&#10;" stroked="f">
                <v:textbox>
                  <w:txbxContent>
                    <w:p w14:paraId="75AA51B6" w14:textId="77777777" w:rsidR="00851FB6" w:rsidRDefault="00851FB6" w:rsidP="00851FB6">
                      <w:r>
                        <w:t>30. Juni 2022</w:t>
                      </w:r>
                    </w:p>
                  </w:txbxContent>
                </v:textbox>
              </v:shape>
            </w:pict>
          </mc:Fallback>
        </mc:AlternateContent>
      </w:r>
      <w:r w:rsidRPr="00851FB6">
        <w:rPr>
          <w:noProof/>
        </w:rPr>
        <w:drawing>
          <wp:anchor distT="0" distB="0" distL="114300" distR="114300" simplePos="0" relativeHeight="251663360" behindDoc="0" locked="0" layoutInCell="1" allowOverlap="1" wp14:anchorId="39604D46" wp14:editId="1FE59407">
            <wp:simplePos x="0" y="0"/>
            <wp:positionH relativeFrom="column">
              <wp:posOffset>4494306</wp:posOffset>
            </wp:positionH>
            <wp:positionV relativeFrom="paragraph">
              <wp:posOffset>-710565</wp:posOffset>
            </wp:positionV>
            <wp:extent cx="1076325" cy="828675"/>
            <wp:effectExtent l="0" t="0" r="9525" b="9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logo_4c_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950">
        <w:t xml:space="preserve">Artenrückgang in Agrarlandschaft mit </w:t>
      </w:r>
      <w:r w:rsidR="0067695F">
        <w:t>zügiger Digitalisierung</w:t>
      </w:r>
      <w:r w:rsidR="00440950">
        <w:t xml:space="preserve"> aufhalten</w:t>
      </w:r>
    </w:p>
    <w:p w14:paraId="730A7445" w14:textId="77777777" w:rsidR="00732C71" w:rsidRPr="00BF12CE" w:rsidRDefault="00417FB8" w:rsidP="00944EFE">
      <w:pPr>
        <w:pStyle w:val="2bold"/>
        <w:spacing w:line="300" w:lineRule="atLeast"/>
        <w:rPr>
          <w:rStyle w:val="TitelZchn"/>
          <w:b/>
          <w:bCs w:val="0"/>
          <w:sz w:val="20"/>
        </w:rPr>
      </w:pPr>
      <w:r>
        <w:t>DBU</w:t>
      </w:r>
      <w:r w:rsidR="0067695F">
        <w:t xml:space="preserve"> </w:t>
      </w:r>
      <w:r w:rsidR="00B32DFD">
        <w:t>gibt Einblicke beim Deutschen Naturschutztag</w:t>
      </w:r>
    </w:p>
    <w:p w14:paraId="731B7712" w14:textId="0D38BD09" w:rsidR="00B72A5D" w:rsidRDefault="00732C71" w:rsidP="00B72A5D">
      <w:pPr>
        <w:pStyle w:val="Textbold"/>
      </w:pPr>
      <w:r w:rsidRPr="0068676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4B071B08" wp14:editId="6AA4DE71">
                <wp:simplePos x="0" y="0"/>
                <wp:positionH relativeFrom="column">
                  <wp:posOffset>-1048862</wp:posOffset>
                </wp:positionH>
                <wp:positionV relativeFrom="page">
                  <wp:posOffset>335122</wp:posOffset>
                </wp:positionV>
                <wp:extent cx="2404745" cy="643890"/>
                <wp:effectExtent l="4128" t="0" r="0" b="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04745" cy="643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D2AD1" w14:textId="77777777" w:rsidR="00732C71" w:rsidRPr="00732C71" w:rsidRDefault="00732C71" w:rsidP="00732C71">
                            <w:pPr>
                              <w:spacing w:after="0" w:line="240" w:lineRule="auto"/>
                              <w:rPr>
                                <w:b/>
                                <w:sz w:val="54"/>
                                <w:szCs w:val="54"/>
                              </w:rPr>
                            </w:pPr>
                            <w:r w:rsidRPr="00732C71">
                              <w:rPr>
                                <w:b/>
                                <w:sz w:val="54"/>
                                <w:szCs w:val="54"/>
                              </w:rPr>
                              <w:t>Presse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71B08" id="_x0000_s1027" type="#_x0000_t202" style="position:absolute;margin-left:-82.6pt;margin-top:26.4pt;width:189.35pt;height:50.7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9VfKwIAADAEAAAOAAAAZHJzL2Uyb0RvYy54bWysU9uO2yAQfa/Uf0C8N05cJ5tEcVbbbLeq&#10;tL1Iu/0ADDhGBYYCib39+h1wlETtW1U/WAwzHOacM2xuB6PJUfqgwNZ0NplSIi0Hoey+pj+eH94t&#10;KQmRWcE0WFnTFxno7fbtm03v1rKEDrSQniCIDeve1bSL0a2LIvBOGhYm4KTFZAvesIih3xfCsx7R&#10;jS7K6XRR9OCF88BlCLh7PybpNuO3reTxW9sGGYmuKfYW89/nf5P+xXbD1nvPXKf4qQ32D10Ypixe&#10;eoa6Z5GRg1d/QRnFPQRo44SDKaBtFZeZA7KZTf9g89QxJzMXFCe4s0zh/8Hyr8fvniiB3lFimUGL&#10;nuUQW6kFKZM6vQtrLHpyWBaHDzCkysQ0uEfgPwOxsOuY3cs776HvJBPY3SydLK6OjjghgTT9FxB4&#10;DTtEyEBD6w3xgNbMFmgpfnkbtSF4GZr2cjYKOyMcN8tqWt1Uc0o45hbV++UqO1mwdQJL3Tkf4icJ&#10;hqRFTT0OQkZlx8cQU3OXkkwGtBIPSuscpOGTO+3JkeHYNPuRDlK+rtKW9DVdzct5BraQjudxMiri&#10;TGtlaroc+eTtpM1HK/I6MqXHNTai7UmspM+oVBya4eQK1ichGxAvqF7WCTXBJ4e0OvC/KelxfGsa&#10;fh2Yl5TozxYdWM2qKs17Dqr5TYmBv8401xlmOULVNFIyLncxv5GkhoU7dKpVWbVLJ6eWcSyzmKcn&#10;lOb+Os5Vl4e+fQUAAP//AwBQSwMEFAAGAAgAAAAhAIMkx//hAAAACgEAAA8AAABkcnMvZG93bnJl&#10;di54bWxMj8FOwzAMhu9IvENkJC5oSyms60rTCQ0hcZrEhsSOWeO1FYlTmmzr3h5zgpNt+dPvz+Vy&#10;dFaccAidJwX30wQEUu1NR42Cj+3rJAcRoiajrSdUcMEAy+r6qtSF8Wd6x9MmNoJDKBRaQRtjX0gZ&#10;6hadDlPfI/Hu4AenI49DI82gzxzurEyTJJNOd8QXWt3jqsX6a3N0Cr7fbK3X8+yzv9w9hBUdXnbj&#10;bqvU7c34/AQi4hj/YPjVZ3Wo2Gnvj2SCsAomaTZjlJt8tgDBxPyR615BukhzkFUp/79Q/QAAAP//&#10;AwBQSwECLQAUAAYACAAAACEAtoM4kv4AAADhAQAAEwAAAAAAAAAAAAAAAAAAAAAAW0NvbnRlbnRf&#10;VHlwZXNdLnhtbFBLAQItABQABgAIAAAAIQA4/SH/1gAAAJQBAAALAAAAAAAAAAAAAAAAAC8BAABf&#10;cmVscy8ucmVsc1BLAQItABQABgAIAAAAIQDVo9VfKwIAADAEAAAOAAAAAAAAAAAAAAAAAC4CAABk&#10;cnMvZTJvRG9jLnhtbFBLAQItABQABgAIAAAAIQCDJMf/4QAAAAoBAAAPAAAAAAAAAAAAAAAAAIUE&#10;AABkcnMvZG93bnJldi54bWxQSwUGAAAAAAQABADzAAAAkwUAAAAA&#10;" o:allowincell="f" o:allowoverlap="f" fillcolor="white [3212]" stroked="f">
                <v:textbox>
                  <w:txbxContent>
                    <w:p w14:paraId="01ED2AD1" w14:textId="77777777" w:rsidR="00732C71" w:rsidRPr="00732C71" w:rsidRDefault="00732C71" w:rsidP="00732C71">
                      <w:pPr>
                        <w:spacing w:after="0" w:line="240" w:lineRule="auto"/>
                        <w:rPr>
                          <w:b/>
                          <w:sz w:val="54"/>
                          <w:szCs w:val="54"/>
                        </w:rPr>
                      </w:pPr>
                      <w:r w:rsidRPr="00732C71">
                        <w:rPr>
                          <w:b/>
                          <w:sz w:val="54"/>
                          <w:szCs w:val="54"/>
                        </w:rPr>
                        <w:t>Presse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B32C2">
        <w:t>Hannover</w:t>
      </w:r>
      <w:r w:rsidR="00B72A5D">
        <w:t>.</w:t>
      </w:r>
      <w:r w:rsidR="00CA2788">
        <w:t xml:space="preserve"> D</w:t>
      </w:r>
      <w:r w:rsidR="00927316">
        <w:t xml:space="preserve">ie Agrarlandschaft verzeichnet einen </w:t>
      </w:r>
      <w:r w:rsidR="00587493">
        <w:t>dramatischen</w:t>
      </w:r>
      <w:r w:rsidR="00CA2788">
        <w:t xml:space="preserve"> Rückgang von Tier- und Pflanzenarten</w:t>
      </w:r>
      <w:r w:rsidR="00927316">
        <w:t xml:space="preserve">. </w:t>
      </w:r>
      <w:r w:rsidR="000D3678">
        <w:t>Großes Potenzial für</w:t>
      </w:r>
      <w:r w:rsidR="00927316">
        <w:t xml:space="preserve"> </w:t>
      </w:r>
      <w:r w:rsidR="00CB37B1">
        <w:t>eine</w:t>
      </w:r>
      <w:r w:rsidR="00587493">
        <w:t xml:space="preserve"> dr</w:t>
      </w:r>
      <w:r w:rsidR="00CB37B1">
        <w:t>i</w:t>
      </w:r>
      <w:r w:rsidR="00587493">
        <w:t>ngend</w:t>
      </w:r>
      <w:r w:rsidR="00CB37B1">
        <w:t>e</w:t>
      </w:r>
      <w:r w:rsidR="00587493">
        <w:t xml:space="preserve"> </w:t>
      </w:r>
      <w:r w:rsidR="00927316">
        <w:t>Trendwende sieht die Deutsche Bundesstiftung Umwelt (DBU) in der Digitalisierung.</w:t>
      </w:r>
      <w:r w:rsidR="000D3678">
        <w:t xml:space="preserve"> Zwar </w:t>
      </w:r>
      <w:r w:rsidR="00CA3AE8">
        <w:t xml:space="preserve">ist </w:t>
      </w:r>
      <w:r w:rsidR="000D3678">
        <w:t xml:space="preserve">die Landwirtschaft mit Blick auf </w:t>
      </w:r>
      <w:r w:rsidR="006E4A52">
        <w:t xml:space="preserve">mehr </w:t>
      </w:r>
      <w:r w:rsidR="000D3678">
        <w:t xml:space="preserve">Effizienz längst in der digitalen Welt angekommen. Jedoch müssen </w:t>
      </w:r>
      <w:r w:rsidR="00C0399D">
        <w:t xml:space="preserve">nach DBU-Meinung </w:t>
      </w:r>
      <w:r w:rsidR="000D3678">
        <w:t xml:space="preserve">intelligente Werkzeuge wie satellitengestütztes </w:t>
      </w:r>
      <w:r w:rsidR="00CB37B1">
        <w:t>M</w:t>
      </w:r>
      <w:r w:rsidR="000D3678">
        <w:t xml:space="preserve">onitoring </w:t>
      </w:r>
      <w:r w:rsidR="0067695F">
        <w:t>zügig auch in der Naturschutzpraxis Einzug halten</w:t>
      </w:r>
      <w:r w:rsidR="000D3678">
        <w:t xml:space="preserve">. </w:t>
      </w:r>
      <w:r w:rsidR="00D03BCE">
        <w:t>Zudem</w:t>
      </w:r>
      <w:r w:rsidR="000D3678">
        <w:t xml:space="preserve"> </w:t>
      </w:r>
      <w:r w:rsidR="006E4A52">
        <w:t>sollten</w:t>
      </w:r>
      <w:r w:rsidR="000D3678">
        <w:t xml:space="preserve"> </w:t>
      </w:r>
      <w:r w:rsidR="0037099B">
        <w:t>Erfolgs-Konzepte in der Region bekanntgemacht werden</w:t>
      </w:r>
      <w:r w:rsidR="000D3678">
        <w:t xml:space="preserve">. Einblicke </w:t>
      </w:r>
      <w:r w:rsidR="00CB37B1">
        <w:t>in</w:t>
      </w:r>
      <w:r w:rsidR="000D3678">
        <w:t xml:space="preserve"> </w:t>
      </w:r>
      <w:r w:rsidR="0084777C">
        <w:t>Best-Practice-</w:t>
      </w:r>
      <w:r w:rsidR="000D3678">
        <w:t>Projekt</w:t>
      </w:r>
      <w:r w:rsidR="0084777C">
        <w:t>e</w:t>
      </w:r>
      <w:r w:rsidR="000D3678">
        <w:t xml:space="preserve"> g</w:t>
      </w:r>
      <w:r w:rsidR="006E4A52">
        <w:t>e</w:t>
      </w:r>
      <w:r w:rsidR="000D3678">
        <w:t xml:space="preserve">ben DBU-Experten heute </w:t>
      </w:r>
      <w:r w:rsidR="006E4A52">
        <w:t>(</w:t>
      </w:r>
      <w:r w:rsidR="005A423B">
        <w:t>Donnerstag</w:t>
      </w:r>
      <w:r w:rsidR="00266AF3">
        <w:t>)</w:t>
      </w:r>
      <w:r w:rsidR="006E4A52">
        <w:t xml:space="preserve"> </w:t>
      </w:r>
      <w:r w:rsidR="000D3678">
        <w:t>beim Deutschen Naturschutztag</w:t>
      </w:r>
      <w:r w:rsidR="0077439D">
        <w:t xml:space="preserve"> (DNT)</w:t>
      </w:r>
      <w:r w:rsidR="000D3678">
        <w:t xml:space="preserve"> in </w:t>
      </w:r>
      <w:r w:rsidR="003B32C2">
        <w:t>Hannover</w:t>
      </w:r>
      <w:bookmarkStart w:id="1" w:name="_GoBack"/>
      <w:bookmarkEnd w:id="1"/>
      <w:r w:rsidR="000D3678">
        <w:t>.</w:t>
      </w:r>
    </w:p>
    <w:p w14:paraId="7FB3DF0D" w14:textId="77777777" w:rsidR="00B72A5D" w:rsidRPr="003E6A2B" w:rsidRDefault="00851FB6" w:rsidP="00B72A5D">
      <w:pPr>
        <w:pStyle w:val="KeinLeerraum"/>
      </w:pPr>
      <w:r>
        <w:t>Zukünftige Aufgaben im Naturschutz kaum ohne digitale Methoden zu bewältigen</w:t>
      </w:r>
    </w:p>
    <w:p w14:paraId="3280FD1F" w14:textId="0E28AF77" w:rsidR="005569FD" w:rsidRDefault="009E25A2" w:rsidP="005E44FC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>D</w:t>
      </w:r>
      <w:r w:rsidR="00DA6AE5">
        <w:rPr>
          <w:color w:val="auto"/>
          <w:sz w:val="18"/>
        </w:rPr>
        <w:t xml:space="preserve">ie Digitalisierung </w:t>
      </w:r>
      <w:r>
        <w:rPr>
          <w:color w:val="auto"/>
          <w:sz w:val="18"/>
        </w:rPr>
        <w:t xml:space="preserve">hat sich in den </w:t>
      </w:r>
      <w:r w:rsidR="005569FD">
        <w:rPr>
          <w:color w:val="auto"/>
          <w:sz w:val="18"/>
        </w:rPr>
        <w:t xml:space="preserve">vergangenen </w:t>
      </w:r>
      <w:r>
        <w:rPr>
          <w:color w:val="auto"/>
          <w:sz w:val="18"/>
        </w:rPr>
        <w:t xml:space="preserve">drei Jahrzehnten einen festen Platz </w:t>
      </w:r>
      <w:r w:rsidR="00DA6AE5">
        <w:rPr>
          <w:color w:val="auto"/>
          <w:sz w:val="18"/>
        </w:rPr>
        <w:t xml:space="preserve">in der Landwirtschaft </w:t>
      </w:r>
      <w:r>
        <w:rPr>
          <w:color w:val="auto"/>
          <w:sz w:val="18"/>
        </w:rPr>
        <w:t>gesichert</w:t>
      </w:r>
      <w:r w:rsidR="00DA6AE5">
        <w:rPr>
          <w:color w:val="auto"/>
          <w:sz w:val="18"/>
        </w:rPr>
        <w:t xml:space="preserve">. </w:t>
      </w:r>
      <w:r w:rsidR="0074400F">
        <w:rPr>
          <w:color w:val="auto"/>
          <w:sz w:val="18"/>
        </w:rPr>
        <w:t xml:space="preserve">Einer aktuellen </w:t>
      </w:r>
      <w:r w:rsidR="0084777C">
        <w:rPr>
          <w:color w:val="auto"/>
          <w:sz w:val="18"/>
        </w:rPr>
        <w:t>Studie</w:t>
      </w:r>
      <w:r w:rsidR="0074400F">
        <w:rPr>
          <w:color w:val="auto"/>
          <w:sz w:val="18"/>
        </w:rPr>
        <w:t xml:space="preserve"> </w:t>
      </w:r>
      <w:r w:rsidR="005569FD">
        <w:rPr>
          <w:color w:val="auto"/>
          <w:sz w:val="18"/>
        </w:rPr>
        <w:t>des Branchenverbandes Bit</w:t>
      </w:r>
      <w:r w:rsidR="00CA3AE8">
        <w:rPr>
          <w:color w:val="auto"/>
          <w:sz w:val="18"/>
        </w:rPr>
        <w:t>k</w:t>
      </w:r>
      <w:r w:rsidR="005569FD">
        <w:rPr>
          <w:color w:val="auto"/>
          <w:sz w:val="18"/>
        </w:rPr>
        <w:t xml:space="preserve">om </w:t>
      </w:r>
      <w:r w:rsidR="0074400F">
        <w:rPr>
          <w:color w:val="auto"/>
          <w:sz w:val="18"/>
        </w:rPr>
        <w:t>zufolge nutzen 79 Prozent der befragten Landwirtinnen und Landwirte mindestens ein digitales Verfahren. Als den größten Vorteil sehen 64 Prozent die Zeitersparnis. Doch „b</w:t>
      </w:r>
      <w:r w:rsidR="0074400F" w:rsidRPr="0074400F">
        <w:rPr>
          <w:color w:val="auto"/>
          <w:sz w:val="18"/>
        </w:rPr>
        <w:t xml:space="preserve">ei allem Fortschritt für Effizienz und ökonomische Vorteile </w:t>
      </w:r>
      <w:r w:rsidR="0074400F">
        <w:rPr>
          <w:color w:val="auto"/>
          <w:sz w:val="18"/>
        </w:rPr>
        <w:t>geht</w:t>
      </w:r>
      <w:r w:rsidR="0074400F" w:rsidRPr="0074400F">
        <w:rPr>
          <w:color w:val="auto"/>
          <w:sz w:val="18"/>
        </w:rPr>
        <w:t xml:space="preserve"> es jetzt darum, die Digitalisierung auch für mehr Nachhaltigkeit zu nutzen</w:t>
      </w:r>
      <w:r w:rsidR="0074400F">
        <w:rPr>
          <w:color w:val="auto"/>
          <w:sz w:val="18"/>
        </w:rPr>
        <w:t>“, sagt</w:t>
      </w:r>
      <w:r w:rsidR="0074400F" w:rsidRPr="0074400F">
        <w:rPr>
          <w:color w:val="auto"/>
          <w:sz w:val="18"/>
        </w:rPr>
        <w:t xml:space="preserve"> </w:t>
      </w:r>
      <w:r w:rsidR="0074400F">
        <w:rPr>
          <w:color w:val="auto"/>
          <w:sz w:val="18"/>
        </w:rPr>
        <w:t>Dr. Maximilian Hempel, DBU-Abteilungsleiter Umweltforschung und Naturschutz, beim DNT.</w:t>
      </w:r>
    </w:p>
    <w:p w14:paraId="197B4A6F" w14:textId="37D555E9" w:rsidR="005569FD" w:rsidRPr="003E6A2B" w:rsidRDefault="002D356E" w:rsidP="005569FD">
      <w:pPr>
        <w:pStyle w:val="KeinLeerraum"/>
      </w:pPr>
      <w:r>
        <w:t>Vorteile der Digitalisierung für Naturschutzmanagement nutzen</w:t>
      </w:r>
    </w:p>
    <w:p w14:paraId="29E33255" w14:textId="3800A47E" w:rsidR="005E44FC" w:rsidRPr="005E44FC" w:rsidRDefault="00B3793F" w:rsidP="005E44FC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Beim Einsparen von </w:t>
      </w:r>
      <w:r w:rsidRPr="00B3793F">
        <w:rPr>
          <w:color w:val="auto"/>
          <w:sz w:val="18"/>
        </w:rPr>
        <w:t>Dünger, Pflanzenschutzmitteln, Energie</w:t>
      </w:r>
      <w:r>
        <w:rPr>
          <w:color w:val="auto"/>
          <w:sz w:val="18"/>
        </w:rPr>
        <w:t xml:space="preserve"> und</w:t>
      </w:r>
      <w:r w:rsidRPr="00B3793F">
        <w:rPr>
          <w:color w:val="auto"/>
          <w:sz w:val="18"/>
        </w:rPr>
        <w:t xml:space="preserve"> Futtermittel</w:t>
      </w:r>
      <w:r>
        <w:rPr>
          <w:color w:val="auto"/>
          <w:sz w:val="18"/>
        </w:rPr>
        <w:t xml:space="preserve"> liegen die Vorteile nach </w:t>
      </w:r>
      <w:r w:rsidR="005569FD">
        <w:rPr>
          <w:color w:val="auto"/>
          <w:sz w:val="18"/>
        </w:rPr>
        <w:t xml:space="preserve">Hempels </w:t>
      </w:r>
      <w:r>
        <w:rPr>
          <w:color w:val="auto"/>
          <w:sz w:val="18"/>
        </w:rPr>
        <w:t>Worten</w:t>
      </w:r>
      <w:r w:rsidR="00F23911">
        <w:rPr>
          <w:color w:val="auto"/>
          <w:sz w:val="18"/>
        </w:rPr>
        <w:t xml:space="preserve"> auf der Hand</w:t>
      </w:r>
      <w:r w:rsidRPr="00B3793F">
        <w:rPr>
          <w:color w:val="auto"/>
          <w:sz w:val="18"/>
        </w:rPr>
        <w:t xml:space="preserve">. </w:t>
      </w:r>
      <w:r w:rsidR="00082513">
        <w:rPr>
          <w:color w:val="auto"/>
          <w:sz w:val="18"/>
        </w:rPr>
        <w:t>„</w:t>
      </w:r>
      <w:r w:rsidR="00064B40">
        <w:rPr>
          <w:color w:val="auto"/>
          <w:sz w:val="18"/>
        </w:rPr>
        <w:t>Einen hohen</w:t>
      </w:r>
      <w:r w:rsidR="00082513">
        <w:rPr>
          <w:color w:val="auto"/>
          <w:sz w:val="18"/>
        </w:rPr>
        <w:t xml:space="preserve"> Nutzen </w:t>
      </w:r>
      <w:r w:rsidR="00674D44">
        <w:rPr>
          <w:color w:val="auto"/>
          <w:sz w:val="18"/>
        </w:rPr>
        <w:t>können</w:t>
      </w:r>
      <w:r w:rsidR="00082513">
        <w:rPr>
          <w:color w:val="auto"/>
          <w:sz w:val="18"/>
        </w:rPr>
        <w:t xml:space="preserve"> intelligente Werkzeuge auch </w:t>
      </w:r>
      <w:r w:rsidR="009E25A2">
        <w:rPr>
          <w:color w:val="auto"/>
          <w:sz w:val="18"/>
        </w:rPr>
        <w:t>für</w:t>
      </w:r>
      <w:r w:rsidR="00082513">
        <w:rPr>
          <w:color w:val="auto"/>
          <w:sz w:val="18"/>
        </w:rPr>
        <w:t xml:space="preserve"> </w:t>
      </w:r>
      <w:r w:rsidR="00064B40">
        <w:rPr>
          <w:color w:val="auto"/>
          <w:sz w:val="18"/>
        </w:rPr>
        <w:t>den Schutz</w:t>
      </w:r>
      <w:r w:rsidR="00082513">
        <w:rPr>
          <w:color w:val="auto"/>
          <w:sz w:val="18"/>
        </w:rPr>
        <w:t xml:space="preserve"> </w:t>
      </w:r>
      <w:r w:rsidR="005E44FC">
        <w:rPr>
          <w:color w:val="auto"/>
          <w:sz w:val="18"/>
        </w:rPr>
        <w:t>der Biodiversität</w:t>
      </w:r>
      <w:r w:rsidR="00674D44">
        <w:rPr>
          <w:color w:val="auto"/>
          <w:sz w:val="18"/>
        </w:rPr>
        <w:t xml:space="preserve"> </w:t>
      </w:r>
      <w:r w:rsidR="00064B40">
        <w:rPr>
          <w:color w:val="auto"/>
          <w:sz w:val="18"/>
        </w:rPr>
        <w:t xml:space="preserve">im Agrarland </w:t>
      </w:r>
      <w:r w:rsidR="00674D44">
        <w:rPr>
          <w:color w:val="auto"/>
          <w:sz w:val="18"/>
        </w:rPr>
        <w:t>haben</w:t>
      </w:r>
      <w:r w:rsidR="00064B40">
        <w:rPr>
          <w:color w:val="auto"/>
          <w:sz w:val="18"/>
        </w:rPr>
        <w:t>“, so Hempel. Beispiele liefern zahlreiche DBU-geförderte Projekte.</w:t>
      </w:r>
      <w:r w:rsidR="00992647">
        <w:rPr>
          <w:color w:val="auto"/>
          <w:sz w:val="18"/>
        </w:rPr>
        <w:t xml:space="preserve"> So </w:t>
      </w:r>
      <w:r w:rsidR="00587493">
        <w:rPr>
          <w:color w:val="auto"/>
          <w:sz w:val="18"/>
        </w:rPr>
        <w:t xml:space="preserve">entwickelte ein </w:t>
      </w:r>
      <w:r w:rsidR="0084777C">
        <w:rPr>
          <w:color w:val="auto"/>
          <w:sz w:val="18"/>
        </w:rPr>
        <w:t>Unternehmen aus der</w:t>
      </w:r>
      <w:r w:rsidR="00587493">
        <w:rPr>
          <w:color w:val="auto"/>
          <w:sz w:val="18"/>
        </w:rPr>
        <w:t xml:space="preserve"> Start-up</w:t>
      </w:r>
      <w:r w:rsidR="0084777C">
        <w:rPr>
          <w:color w:val="auto"/>
          <w:sz w:val="18"/>
        </w:rPr>
        <w:t>-Förderung</w:t>
      </w:r>
      <w:r w:rsidR="00587493">
        <w:rPr>
          <w:color w:val="auto"/>
          <w:sz w:val="18"/>
        </w:rPr>
        <w:t xml:space="preserve"> eine </w:t>
      </w:r>
      <w:r w:rsidR="00815035">
        <w:rPr>
          <w:color w:val="auto"/>
          <w:sz w:val="18"/>
        </w:rPr>
        <w:t xml:space="preserve">Methode für </w:t>
      </w:r>
      <w:r w:rsidR="00587493">
        <w:rPr>
          <w:color w:val="auto"/>
          <w:sz w:val="18"/>
        </w:rPr>
        <w:t>s</w:t>
      </w:r>
      <w:r w:rsidR="00587493" w:rsidRPr="00587493">
        <w:rPr>
          <w:color w:val="auto"/>
          <w:sz w:val="18"/>
        </w:rPr>
        <w:t>ensor</w:t>
      </w:r>
      <w:r w:rsidR="00587493">
        <w:rPr>
          <w:color w:val="auto"/>
          <w:sz w:val="18"/>
        </w:rPr>
        <w:t xml:space="preserve">- </w:t>
      </w:r>
      <w:r w:rsidR="00587493" w:rsidRPr="00587493">
        <w:rPr>
          <w:color w:val="auto"/>
          <w:sz w:val="18"/>
        </w:rPr>
        <w:t>und satellitengestützte Bodenzustandsanalyse</w:t>
      </w:r>
      <w:r w:rsidR="00815035">
        <w:rPr>
          <w:color w:val="auto"/>
          <w:sz w:val="18"/>
        </w:rPr>
        <w:t>n</w:t>
      </w:r>
      <w:r w:rsidR="005E44FC">
        <w:rPr>
          <w:color w:val="auto"/>
          <w:sz w:val="18"/>
        </w:rPr>
        <w:t xml:space="preserve"> </w:t>
      </w:r>
      <w:r w:rsidR="0074400F">
        <w:rPr>
          <w:color w:val="auto"/>
          <w:sz w:val="18"/>
        </w:rPr>
        <w:t>mit</w:t>
      </w:r>
      <w:r w:rsidR="005E44FC">
        <w:rPr>
          <w:color w:val="auto"/>
          <w:sz w:val="18"/>
        </w:rPr>
        <w:t xml:space="preserve"> Echtzeit</w:t>
      </w:r>
      <w:r w:rsidR="0074400F">
        <w:rPr>
          <w:color w:val="auto"/>
          <w:sz w:val="18"/>
        </w:rPr>
        <w:t>übermittlung</w:t>
      </w:r>
      <w:r w:rsidR="005E44FC">
        <w:rPr>
          <w:color w:val="auto"/>
          <w:sz w:val="18"/>
        </w:rPr>
        <w:t xml:space="preserve">. Hempel: „Das Bestimmen von </w:t>
      </w:r>
      <w:r w:rsidR="005E44FC" w:rsidRPr="005E44FC">
        <w:rPr>
          <w:color w:val="auto"/>
          <w:sz w:val="18"/>
        </w:rPr>
        <w:t>Bodenfeuchte</w:t>
      </w:r>
      <w:r w:rsidR="005E44FC">
        <w:rPr>
          <w:color w:val="auto"/>
          <w:sz w:val="18"/>
        </w:rPr>
        <w:t xml:space="preserve"> und</w:t>
      </w:r>
      <w:r w:rsidR="005E44FC" w:rsidRPr="005E44FC">
        <w:rPr>
          <w:color w:val="auto"/>
          <w:sz w:val="18"/>
        </w:rPr>
        <w:t xml:space="preserve"> Nährstoffgehalt</w:t>
      </w:r>
      <w:r w:rsidR="005E44FC">
        <w:rPr>
          <w:color w:val="auto"/>
          <w:sz w:val="18"/>
        </w:rPr>
        <w:t xml:space="preserve"> hilft nicht nur in der Landwirtschaft, sondern auch beim Naturschutzmanagement.“ Ebenso sei es möglich, Tierpopulationen mit Drohnen und </w:t>
      </w:r>
      <w:r w:rsidR="005E44FC">
        <w:rPr>
          <w:color w:val="auto"/>
          <w:sz w:val="18"/>
        </w:rPr>
        <w:lastRenderedPageBreak/>
        <w:t xml:space="preserve">Wärmebildkameras zu erfassen oder </w:t>
      </w:r>
      <w:r w:rsidR="0074400F">
        <w:rPr>
          <w:color w:val="auto"/>
          <w:sz w:val="18"/>
        </w:rPr>
        <w:t xml:space="preserve">Naturschutzmaßnahmen über Smartphone-Anwendungen zu </w:t>
      </w:r>
      <w:r w:rsidR="0084777C">
        <w:rPr>
          <w:color w:val="auto"/>
          <w:sz w:val="18"/>
        </w:rPr>
        <w:t>erfassen</w:t>
      </w:r>
      <w:r w:rsidR="0074400F">
        <w:rPr>
          <w:color w:val="auto"/>
          <w:sz w:val="18"/>
        </w:rPr>
        <w:t xml:space="preserve"> und </w:t>
      </w:r>
      <w:r w:rsidR="00D03BCE">
        <w:rPr>
          <w:color w:val="auto"/>
          <w:sz w:val="18"/>
        </w:rPr>
        <w:t xml:space="preserve">zu </w:t>
      </w:r>
      <w:r w:rsidR="0074400F">
        <w:rPr>
          <w:color w:val="auto"/>
          <w:sz w:val="18"/>
        </w:rPr>
        <w:t>kontrollieren. „</w:t>
      </w:r>
      <w:r w:rsidR="00064B40">
        <w:rPr>
          <w:color w:val="auto"/>
          <w:sz w:val="18"/>
        </w:rPr>
        <w:t xml:space="preserve">Die Digitalisierung muss </w:t>
      </w:r>
      <w:r w:rsidR="00E204F8">
        <w:rPr>
          <w:color w:val="auto"/>
          <w:sz w:val="18"/>
        </w:rPr>
        <w:t>umgehend</w:t>
      </w:r>
      <w:r w:rsidR="00064B40">
        <w:rPr>
          <w:color w:val="auto"/>
          <w:sz w:val="18"/>
        </w:rPr>
        <w:t xml:space="preserve"> Einzug halten, sonst </w:t>
      </w:r>
      <w:r w:rsidR="00064B40" w:rsidRPr="00064B40">
        <w:rPr>
          <w:color w:val="auto"/>
          <w:sz w:val="18"/>
        </w:rPr>
        <w:t xml:space="preserve">sind </w:t>
      </w:r>
      <w:r w:rsidR="00064B40">
        <w:rPr>
          <w:color w:val="auto"/>
          <w:sz w:val="18"/>
        </w:rPr>
        <w:t xml:space="preserve">die </w:t>
      </w:r>
      <w:r w:rsidR="00E204F8">
        <w:rPr>
          <w:color w:val="auto"/>
          <w:sz w:val="18"/>
        </w:rPr>
        <w:t xml:space="preserve">zukünftigen Aufgaben im </w:t>
      </w:r>
      <w:r w:rsidR="00E204F8" w:rsidRPr="00064B40">
        <w:rPr>
          <w:color w:val="auto"/>
          <w:sz w:val="18"/>
        </w:rPr>
        <w:t xml:space="preserve">naturschutzfachlichen Monitoring </w:t>
      </w:r>
      <w:r w:rsidR="00064B40" w:rsidRPr="00064B40">
        <w:rPr>
          <w:color w:val="auto"/>
          <w:sz w:val="18"/>
        </w:rPr>
        <w:t>kaum zu bewältigen</w:t>
      </w:r>
      <w:r w:rsidR="00E204F8">
        <w:rPr>
          <w:color w:val="auto"/>
          <w:sz w:val="18"/>
        </w:rPr>
        <w:t>“, so Hempel.</w:t>
      </w:r>
    </w:p>
    <w:p w14:paraId="0C0EAE97" w14:textId="0A66A642" w:rsidR="004629B1" w:rsidRPr="003E6A2B" w:rsidRDefault="00851FB6" w:rsidP="004629B1">
      <w:pPr>
        <w:pStyle w:val="KeinLeerraum"/>
      </w:pPr>
      <w:r>
        <w:t>Erfolgreiche Konzepte</w:t>
      </w:r>
      <w:r w:rsidR="00440950">
        <w:t xml:space="preserve"> in die Fläche bringen</w:t>
      </w:r>
    </w:p>
    <w:p w14:paraId="2A4C83D0" w14:textId="37409E33" w:rsidR="00B32DFD" w:rsidRDefault="00064B40" w:rsidP="00944EFE">
      <w:pPr>
        <w:pStyle w:val="Textklein"/>
        <w:spacing w:after="240" w:line="300" w:lineRule="atLeast"/>
        <w:rPr>
          <w:color w:val="auto"/>
          <w:sz w:val="18"/>
        </w:rPr>
      </w:pPr>
      <w:r w:rsidRPr="00064B40">
        <w:rPr>
          <w:color w:val="auto"/>
          <w:sz w:val="18"/>
        </w:rPr>
        <w:t xml:space="preserve">Damit </w:t>
      </w:r>
      <w:r w:rsidR="00E204F8">
        <w:rPr>
          <w:color w:val="auto"/>
          <w:sz w:val="18"/>
        </w:rPr>
        <w:t>digitale Technologien ihr</w:t>
      </w:r>
      <w:r w:rsidRPr="00064B40">
        <w:rPr>
          <w:color w:val="auto"/>
          <w:sz w:val="18"/>
        </w:rPr>
        <w:t xml:space="preserve"> Poten</w:t>
      </w:r>
      <w:r w:rsidR="0084777C">
        <w:rPr>
          <w:color w:val="auto"/>
          <w:sz w:val="18"/>
        </w:rPr>
        <w:t>z</w:t>
      </w:r>
      <w:r w:rsidRPr="00064B40">
        <w:rPr>
          <w:color w:val="auto"/>
          <w:sz w:val="18"/>
        </w:rPr>
        <w:t xml:space="preserve">ial entfalten </w:t>
      </w:r>
      <w:r w:rsidR="00E204F8">
        <w:rPr>
          <w:color w:val="auto"/>
          <w:sz w:val="18"/>
        </w:rPr>
        <w:t>können</w:t>
      </w:r>
      <w:r w:rsidRPr="00064B40">
        <w:rPr>
          <w:color w:val="auto"/>
          <w:sz w:val="18"/>
        </w:rPr>
        <w:t xml:space="preserve">, müssen die neuen Methoden </w:t>
      </w:r>
      <w:r w:rsidR="00E204F8">
        <w:rPr>
          <w:color w:val="auto"/>
          <w:sz w:val="18"/>
        </w:rPr>
        <w:t xml:space="preserve">nicht nur </w:t>
      </w:r>
      <w:r w:rsidRPr="00064B40">
        <w:rPr>
          <w:color w:val="auto"/>
          <w:sz w:val="18"/>
        </w:rPr>
        <w:t>zügig in die Praxis überführt und angenommen</w:t>
      </w:r>
      <w:r w:rsidR="00E204F8">
        <w:rPr>
          <w:color w:val="auto"/>
          <w:sz w:val="18"/>
        </w:rPr>
        <w:t>, sondern auch in die Fläche getragen werden. Darum geht es in einem Forum</w:t>
      </w:r>
      <w:r w:rsidR="000063DF">
        <w:rPr>
          <w:color w:val="auto"/>
          <w:sz w:val="18"/>
        </w:rPr>
        <w:t>, das die DBU</w:t>
      </w:r>
      <w:r w:rsidR="00E204F8">
        <w:rPr>
          <w:color w:val="auto"/>
          <w:sz w:val="18"/>
        </w:rPr>
        <w:t xml:space="preserve"> beim Deutschen Naturschutztag</w:t>
      </w:r>
      <w:r w:rsidR="000063DF">
        <w:rPr>
          <w:color w:val="auto"/>
          <w:sz w:val="18"/>
        </w:rPr>
        <w:t xml:space="preserve"> gemeinsam mit dem Bundesamt für Naturschutz durchführt</w:t>
      </w:r>
      <w:r w:rsidR="00E204F8">
        <w:rPr>
          <w:color w:val="auto"/>
          <w:sz w:val="18"/>
        </w:rPr>
        <w:t xml:space="preserve">. </w:t>
      </w:r>
      <w:r w:rsidR="00AD605A">
        <w:rPr>
          <w:color w:val="auto"/>
          <w:sz w:val="18"/>
        </w:rPr>
        <w:t xml:space="preserve">„Es ist zwar </w:t>
      </w:r>
      <w:r w:rsidR="00C87DD3">
        <w:rPr>
          <w:color w:val="auto"/>
          <w:sz w:val="18"/>
        </w:rPr>
        <w:t>bekannt</w:t>
      </w:r>
      <w:r w:rsidR="00AD605A">
        <w:rPr>
          <w:color w:val="auto"/>
          <w:sz w:val="18"/>
        </w:rPr>
        <w:t xml:space="preserve">, </w:t>
      </w:r>
      <w:r w:rsidR="00AD605A" w:rsidRPr="00AD605A">
        <w:rPr>
          <w:color w:val="auto"/>
          <w:sz w:val="18"/>
        </w:rPr>
        <w:t xml:space="preserve">welche Maßnahmen </w:t>
      </w:r>
      <w:r w:rsidR="00AD605A">
        <w:rPr>
          <w:color w:val="auto"/>
          <w:sz w:val="18"/>
        </w:rPr>
        <w:t>sich positiv auf den Bestand heimischer</w:t>
      </w:r>
      <w:r w:rsidR="00AD605A" w:rsidRPr="00AD605A">
        <w:rPr>
          <w:color w:val="auto"/>
          <w:sz w:val="18"/>
        </w:rPr>
        <w:t xml:space="preserve"> Tier- und Pflanzenarten der Agrarlandschaft </w:t>
      </w:r>
      <w:r w:rsidR="00AD605A">
        <w:rPr>
          <w:color w:val="auto"/>
          <w:sz w:val="18"/>
        </w:rPr>
        <w:t xml:space="preserve">auswirken“, sagt Dr. Reinhard Stock, </w:t>
      </w:r>
      <w:r w:rsidR="00C87DD3">
        <w:rPr>
          <w:color w:val="auto"/>
          <w:sz w:val="18"/>
        </w:rPr>
        <w:t xml:space="preserve">Fachreferent des </w:t>
      </w:r>
      <w:r w:rsidR="00AD605A">
        <w:rPr>
          <w:color w:val="auto"/>
          <w:sz w:val="18"/>
        </w:rPr>
        <w:t>DBU-Refer</w:t>
      </w:r>
      <w:r w:rsidR="00C87DD3">
        <w:rPr>
          <w:color w:val="auto"/>
          <w:sz w:val="18"/>
        </w:rPr>
        <w:t>ats</w:t>
      </w:r>
      <w:r w:rsidR="00AD605A">
        <w:rPr>
          <w:color w:val="auto"/>
          <w:sz w:val="18"/>
        </w:rPr>
        <w:t xml:space="preserve"> Naturschutz</w:t>
      </w:r>
      <w:r w:rsidR="00C87DD3">
        <w:rPr>
          <w:color w:val="auto"/>
          <w:sz w:val="18"/>
        </w:rPr>
        <w:t>.</w:t>
      </w:r>
      <w:r w:rsidR="00AD605A" w:rsidRPr="00AD605A">
        <w:rPr>
          <w:color w:val="auto"/>
          <w:sz w:val="18"/>
        </w:rPr>
        <w:t xml:space="preserve"> </w:t>
      </w:r>
      <w:r w:rsidR="00C87DD3">
        <w:rPr>
          <w:color w:val="auto"/>
          <w:sz w:val="18"/>
        </w:rPr>
        <w:t>„</w:t>
      </w:r>
      <w:r w:rsidR="00D03BCE">
        <w:rPr>
          <w:color w:val="auto"/>
          <w:sz w:val="18"/>
        </w:rPr>
        <w:t xml:space="preserve">Jedoch </w:t>
      </w:r>
      <w:r w:rsidR="00AD605A" w:rsidRPr="00AD605A">
        <w:rPr>
          <w:color w:val="auto"/>
          <w:sz w:val="18"/>
        </w:rPr>
        <w:t xml:space="preserve">gelingt </w:t>
      </w:r>
      <w:r w:rsidR="00D03BCE">
        <w:rPr>
          <w:color w:val="auto"/>
          <w:sz w:val="18"/>
        </w:rPr>
        <w:t>es</w:t>
      </w:r>
      <w:r w:rsidR="00AD605A" w:rsidRPr="00AD605A">
        <w:rPr>
          <w:color w:val="auto"/>
          <w:sz w:val="18"/>
        </w:rPr>
        <w:t xml:space="preserve"> bisher nicht, sie auf großer Fläche umzusetzen.</w:t>
      </w:r>
      <w:r w:rsidR="00C87DD3">
        <w:rPr>
          <w:color w:val="auto"/>
          <w:sz w:val="18"/>
        </w:rPr>
        <w:t>“</w:t>
      </w:r>
      <w:r w:rsidR="00AD605A" w:rsidRPr="00AD605A">
        <w:rPr>
          <w:color w:val="auto"/>
          <w:sz w:val="18"/>
        </w:rPr>
        <w:t xml:space="preserve"> </w:t>
      </w:r>
      <w:r w:rsidR="00C87DD3">
        <w:rPr>
          <w:color w:val="auto"/>
          <w:sz w:val="18"/>
        </w:rPr>
        <w:t xml:space="preserve">Die DBU setzt daher auf </w:t>
      </w:r>
      <w:r w:rsidR="001D6178">
        <w:rPr>
          <w:color w:val="auto"/>
          <w:sz w:val="18"/>
        </w:rPr>
        <w:t xml:space="preserve">regionale </w:t>
      </w:r>
      <w:r w:rsidR="00AD605A" w:rsidRPr="00AD605A">
        <w:rPr>
          <w:color w:val="auto"/>
          <w:sz w:val="18"/>
        </w:rPr>
        <w:t>Kooperation</w:t>
      </w:r>
      <w:r w:rsidR="001D6178">
        <w:rPr>
          <w:color w:val="auto"/>
          <w:sz w:val="18"/>
        </w:rPr>
        <w:t>en</w:t>
      </w:r>
      <w:r w:rsidR="00AD605A" w:rsidRPr="00AD605A">
        <w:rPr>
          <w:color w:val="auto"/>
          <w:sz w:val="18"/>
        </w:rPr>
        <w:t xml:space="preserve">. Akteurinnen </w:t>
      </w:r>
      <w:r w:rsidR="00C87DD3">
        <w:rPr>
          <w:color w:val="auto"/>
          <w:sz w:val="18"/>
        </w:rPr>
        <w:t xml:space="preserve">und Akteure </w:t>
      </w:r>
      <w:r w:rsidR="00AD605A" w:rsidRPr="00AD605A">
        <w:rPr>
          <w:color w:val="auto"/>
          <w:sz w:val="18"/>
        </w:rPr>
        <w:t xml:space="preserve">aus Landwirtschaft und Naturschutz müssen </w:t>
      </w:r>
      <w:r w:rsidR="00B8532C">
        <w:rPr>
          <w:color w:val="auto"/>
          <w:sz w:val="18"/>
        </w:rPr>
        <w:t xml:space="preserve">nach Stocks Worten </w:t>
      </w:r>
      <w:r w:rsidR="00AD605A" w:rsidRPr="00AD605A">
        <w:rPr>
          <w:color w:val="auto"/>
          <w:sz w:val="18"/>
        </w:rPr>
        <w:t xml:space="preserve">auf Augenhöhe </w:t>
      </w:r>
      <w:r w:rsidR="00C87DD3">
        <w:rPr>
          <w:color w:val="auto"/>
          <w:sz w:val="18"/>
        </w:rPr>
        <w:t xml:space="preserve">erprobte </w:t>
      </w:r>
      <w:r w:rsidR="00AD605A" w:rsidRPr="00AD605A">
        <w:rPr>
          <w:color w:val="auto"/>
          <w:sz w:val="18"/>
        </w:rPr>
        <w:t xml:space="preserve">Lösungen für mehr Naturschutz in der Agrarlandschaft </w:t>
      </w:r>
      <w:r w:rsidR="00C87DD3">
        <w:rPr>
          <w:color w:val="auto"/>
          <w:sz w:val="18"/>
        </w:rPr>
        <w:t>umsetzen</w:t>
      </w:r>
      <w:r w:rsidR="00AD605A" w:rsidRPr="00AD605A">
        <w:rPr>
          <w:color w:val="auto"/>
          <w:sz w:val="18"/>
        </w:rPr>
        <w:t>.</w:t>
      </w:r>
      <w:r w:rsidR="00B32DFD">
        <w:rPr>
          <w:color w:val="auto"/>
          <w:sz w:val="18"/>
        </w:rPr>
        <w:t xml:space="preserve"> </w:t>
      </w:r>
      <w:r w:rsidR="00C20A0B">
        <w:rPr>
          <w:color w:val="auto"/>
          <w:sz w:val="18"/>
        </w:rPr>
        <w:t>Es geh</w:t>
      </w:r>
      <w:r w:rsidR="00F75CD8">
        <w:rPr>
          <w:color w:val="auto"/>
          <w:sz w:val="18"/>
        </w:rPr>
        <w:t>t</w:t>
      </w:r>
      <w:r w:rsidR="00C20A0B">
        <w:rPr>
          <w:color w:val="auto"/>
          <w:sz w:val="18"/>
        </w:rPr>
        <w:t xml:space="preserve"> unter anderem darum, </w:t>
      </w:r>
      <w:r w:rsidR="00B8532C">
        <w:rPr>
          <w:color w:val="auto"/>
          <w:sz w:val="18"/>
        </w:rPr>
        <w:t xml:space="preserve">verschiedene Interessensgruppen an einen Tisch </w:t>
      </w:r>
      <w:r w:rsidR="00C20A0B">
        <w:rPr>
          <w:color w:val="auto"/>
          <w:sz w:val="18"/>
        </w:rPr>
        <w:t xml:space="preserve">zu </w:t>
      </w:r>
      <w:r w:rsidR="00B8532C">
        <w:rPr>
          <w:color w:val="auto"/>
          <w:sz w:val="18"/>
        </w:rPr>
        <w:t xml:space="preserve">holen, Finanzierungen </w:t>
      </w:r>
      <w:r w:rsidR="00C20A0B">
        <w:rPr>
          <w:color w:val="auto"/>
          <w:sz w:val="18"/>
        </w:rPr>
        <w:t xml:space="preserve">zu </w:t>
      </w:r>
      <w:r w:rsidR="00B8532C">
        <w:rPr>
          <w:color w:val="auto"/>
          <w:sz w:val="18"/>
        </w:rPr>
        <w:t xml:space="preserve">akquirieren und </w:t>
      </w:r>
      <w:r w:rsidR="00C20A0B">
        <w:rPr>
          <w:color w:val="auto"/>
          <w:sz w:val="18"/>
        </w:rPr>
        <w:t xml:space="preserve">Arbeitsprozesse zu </w:t>
      </w:r>
      <w:r w:rsidR="00B8532C">
        <w:rPr>
          <w:color w:val="auto"/>
          <w:sz w:val="18"/>
        </w:rPr>
        <w:t>organisieren</w:t>
      </w:r>
      <w:r w:rsidR="00C20A0B">
        <w:rPr>
          <w:color w:val="auto"/>
          <w:sz w:val="18"/>
        </w:rPr>
        <w:t>, so Stock</w:t>
      </w:r>
      <w:r w:rsidR="00B8532C">
        <w:rPr>
          <w:color w:val="auto"/>
          <w:sz w:val="18"/>
        </w:rPr>
        <w:t>.</w:t>
      </w:r>
    </w:p>
    <w:p w14:paraId="54699BCD" w14:textId="4501E929" w:rsidR="00C20A0B" w:rsidRPr="003E6A2B" w:rsidRDefault="002D356E" w:rsidP="00C20A0B">
      <w:pPr>
        <w:pStyle w:val="KeinLeerraum"/>
      </w:pPr>
      <w:r>
        <w:t>Größerer Lebensraum durch Biotopverbund</w:t>
      </w:r>
    </w:p>
    <w:p w14:paraId="728AEE1F" w14:textId="182543D2" w:rsidR="00064B40" w:rsidRDefault="00440950" w:rsidP="00944EFE">
      <w:pPr>
        <w:pStyle w:val="Textklein"/>
        <w:spacing w:after="240" w:line="300" w:lineRule="atLeast"/>
        <w:rPr>
          <w:color w:val="auto"/>
          <w:sz w:val="18"/>
        </w:rPr>
      </w:pPr>
      <w:r>
        <w:rPr>
          <w:color w:val="auto"/>
          <w:sz w:val="18"/>
        </w:rPr>
        <w:t xml:space="preserve">Beispiele für erfolgreiche </w:t>
      </w:r>
      <w:r w:rsidR="0067695F">
        <w:rPr>
          <w:color w:val="auto"/>
          <w:sz w:val="18"/>
        </w:rPr>
        <w:t>Konzepte</w:t>
      </w:r>
      <w:r>
        <w:rPr>
          <w:color w:val="auto"/>
          <w:sz w:val="18"/>
        </w:rPr>
        <w:t xml:space="preserve"> liefern DBU-geförderte Projekte, so Stock. </w:t>
      </w:r>
      <w:r w:rsidR="00F33202">
        <w:rPr>
          <w:color w:val="auto"/>
          <w:sz w:val="18"/>
        </w:rPr>
        <w:t>In einem Vorzeige-</w:t>
      </w:r>
      <w:r>
        <w:rPr>
          <w:color w:val="auto"/>
          <w:sz w:val="18"/>
        </w:rPr>
        <w:t>Vorhaben</w:t>
      </w:r>
      <w:r w:rsidR="00F33202">
        <w:rPr>
          <w:color w:val="auto"/>
          <w:sz w:val="18"/>
        </w:rPr>
        <w:t xml:space="preserve"> wurden </w:t>
      </w:r>
      <w:r>
        <w:rPr>
          <w:color w:val="auto"/>
          <w:sz w:val="18"/>
        </w:rPr>
        <w:t>etwa</w:t>
      </w:r>
      <w:r w:rsidR="00B32DFD">
        <w:rPr>
          <w:color w:val="auto"/>
          <w:sz w:val="18"/>
        </w:rPr>
        <w:t xml:space="preserve"> </w:t>
      </w:r>
      <w:r w:rsidR="00F33202" w:rsidRPr="00F33202">
        <w:rPr>
          <w:color w:val="auto"/>
          <w:sz w:val="18"/>
        </w:rPr>
        <w:t xml:space="preserve">einzelne Wiesen und Weiden gezielt so </w:t>
      </w:r>
      <w:r w:rsidR="00C20A0B">
        <w:rPr>
          <w:color w:val="auto"/>
          <w:sz w:val="18"/>
        </w:rPr>
        <w:t>bewirtschaftet</w:t>
      </w:r>
      <w:r w:rsidR="00F33202" w:rsidRPr="00F33202">
        <w:rPr>
          <w:color w:val="auto"/>
          <w:sz w:val="18"/>
        </w:rPr>
        <w:t xml:space="preserve">, dass Lebensraum für mehr Tier- und Pflanzenarten </w:t>
      </w:r>
      <w:r w:rsidR="00C20A0B">
        <w:rPr>
          <w:color w:val="auto"/>
          <w:sz w:val="18"/>
        </w:rPr>
        <w:t>entstanden ist</w:t>
      </w:r>
      <w:r w:rsidR="00F33202" w:rsidRPr="00F33202">
        <w:rPr>
          <w:color w:val="auto"/>
          <w:sz w:val="18"/>
        </w:rPr>
        <w:t xml:space="preserve">. </w:t>
      </w:r>
      <w:r w:rsidR="00C20A0B">
        <w:rPr>
          <w:color w:val="auto"/>
          <w:sz w:val="18"/>
        </w:rPr>
        <w:t>Durch verbindende</w:t>
      </w:r>
      <w:r w:rsidR="00F33202" w:rsidRPr="00F33202">
        <w:rPr>
          <w:color w:val="auto"/>
          <w:sz w:val="18"/>
        </w:rPr>
        <w:t xml:space="preserve"> Landschaftselemente wie </w:t>
      </w:r>
      <w:r w:rsidR="00C20A0B">
        <w:rPr>
          <w:color w:val="auto"/>
          <w:sz w:val="18"/>
        </w:rPr>
        <w:t>Deiche, Dämme und Wegränder</w:t>
      </w:r>
      <w:r w:rsidR="00F33202" w:rsidRPr="00F33202">
        <w:rPr>
          <w:color w:val="auto"/>
          <w:sz w:val="18"/>
        </w:rPr>
        <w:t xml:space="preserve"> </w:t>
      </w:r>
      <w:r w:rsidR="00F33202">
        <w:rPr>
          <w:color w:val="auto"/>
          <w:sz w:val="18"/>
        </w:rPr>
        <w:t>wurden</w:t>
      </w:r>
      <w:r w:rsidR="00F33202" w:rsidRPr="00F33202">
        <w:rPr>
          <w:color w:val="auto"/>
          <w:sz w:val="18"/>
        </w:rPr>
        <w:t xml:space="preserve"> solch artenreiche Inseln zu einem Biotopverbund vernetz</w:t>
      </w:r>
      <w:r w:rsidR="00F33202">
        <w:rPr>
          <w:color w:val="auto"/>
          <w:sz w:val="18"/>
        </w:rPr>
        <w:t xml:space="preserve">t. </w:t>
      </w:r>
      <w:r w:rsidR="00C20A0B">
        <w:rPr>
          <w:color w:val="auto"/>
          <w:sz w:val="18"/>
        </w:rPr>
        <w:t>Ergebnis: ein größerer</w:t>
      </w:r>
      <w:r w:rsidR="00F33202" w:rsidRPr="00F33202">
        <w:rPr>
          <w:color w:val="auto"/>
          <w:sz w:val="18"/>
        </w:rPr>
        <w:t xml:space="preserve"> Lebensraum, in dem sich Pflanzen- und Tierarten viel mehr ausbreiten k</w:t>
      </w:r>
      <w:r w:rsidR="002D356E">
        <w:rPr>
          <w:color w:val="auto"/>
          <w:sz w:val="18"/>
        </w:rPr>
        <w:t>ö</w:t>
      </w:r>
      <w:r w:rsidR="00F33202" w:rsidRPr="00F33202">
        <w:rPr>
          <w:color w:val="auto"/>
          <w:sz w:val="18"/>
        </w:rPr>
        <w:t>nnen.</w:t>
      </w:r>
    </w:p>
    <w:p w14:paraId="56DE159E" w14:textId="77777777" w:rsidR="00732C71" w:rsidRPr="00686764" w:rsidRDefault="00732C71" w:rsidP="00732C71">
      <w:pPr>
        <w:pStyle w:val="Textklein"/>
        <w:spacing w:before="360"/>
        <w:rPr>
          <w:b/>
          <w:bCs/>
          <w:color w:val="0000FF"/>
        </w:rPr>
      </w:pPr>
      <w:r w:rsidRPr="00686764">
        <w:rPr>
          <w:b/>
          <w:bCs/>
        </w:rPr>
        <w:t xml:space="preserve">Fotos nach IPTC-Standard zur kostenfreien Veröffentlichung unter </w:t>
      </w:r>
      <w:r w:rsidRPr="00686764">
        <w:rPr>
          <w:b/>
          <w:bCs/>
          <w:color w:val="0000FF"/>
        </w:rPr>
        <w:t xml:space="preserve">www.dbu.de </w:t>
      </w:r>
    </w:p>
    <w:p w14:paraId="20F04011" w14:textId="77777777" w:rsidR="00FE76E8" w:rsidRDefault="00732C71" w:rsidP="00732C71">
      <w:pPr>
        <w:pStyle w:val="Textklein"/>
      </w:pPr>
      <w:r w:rsidRPr="00686764">
        <w:t>Wann immer das generische Maskulinum verwendet wird, dient dies lediglich der besseren Lesbarkeit. Gemeint sein können aber alle Geschlechter</w:t>
      </w:r>
      <w:r w:rsidRPr="00802140">
        <w:t>.</w:t>
      </w:r>
    </w:p>
    <w:bookmarkEnd w:id="0"/>
    <w:p w14:paraId="3BD694B5" w14:textId="77777777" w:rsidR="00F4118B" w:rsidRDefault="00F4118B" w:rsidP="00732C71">
      <w:pPr>
        <w:pStyle w:val="Textklein"/>
      </w:pPr>
    </w:p>
    <w:p w14:paraId="3213B700" w14:textId="77777777" w:rsidR="00F4118B" w:rsidRDefault="00F4118B" w:rsidP="00732C71">
      <w:pPr>
        <w:pStyle w:val="Textklein"/>
      </w:pPr>
    </w:p>
    <w:sectPr w:rsidR="00F4118B" w:rsidSect="00686764">
      <w:headerReference w:type="default" r:id="rId8"/>
      <w:footerReference w:type="default" r:id="rId9"/>
      <w:pgSz w:w="11906" w:h="16838"/>
      <w:pgMar w:top="1701" w:right="1418" w:bottom="3119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B929" w14:textId="77777777" w:rsidR="00402D86" w:rsidRDefault="00402D86" w:rsidP="00732C71">
      <w:pPr>
        <w:spacing w:after="0" w:line="240" w:lineRule="auto"/>
      </w:pPr>
      <w:r>
        <w:separator/>
      </w:r>
    </w:p>
  </w:endnote>
  <w:endnote w:type="continuationSeparator" w:id="0">
    <w:p w14:paraId="69C60DD1" w14:textId="77777777" w:rsidR="00402D86" w:rsidRDefault="00402D86" w:rsidP="00732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64422" w14:textId="77777777" w:rsidR="00732C71" w:rsidRDefault="00732C71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B986A6" wp14:editId="536F7362">
              <wp:simplePos x="0" y="0"/>
              <wp:positionH relativeFrom="column">
                <wp:posOffset>-105251</wp:posOffset>
              </wp:positionH>
              <wp:positionV relativeFrom="paragraph">
                <wp:posOffset>-1356995</wp:posOffset>
              </wp:positionV>
              <wp:extent cx="6153784" cy="1665604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3784" cy="16656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9322" w:type="dxa"/>
                            <w:tbl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  <w:insideH w:val="single" w:sz="2" w:space="0" w:color="auto"/>
                              <w:insideV w:val="single" w:sz="2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376"/>
                            <w:gridCol w:w="2127"/>
                            <w:gridCol w:w="2268"/>
                            <w:gridCol w:w="2551"/>
                          </w:tblGrid>
                          <w:tr w:rsidR="00732C71" w14:paraId="605C500A" w14:textId="77777777" w:rsidTr="008647A7">
                            <w:tc>
                              <w:tcPr>
                                <w:tcW w:w="2376" w:type="dxa"/>
                              </w:tcPr>
                              <w:p w14:paraId="0F00423B" w14:textId="2C3EFE07" w:rsidR="00732C71" w:rsidRPr="00732C71" w:rsidRDefault="00732C71" w:rsidP="00C518A8">
                                <w:pPr>
                                  <w:tabs>
                                    <w:tab w:val="left" w:pos="1168"/>
                                  </w:tabs>
                                  <w:spacing w:before="120"/>
                                  <w:rPr>
                                    <w:b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 xml:space="preserve">Nr. </w:t>
                                </w:r>
                                <w:r w:rsidR="00A73B3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080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/202</w:t>
                                </w:r>
                                <w:r w:rsidR="003F00F0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t>2</w:t>
                                </w:r>
                                <w:r w:rsidRPr="00732C71">
                                  <w:rPr>
                                    <w:b/>
                                    <w:sz w:val="12"/>
                                    <w:szCs w:val="12"/>
                                  </w:rPr>
                                  <w:br/>
                                  <w:t xml:space="preserve">  </w:t>
                                </w:r>
                              </w:p>
                              <w:p w14:paraId="17F997A5" w14:textId="77777777" w:rsidR="00732C71" w:rsidRPr="00440950" w:rsidRDefault="00732C71" w:rsidP="00C518A8">
                                <w:pPr>
                                  <w:pStyle w:val="Fuzeile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Klaus Jongebloed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Kerstin Heemann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</w:r>
                                <w:r w:rsidR="00F43C2D">
                                  <w:rPr>
                                    <w:sz w:val="12"/>
                                    <w:szCs w:val="12"/>
                                  </w:rPr>
                                  <w:t>Lea Kessen</w:t>
                                </w:r>
                                <w:r w:rsidR="008C355F">
                                  <w:rPr>
                                    <w:sz w:val="12"/>
                                    <w:szCs w:val="12"/>
                                  </w:rPr>
                                  <w:t>s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</w:tcPr>
                              <w:p w14:paraId="5D3B4FFC" w14:textId="77777777" w:rsidR="00732C71" w:rsidRPr="00732C71" w:rsidRDefault="00732C71" w:rsidP="00C518A8">
                                <w:pPr>
                                  <w:tabs>
                                    <w:tab w:val="left" w:pos="674"/>
                                  </w:tabs>
                                  <w:spacing w:before="120"/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DBU-Pressestelle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 xml:space="preserve">An der </w:t>
                                </w:r>
                                <w:proofErr w:type="spellStart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Bornau</w:t>
                                </w:r>
                                <w:proofErr w:type="spellEnd"/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2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br/>
                                  <w:t>49090 Osnabrück</w:t>
                                </w:r>
                              </w:p>
                              <w:p w14:paraId="4778557B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>Telefon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+49 541 9633-521</w:t>
                                </w:r>
                              </w:p>
                              <w:p w14:paraId="6E742ED7" w14:textId="77777777" w:rsidR="00732C71" w:rsidRPr="00732C71" w:rsidRDefault="00732C71" w:rsidP="00C518A8">
                                <w:pPr>
                                  <w:tabs>
                                    <w:tab w:val="left" w:pos="743"/>
                                  </w:tabs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Mobil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  <w:t>+49 171 3812888</w:t>
                                </w:r>
                                <w:r w:rsidRPr="00732C71">
                                  <w:rPr>
                                    <w:color w:val="1F497D"/>
                                    <w:sz w:val="12"/>
                                    <w:szCs w:val="12"/>
                                  </w:rPr>
                                  <w:br/>
                                </w:r>
                                <w:hyperlink r:id="rId1" w:history="1">
                                  <w:r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presse@dbu.de</w:t>
                                  </w:r>
                                </w:hyperlink>
                              </w:p>
                              <w:p w14:paraId="7A35E22B" w14:textId="77777777" w:rsidR="00732C71" w:rsidRPr="00732C71" w:rsidRDefault="003B32C2" w:rsidP="00C518A8">
                                <w:pPr>
                                  <w:pStyle w:val="Fuzeile"/>
                                  <w:rPr>
                                    <w:rStyle w:val="Hyperlink"/>
                                    <w:sz w:val="12"/>
                                    <w:szCs w:val="12"/>
                                  </w:rPr>
                                </w:pPr>
                                <w:hyperlink r:id="rId2" w:history="1">
                                  <w:r w:rsidR="00732C71" w:rsidRPr="00732C71">
                                    <w:rPr>
                                      <w:rStyle w:val="Hyperlink"/>
                                      <w:sz w:val="12"/>
                                      <w:szCs w:val="12"/>
                                    </w:rPr>
                                    <w:t>www.dbu.de</w:t>
                                  </w:r>
                                </w:hyperlink>
                              </w:p>
                              <w:p w14:paraId="00327367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  <w:tc>
                              <w:tcPr>
                                <w:tcW w:w="2268" w:type="dxa"/>
                              </w:tcPr>
                              <w:p w14:paraId="2A81D990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100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E9EF4FD" wp14:editId="6329832C">
                                      <wp:extent cx="168275" cy="168275"/>
                                      <wp:effectExtent l="0" t="0" r="3175" b="3175"/>
                                      <wp:docPr id="22" name="Grafik 22">
                                        <a:hlinkClick xmlns:a="http://schemas.openxmlformats.org/drawingml/2006/main" r:id="rId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_Logo_CMYK-C_Blue.jpg"/>
                                              <pic:cNvPicPr/>
                                            </pic:nvPicPr>
                                            <pic:blipFill>
                                              <a:blip r:embed="rId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8394" cy="16839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A9A132A" wp14:editId="13DE067B">
                                      <wp:extent cx="160641" cy="130175"/>
                                      <wp:effectExtent l="0" t="0" r="0" b="3175"/>
                                      <wp:docPr id="23" name="Grafik 23">
                                        <a:hlinkClick xmlns:a="http://schemas.openxmlformats.org/drawingml/2006/main" r:id="rId5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twitterbird_RGB.jpg"/>
                                              <pic:cNvPicPr/>
                                            </pic:nvPicPr>
                                            <pic:blipFill>
                                              <a:blip r:embed="rId6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60712" cy="13023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47AB5674" wp14:editId="13207BB5">
                                      <wp:extent cx="519259" cy="115824"/>
                                      <wp:effectExtent l="0" t="0" r="0" b="0"/>
                                      <wp:docPr id="24" name="Grafik 24">
                                        <a:hlinkClick xmlns:a="http://schemas.openxmlformats.org/drawingml/2006/main" r:id="rId7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youtube-2017-seeklogo.png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524909" cy="11708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284240F" w14:textId="77777777" w:rsidR="00732C71" w:rsidRPr="00732C71" w:rsidRDefault="00732C71" w:rsidP="00C518A8">
                                <w:pPr>
                                  <w:tabs>
                                    <w:tab w:val="left" w:pos="601"/>
                                    <w:tab w:val="left" w:pos="1168"/>
                                  </w:tabs>
                                  <w:spacing w:before="120" w:after="60"/>
                                  <w:rPr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603680E1" wp14:editId="25FB256F">
                                      <wp:extent cx="178777" cy="178777"/>
                                      <wp:effectExtent l="0" t="0" r="0" b="0"/>
                                      <wp:docPr id="25" name="Grafik 25">
                                        <a:hlinkClick xmlns:a="http://schemas.openxmlformats.org/drawingml/2006/main" r:id="rId9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nstagram_logo_2016.png"/>
                                              <pic:cNvPicPr/>
                                            </pic:nvPicPr>
                                            <pic:blipFill>
                                              <a:blip r:embed="rId10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8400" cy="1784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2ED7EA2B" wp14:editId="2C3F3B1B">
                                      <wp:extent cx="182880" cy="182880"/>
                                      <wp:effectExtent l="0" t="0" r="7620" b="7620"/>
                                      <wp:docPr id="26" name="Grafik 26">
                                        <a:hlinkClick xmlns:a="http://schemas.openxmlformats.org/drawingml/2006/main" r:id="rId11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flickr-button-seeklogo.png"/>
                                              <pic:cNvPicPr/>
                                            </pic:nvPicPr>
                                            <pic:blipFill>
                                              <a:blip r:embed="rId12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2825" cy="1828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  <w:r w:rsidRPr="00732C71">
                                  <w:rPr>
                                    <w:noProof/>
                                    <w:sz w:val="12"/>
                                    <w:szCs w:val="12"/>
                                    <w:lang w:eastAsia="de-DE"/>
                                  </w:rPr>
                                  <w:drawing>
                                    <wp:inline distT="0" distB="0" distL="0" distR="0" wp14:anchorId="10CB393A" wp14:editId="5F5F254F">
                                      <wp:extent cx="206375" cy="175500"/>
                                      <wp:effectExtent l="0" t="0" r="3175" b="0"/>
                                      <wp:docPr id="27" name="Grafik 27">
                                        <a:hlinkClick xmlns:a="http://schemas.openxmlformats.org/drawingml/2006/main" r:id="rId13"/>
                                      </wp:docPr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LI-In-Bug.png"/>
                                              <pic:cNvPicPr/>
                                            </pic:nvPicPr>
                                            <pic:blipFill>
                                              <a:blip r:embed="rId14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8315" cy="17715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r w:rsidRPr="00732C71">
                                  <w:rPr>
                                    <w:sz w:val="12"/>
                                    <w:szCs w:val="12"/>
                                  </w:rPr>
                                  <w:tab/>
                                </w:r>
                              </w:p>
                            </w:tc>
                            <w:tc>
                              <w:tcPr>
                                <w:tcW w:w="2551" w:type="dxa"/>
                              </w:tcPr>
                              <w:p w14:paraId="326824E6" w14:textId="77777777" w:rsidR="00732C71" w:rsidRPr="00732C71" w:rsidRDefault="00732C71" w:rsidP="00C518A8">
                                <w:pPr>
                                  <w:pStyle w:val="Fuzeile"/>
                                </w:pPr>
                              </w:p>
                            </w:tc>
                          </w:tr>
                        </w:tbl>
                        <w:p w14:paraId="50776A38" w14:textId="77777777" w:rsidR="00732C71" w:rsidRDefault="00732C71" w:rsidP="00732C7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B986A6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8.3pt;margin-top:-106.85pt;width:484.55pt;height:1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kFPDwIAAPUDAAAOAAAAZHJzL2Uyb0RvYy54bWysU9tu2zAMfR+wfxD0vthOc6sRp+jadRjQ&#10;XYB2H6DIUixMEjVJiZ19/Sg5TYPtbZgfBNEkD3kOqfXNYDQ5CB8U2IZWk5ISYTm0yu4a+v354d2K&#10;khCZbZkGKxp6FIHebN6+WfeuFlPoQLfCEwSxoe5dQ7sYXV0UgXfCsDABJyw6JXjDIpp+V7Se9Yhu&#10;dDEty0XRg2+dBy5CwL/3o5NuMr6UgsevUgYRiW4o9hbz6fO5TWexWbN655nrFD+1wf6hC8OUxaJn&#10;qHsWGdl79ReUUdxDABknHEwBUiouMgdkU5V/sHnqmBOZC4oT3Fmm8P9g+ZfDN09U29CrckmJZQaH&#10;9CyGKIVuyTTp07tQY9iTw8A4vIcB55y5BvcI/EcgFu46Znfi1nvoO8Fa7K9KmcVF6ogTEsi2/wwt&#10;lmH7CBlokN4k8VAOgug4p+N5NtgK4fhzUc2vlqsZJRx91WIxX5SzXIPVL+nOh/hRgCHp0lCPw8/w&#10;7PAYYmqH1S8hqZqFB6V1XgBtSd/Q6/l0nhMuPEZF3E+tTENXZfrGjUksP9g2J0em9HjHAtqeaCem&#10;I+c4bAcMTFpsoT2iAB7GPcR3g5cO/C9KetzBhoafe+YFJfqTRRGvq9ksLW02ZvPlFA1/6dleepjl&#10;CNXQSMl4vYt50Ueutyi2VFmG105OveJuZXVO7yAt76Wdo15f6+Y3AAAA//8DAFBLAwQUAAYACAAA&#10;ACEAgG7+SeAAAAALAQAADwAAAGRycy9kb3ducmV2LnhtbEyPTU/DMAyG70j8h8hI3LakZS1baToh&#10;EFfQxofELWu8tqJxqiZby7/HnOBmy49eP2+5nV0vzjiGzpOGZKlAINXedtRoeHt9WqxBhGjImt4T&#10;avjGANvq8qI0hfUT7fC8j43gEAqF0dDGOBRShrpFZ8LSD0h8O/rRmcjr2Eg7monDXS9TpXLpTEf8&#10;oTUDPrRYf+1PTsP78/HzY6VemkeXDZOflSS3kVpfX833dyAizvEPhl99VoeKnQ7+RDaIXsMiyXNG&#10;eUiTm1sQjGyyNANx0LBa5yCrUv7vUP0AAAD//wMAUEsBAi0AFAAGAAgAAAAhALaDOJL+AAAA4QEA&#10;ABMAAAAAAAAAAAAAAAAAAAAAAFtDb250ZW50X1R5cGVzXS54bWxQSwECLQAUAAYACAAAACEAOP0h&#10;/9YAAACUAQAACwAAAAAAAAAAAAAAAAAvAQAAX3JlbHMvLnJlbHNQSwECLQAUAAYACAAAACEAyQZB&#10;Tw8CAAD1AwAADgAAAAAAAAAAAAAAAAAuAgAAZHJzL2Uyb0RvYy54bWxQSwECLQAUAAYACAAAACEA&#10;gG7+SeAAAAALAQAADwAAAAAAAAAAAAAAAABpBAAAZHJzL2Rvd25yZXYueG1sUEsFBgAAAAAEAAQA&#10;8wAAAHYFAAAAAA==&#10;" filled="f" stroked="f">
              <v:textbox>
                <w:txbxContent>
                  <w:tbl>
                    <w:tblPr>
                      <w:tblStyle w:val="Tabellenraster"/>
                      <w:tblW w:w="9322" w:type="dxa"/>
                      <w:tblBorders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  <w:insideH w:val="single" w:sz="2" w:space="0" w:color="auto"/>
                        <w:insideV w:val="single" w:sz="2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376"/>
                      <w:gridCol w:w="2127"/>
                      <w:gridCol w:w="2268"/>
                      <w:gridCol w:w="2551"/>
                    </w:tblGrid>
                    <w:tr w:rsidR="00732C71" w14:paraId="605C500A" w14:textId="77777777" w:rsidTr="008647A7">
                      <w:tc>
                        <w:tcPr>
                          <w:tcW w:w="2376" w:type="dxa"/>
                        </w:tcPr>
                        <w:p w14:paraId="0F00423B" w14:textId="2C3EFE07" w:rsidR="00732C71" w:rsidRPr="00732C71" w:rsidRDefault="00732C71" w:rsidP="00C518A8">
                          <w:pPr>
                            <w:tabs>
                              <w:tab w:val="left" w:pos="1168"/>
                            </w:tabs>
                            <w:spacing w:before="120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 xml:space="preserve">Nr. </w:t>
                          </w:r>
                          <w:r w:rsidR="00A73B30">
                            <w:rPr>
                              <w:b/>
                              <w:sz w:val="12"/>
                              <w:szCs w:val="12"/>
                            </w:rPr>
                            <w:t>080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t>/202</w:t>
                          </w:r>
                          <w:r w:rsidR="003F00F0">
                            <w:rPr>
                              <w:b/>
                              <w:sz w:val="12"/>
                              <w:szCs w:val="12"/>
                            </w:rPr>
                            <w:t>2</w:t>
                          </w:r>
                          <w:r w:rsidRPr="00732C71">
                            <w:rPr>
                              <w:b/>
                              <w:sz w:val="12"/>
                              <w:szCs w:val="12"/>
                            </w:rPr>
                            <w:br/>
                            <w:t xml:space="preserve">  </w:t>
                          </w:r>
                        </w:p>
                        <w:p w14:paraId="17F997A5" w14:textId="77777777" w:rsidR="00732C71" w:rsidRPr="00440950" w:rsidRDefault="00732C71" w:rsidP="00C518A8">
                          <w:pPr>
                            <w:pStyle w:val="Fuzeile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Klaus Jongebloed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Kerstin Heemann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</w:r>
                          <w:r w:rsidR="00F43C2D">
                            <w:rPr>
                              <w:sz w:val="12"/>
                              <w:szCs w:val="12"/>
                            </w:rPr>
                            <w:t>Lea Kessen</w:t>
                          </w:r>
                          <w:r w:rsidR="008C355F">
                            <w:rPr>
                              <w:sz w:val="12"/>
                              <w:szCs w:val="12"/>
                            </w:rPr>
                            <w:t>s</w:t>
                          </w:r>
                        </w:p>
                      </w:tc>
                      <w:tc>
                        <w:tcPr>
                          <w:tcW w:w="2127" w:type="dxa"/>
                        </w:tcPr>
                        <w:p w14:paraId="5D3B4FFC" w14:textId="77777777" w:rsidR="00732C71" w:rsidRPr="00732C71" w:rsidRDefault="00732C71" w:rsidP="00C518A8">
                          <w:pPr>
                            <w:tabs>
                              <w:tab w:val="left" w:pos="674"/>
                            </w:tabs>
                            <w:spacing w:before="120"/>
                            <w:rPr>
                              <w:color w:val="1F497D"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b/>
                              <w:bCs/>
                              <w:sz w:val="12"/>
                              <w:szCs w:val="12"/>
                            </w:rPr>
                            <w:t>DBU-Pressestelle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 xml:space="preserve">An der </w:t>
                          </w:r>
                          <w:proofErr w:type="spellStart"/>
                          <w:r w:rsidRPr="00732C71">
                            <w:rPr>
                              <w:sz w:val="12"/>
                              <w:szCs w:val="12"/>
                            </w:rPr>
                            <w:t>Bornau</w:t>
                          </w:r>
                          <w:proofErr w:type="spellEnd"/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2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br/>
                            <w:t>49090 Osnabrück</w:t>
                          </w:r>
                        </w:p>
                        <w:p w14:paraId="4778557B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>Telefon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+49 541 9633-521</w:t>
                          </w:r>
                        </w:p>
                        <w:p w14:paraId="6E742ED7" w14:textId="77777777" w:rsidR="00732C71" w:rsidRPr="00732C71" w:rsidRDefault="00732C71" w:rsidP="00C518A8">
                          <w:pPr>
                            <w:tabs>
                              <w:tab w:val="left" w:pos="743"/>
                            </w:tabs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Mobil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  <w:t>+49 171 3812888</w:t>
                          </w:r>
                          <w:r w:rsidRPr="00732C71">
                            <w:rPr>
                              <w:color w:val="1F497D"/>
                              <w:sz w:val="12"/>
                              <w:szCs w:val="12"/>
                            </w:rPr>
                            <w:br/>
                          </w:r>
                          <w:hyperlink r:id="rId15" w:history="1">
                            <w:r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presse@dbu.de</w:t>
                            </w:r>
                          </w:hyperlink>
                        </w:p>
                        <w:p w14:paraId="7A35E22B" w14:textId="77777777" w:rsidR="00732C71" w:rsidRPr="00732C71" w:rsidRDefault="003B32C2" w:rsidP="00C518A8">
                          <w:pPr>
                            <w:pStyle w:val="Fuzeile"/>
                            <w:rPr>
                              <w:rStyle w:val="Hyperlink"/>
                              <w:sz w:val="12"/>
                              <w:szCs w:val="12"/>
                            </w:rPr>
                          </w:pPr>
                          <w:hyperlink r:id="rId16" w:history="1">
                            <w:r w:rsidR="00732C71" w:rsidRPr="00732C71">
                              <w:rPr>
                                <w:rStyle w:val="Hyperlink"/>
                                <w:sz w:val="12"/>
                                <w:szCs w:val="12"/>
                              </w:rPr>
                              <w:t>www.dbu.de</w:t>
                            </w:r>
                          </w:hyperlink>
                        </w:p>
                        <w:p w14:paraId="00327367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  <w:tc>
                        <w:tcPr>
                          <w:tcW w:w="2268" w:type="dxa"/>
                        </w:tcPr>
                        <w:p w14:paraId="2A81D990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100"/>
                            <w:rPr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E9EF4FD" wp14:editId="6329832C">
                                <wp:extent cx="168275" cy="168275"/>
                                <wp:effectExtent l="0" t="0" r="3175" b="3175"/>
                                <wp:docPr id="22" name="Grafik 22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_Logo_CMYK-C_Blue.jp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8394" cy="1683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A9A132A" wp14:editId="13DE067B">
                                <wp:extent cx="160641" cy="130175"/>
                                <wp:effectExtent l="0" t="0" r="0" b="3175"/>
                                <wp:docPr id="23" name="Grafik 23">
                                  <a:hlinkClick xmlns:a="http://schemas.openxmlformats.org/drawingml/2006/main" r:id="rId5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twitterbird_RGB.jpg"/>
                                        <pic:cNvPicPr/>
                                      </pic:nvPicPr>
                                      <pic:blipFill>
                                        <a:blip r:embed="rId6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712" cy="1302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47AB5674" wp14:editId="13207BB5">
                                <wp:extent cx="519259" cy="115824"/>
                                <wp:effectExtent l="0" t="0" r="0" b="0"/>
                                <wp:docPr id="24" name="Grafik 24">
                                  <a:hlinkClick xmlns:a="http://schemas.openxmlformats.org/drawingml/2006/main" r:id="rId7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youtube-2017-seeklogo.png"/>
                                        <pic:cNvPicPr/>
                                      </pic:nvPicPr>
                                      <pic:blipFill>
                                        <a:blip r:embed="rId8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4909" cy="1170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284240F" w14:textId="77777777" w:rsidR="00732C71" w:rsidRPr="00732C71" w:rsidRDefault="00732C71" w:rsidP="00C518A8">
                          <w:pPr>
                            <w:tabs>
                              <w:tab w:val="left" w:pos="601"/>
                              <w:tab w:val="left" w:pos="1168"/>
                            </w:tabs>
                            <w:spacing w:before="120" w:after="60"/>
                            <w:rPr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603680E1" wp14:editId="25FB256F">
                                <wp:extent cx="178777" cy="178777"/>
                                <wp:effectExtent l="0" t="0" r="0" b="0"/>
                                <wp:docPr id="25" name="Grafik 25">
                                  <a:hlinkClick xmlns:a="http://schemas.openxmlformats.org/drawingml/2006/main" r:id="rId9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stagram_logo_2016.png"/>
                                        <pic:cNvPicPr/>
                                      </pic:nvPicPr>
                                      <pic:blipFill>
                                        <a:blip r:embed="rId10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400" cy="1784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2ED7EA2B" wp14:editId="2C3F3B1B">
                                <wp:extent cx="182880" cy="182880"/>
                                <wp:effectExtent l="0" t="0" r="7620" b="7620"/>
                                <wp:docPr id="26" name="Grafik 26">
                                  <a:hlinkClick xmlns:a="http://schemas.openxmlformats.org/drawingml/2006/main" r:id="rId1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lickr-button-seeklogo.png"/>
                                        <pic:cNvPicPr/>
                                      </pic:nvPicPr>
                                      <pic:blipFill>
                                        <a:blip r:embed="rId1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2825" cy="1828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  <w:r w:rsidRPr="00732C71">
                            <w:rPr>
                              <w:noProof/>
                              <w:sz w:val="12"/>
                              <w:szCs w:val="12"/>
                              <w:lang w:eastAsia="de-DE"/>
                            </w:rPr>
                            <w:drawing>
                              <wp:inline distT="0" distB="0" distL="0" distR="0" wp14:anchorId="10CB393A" wp14:editId="5F5F254F">
                                <wp:extent cx="206375" cy="175500"/>
                                <wp:effectExtent l="0" t="0" r="3175" b="0"/>
                                <wp:docPr id="27" name="Grafik 27">
                                  <a:hlinkClick xmlns:a="http://schemas.openxmlformats.org/drawingml/2006/main" r:id="rId1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I-In-Bug.png"/>
                                        <pic:cNvPicPr/>
                                      </pic:nvPicPr>
                                      <pic:blipFill>
                                        <a:blip r:embed="rId1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8315" cy="177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32C71">
                            <w:rPr>
                              <w:sz w:val="12"/>
                              <w:szCs w:val="12"/>
                            </w:rPr>
                            <w:tab/>
                          </w:r>
                        </w:p>
                      </w:tc>
                      <w:tc>
                        <w:tcPr>
                          <w:tcW w:w="2551" w:type="dxa"/>
                        </w:tcPr>
                        <w:p w14:paraId="326824E6" w14:textId="77777777" w:rsidR="00732C71" w:rsidRPr="00732C71" w:rsidRDefault="00732C71" w:rsidP="00C518A8">
                          <w:pPr>
                            <w:pStyle w:val="Fuzeile"/>
                          </w:pPr>
                        </w:p>
                      </w:tc>
                    </w:tr>
                  </w:tbl>
                  <w:p w14:paraId="50776A38" w14:textId="77777777" w:rsidR="00732C71" w:rsidRDefault="00732C71" w:rsidP="00732C71"/>
                </w:txbxContent>
              </v:textbox>
            </v:shape>
          </w:pict>
        </mc:Fallback>
      </mc:AlternateContent>
    </w:r>
  </w:p>
  <w:p w14:paraId="1940B388" w14:textId="77777777" w:rsidR="00732C71" w:rsidRDefault="00732C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24B94" w14:textId="77777777" w:rsidR="00402D86" w:rsidRDefault="00402D86" w:rsidP="00732C71">
      <w:pPr>
        <w:spacing w:after="0" w:line="240" w:lineRule="auto"/>
      </w:pPr>
      <w:r>
        <w:separator/>
      </w:r>
    </w:p>
  </w:footnote>
  <w:footnote w:type="continuationSeparator" w:id="0">
    <w:p w14:paraId="2FBACAC4" w14:textId="77777777" w:rsidR="00402D86" w:rsidRDefault="00402D86" w:rsidP="00732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4902780"/>
      <w:docPartObj>
        <w:docPartGallery w:val="Page Numbers (Top of Page)"/>
        <w:docPartUnique/>
      </w:docPartObj>
    </w:sdtPr>
    <w:sdtEndPr/>
    <w:sdtContent>
      <w:p w14:paraId="70CB16B8" w14:textId="77777777" w:rsidR="00732C71" w:rsidRDefault="00732C71">
        <w:pPr>
          <w:pStyle w:val="Kopf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2465">
          <w:rPr>
            <w:noProof/>
          </w:rPr>
          <w:t>1</w:t>
        </w:r>
        <w:r>
          <w:fldChar w:fldCharType="end"/>
        </w:r>
      </w:p>
    </w:sdtContent>
  </w:sdt>
  <w:p w14:paraId="3A3378FF" w14:textId="77777777" w:rsidR="00732C71" w:rsidRDefault="00732C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415E5"/>
    <w:multiLevelType w:val="hybridMultilevel"/>
    <w:tmpl w:val="9BB635C2"/>
    <w:lvl w:ilvl="0" w:tplc="468A8B40">
      <w:start w:val="2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C9086C"/>
    <w:multiLevelType w:val="hybridMultilevel"/>
    <w:tmpl w:val="38CC42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18B"/>
    <w:rsid w:val="000063DF"/>
    <w:rsid w:val="00064B40"/>
    <w:rsid w:val="00082513"/>
    <w:rsid w:val="000D3678"/>
    <w:rsid w:val="00111323"/>
    <w:rsid w:val="00131EE0"/>
    <w:rsid w:val="00163C87"/>
    <w:rsid w:val="00185F1C"/>
    <w:rsid w:val="001D6178"/>
    <w:rsid w:val="00266AF3"/>
    <w:rsid w:val="00295726"/>
    <w:rsid w:val="002D356E"/>
    <w:rsid w:val="00331CE3"/>
    <w:rsid w:val="0037099B"/>
    <w:rsid w:val="003B32C2"/>
    <w:rsid w:val="003C6D0C"/>
    <w:rsid w:val="003F00F0"/>
    <w:rsid w:val="00402D86"/>
    <w:rsid w:val="00417FB8"/>
    <w:rsid w:val="00440950"/>
    <w:rsid w:val="004629B1"/>
    <w:rsid w:val="005569FD"/>
    <w:rsid w:val="00587493"/>
    <w:rsid w:val="005A423B"/>
    <w:rsid w:val="005E44FC"/>
    <w:rsid w:val="00631FD8"/>
    <w:rsid w:val="00674D44"/>
    <w:rsid w:val="0067695F"/>
    <w:rsid w:val="00686764"/>
    <w:rsid w:val="006914C4"/>
    <w:rsid w:val="006B53A2"/>
    <w:rsid w:val="006E4A52"/>
    <w:rsid w:val="00700AAD"/>
    <w:rsid w:val="00732C71"/>
    <w:rsid w:val="0074400F"/>
    <w:rsid w:val="0077439D"/>
    <w:rsid w:val="007745A3"/>
    <w:rsid w:val="00815035"/>
    <w:rsid w:val="0084777C"/>
    <w:rsid w:val="00851FB6"/>
    <w:rsid w:val="0088053E"/>
    <w:rsid w:val="008A556E"/>
    <w:rsid w:val="008C355F"/>
    <w:rsid w:val="00927316"/>
    <w:rsid w:val="00944EFE"/>
    <w:rsid w:val="00982550"/>
    <w:rsid w:val="00992647"/>
    <w:rsid w:val="009E25A2"/>
    <w:rsid w:val="00A12465"/>
    <w:rsid w:val="00A16D58"/>
    <w:rsid w:val="00A71291"/>
    <w:rsid w:val="00A73B30"/>
    <w:rsid w:val="00AC4349"/>
    <w:rsid w:val="00AD605A"/>
    <w:rsid w:val="00B32DFD"/>
    <w:rsid w:val="00B3793F"/>
    <w:rsid w:val="00B72A5D"/>
    <w:rsid w:val="00B8532C"/>
    <w:rsid w:val="00BF2A52"/>
    <w:rsid w:val="00C0399D"/>
    <w:rsid w:val="00C20A0B"/>
    <w:rsid w:val="00C87DD3"/>
    <w:rsid w:val="00CA2788"/>
    <w:rsid w:val="00CA3AE8"/>
    <w:rsid w:val="00CB37B1"/>
    <w:rsid w:val="00CD1091"/>
    <w:rsid w:val="00CF2EA0"/>
    <w:rsid w:val="00D03BCE"/>
    <w:rsid w:val="00D8467C"/>
    <w:rsid w:val="00DA0763"/>
    <w:rsid w:val="00DA6AE5"/>
    <w:rsid w:val="00DC2F8E"/>
    <w:rsid w:val="00E204F8"/>
    <w:rsid w:val="00E505C1"/>
    <w:rsid w:val="00F23911"/>
    <w:rsid w:val="00F33202"/>
    <w:rsid w:val="00F4118B"/>
    <w:rsid w:val="00F43C2D"/>
    <w:rsid w:val="00F75CD8"/>
    <w:rsid w:val="00F9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9FEE8A1"/>
  <w15:docId w15:val="{3BE0C03D-9457-48CC-9641-22662549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A5D"/>
    <w:rPr>
      <w:rFonts w:ascii="Verdana" w:hAnsi="Verdana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2C71"/>
  </w:style>
  <w:style w:type="paragraph" w:styleId="Fuzeile">
    <w:name w:val="footer"/>
    <w:basedOn w:val="Standard"/>
    <w:link w:val="FuzeileZchn"/>
    <w:uiPriority w:val="99"/>
    <w:unhideWhenUsed/>
    <w:rsid w:val="00732C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2C71"/>
  </w:style>
  <w:style w:type="paragraph" w:styleId="Titel">
    <w:name w:val="Title"/>
    <w:aliases w:val="Ü1 bold"/>
    <w:basedOn w:val="Standard"/>
    <w:next w:val="Standard"/>
    <w:link w:val="TitelZchn"/>
    <w:qFormat/>
    <w:rsid w:val="00732C71"/>
    <w:pPr>
      <w:spacing w:before="1680" w:after="240" w:line="240" w:lineRule="auto"/>
      <w:jc w:val="center"/>
      <w:textboxTightWrap w:val="allLines"/>
      <w:outlineLvl w:val="0"/>
    </w:pPr>
    <w:rPr>
      <w:rFonts w:eastAsiaTheme="majorEastAsia" w:cstheme="majorBidi"/>
      <w:b/>
      <w:bCs/>
      <w:kern w:val="28"/>
      <w:sz w:val="44"/>
      <w:szCs w:val="32"/>
      <w:lang w:eastAsia="de-DE"/>
    </w:rPr>
  </w:style>
  <w:style w:type="character" w:customStyle="1" w:styleId="TitelZchn">
    <w:name w:val="Titel Zchn"/>
    <w:aliases w:val="Ü1 bold Zchn"/>
    <w:basedOn w:val="Absatz-Standardschriftart"/>
    <w:link w:val="Titel"/>
    <w:rsid w:val="00732C71"/>
    <w:rPr>
      <w:rFonts w:ascii="Verdana" w:eastAsiaTheme="majorEastAsia" w:hAnsi="Verdana" w:cstheme="majorBidi"/>
      <w:b/>
      <w:bCs/>
      <w:kern w:val="28"/>
      <w:sz w:val="44"/>
      <w:szCs w:val="32"/>
      <w:lang w:eastAsia="de-DE"/>
    </w:rPr>
  </w:style>
  <w:style w:type="paragraph" w:customStyle="1" w:styleId="Textklein">
    <w:name w:val="Text klein"/>
    <w:qFormat/>
    <w:rsid w:val="00732C71"/>
    <w:pPr>
      <w:spacing w:after="0" w:line="288" w:lineRule="auto"/>
    </w:pPr>
    <w:rPr>
      <w:rFonts w:ascii="Verdana" w:eastAsia="Times New Roman" w:hAnsi="Verdana" w:cs="Times New Roman"/>
      <w:color w:val="000000"/>
      <w:sz w:val="14"/>
      <w:szCs w:val="20"/>
      <w:lang w:eastAsia="de-DE"/>
    </w:rPr>
  </w:style>
  <w:style w:type="paragraph" w:customStyle="1" w:styleId="Textbold">
    <w:name w:val="Text bold"/>
    <w:qFormat/>
    <w:rsid w:val="00732C71"/>
    <w:pPr>
      <w:spacing w:after="240" w:line="300" w:lineRule="atLeast"/>
    </w:pPr>
    <w:rPr>
      <w:rFonts w:ascii="Verdana" w:eastAsia="Times New Roman" w:hAnsi="Verdana" w:cs="Times New Roman"/>
      <w:b/>
      <w:sz w:val="18"/>
      <w:szCs w:val="20"/>
      <w:lang w:eastAsia="de-DE"/>
    </w:rPr>
  </w:style>
  <w:style w:type="paragraph" w:customStyle="1" w:styleId="2bold">
    <w:name w:val="Ü2 bold"/>
    <w:basedOn w:val="Standard"/>
    <w:qFormat/>
    <w:rsid w:val="00732C71"/>
    <w:pPr>
      <w:spacing w:after="240" w:line="240" w:lineRule="auto"/>
      <w:jc w:val="center"/>
      <w:textboxTightWrap w:val="allLines"/>
    </w:pPr>
    <w:rPr>
      <w:rFonts w:eastAsia="Times New Roman" w:cs="Times New Roman"/>
      <w:b/>
      <w:sz w:val="28"/>
      <w:szCs w:val="20"/>
      <w:lang w:eastAsia="de-DE"/>
    </w:rPr>
  </w:style>
  <w:style w:type="paragraph" w:customStyle="1" w:styleId="Default">
    <w:name w:val="Default"/>
    <w:rsid w:val="00732C7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de-DE"/>
    </w:rPr>
  </w:style>
  <w:style w:type="paragraph" w:styleId="KeinLeerraum">
    <w:name w:val="No Spacing"/>
    <w:aliases w:val="Ü3 kursiv"/>
    <w:uiPriority w:val="1"/>
    <w:qFormat/>
    <w:rsid w:val="00732C71"/>
    <w:pPr>
      <w:spacing w:after="240" w:line="300" w:lineRule="atLeast"/>
      <w:textboxTightWrap w:val="allLines"/>
    </w:pPr>
    <w:rPr>
      <w:rFonts w:ascii="Verdana" w:eastAsia="Times New Roman" w:hAnsi="Verdana" w:cs="Times New Roman"/>
      <w:i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2C7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32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32C7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4118B"/>
    <w:pPr>
      <w:spacing w:after="0" w:line="240" w:lineRule="auto"/>
      <w:ind w:left="720"/>
    </w:pPr>
    <w:rPr>
      <w:rFonts w:ascii="Calibri" w:hAnsi="Calibri" w:cs="Calibri"/>
      <w:sz w:val="22"/>
    </w:rPr>
  </w:style>
  <w:style w:type="paragraph" w:styleId="StandardWeb">
    <w:name w:val="Normal (Web)"/>
    <w:basedOn w:val="Standard"/>
    <w:uiPriority w:val="99"/>
    <w:semiHidden/>
    <w:unhideWhenUsed/>
    <w:rsid w:val="0088053E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69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69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69FD"/>
    <w:rPr>
      <w:rFonts w:ascii="Verdana" w:hAnsi="Verdana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69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69FD"/>
    <w:rPr>
      <w:rFonts w:ascii="Verdana" w:hAnsi="Verdana"/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55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de.linkedin.com/company/deutsche-bundesstiftung-umwelt" TargetMode="External"/><Relationship Id="rId3" Type="http://schemas.openxmlformats.org/officeDocument/2006/relationships/hyperlink" Target="https://www.facebook.com/DeutscheBundesstiftungUmwelt" TargetMode="External"/><Relationship Id="rId7" Type="http://schemas.openxmlformats.org/officeDocument/2006/relationships/hyperlink" Target="https://www.youtube.com/user/BundesstiftungUmwelt" TargetMode="External"/><Relationship Id="rId12" Type="http://schemas.openxmlformats.org/officeDocument/2006/relationships/image" Target="media/image6.png"/><Relationship Id="rId2" Type="http://schemas.openxmlformats.org/officeDocument/2006/relationships/hyperlink" Target="http://www.dbu.de" TargetMode="External"/><Relationship Id="rId16" Type="http://schemas.openxmlformats.org/officeDocument/2006/relationships/hyperlink" Target="http://www.dbu.de" TargetMode="External"/><Relationship Id="rId1" Type="http://schemas.openxmlformats.org/officeDocument/2006/relationships/hyperlink" Target="mailto:presse@dbu.de" TargetMode="External"/><Relationship Id="rId6" Type="http://schemas.openxmlformats.org/officeDocument/2006/relationships/image" Target="media/image3.jpeg"/><Relationship Id="rId11" Type="http://schemas.openxmlformats.org/officeDocument/2006/relationships/hyperlink" Target="https://www.flickr.com/photos/d_b_u/albums" TargetMode="External"/><Relationship Id="rId5" Type="http://schemas.openxmlformats.org/officeDocument/2006/relationships/hyperlink" Target="https://twitter.com/umweltstiftung" TargetMode="External"/><Relationship Id="rId15" Type="http://schemas.openxmlformats.org/officeDocument/2006/relationships/hyperlink" Target="mailto:presse@dbu.de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jpeg"/><Relationship Id="rId9" Type="http://schemas.openxmlformats.org/officeDocument/2006/relationships/hyperlink" Target="https://www.instagram.com/deutsche.bundesstiftung.umwelt/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Heemann, Kerstin</dc:creator>
  <cp:lastModifiedBy>Kessens, Lea</cp:lastModifiedBy>
  <cp:revision>5</cp:revision>
  <dcterms:created xsi:type="dcterms:W3CDTF">2022-06-29T11:39:00Z</dcterms:created>
  <dcterms:modified xsi:type="dcterms:W3CDTF">2022-06-29T14:08:00Z</dcterms:modified>
</cp:coreProperties>
</file>