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54683" w14:textId="35F93D11" w:rsidR="00454FE5" w:rsidRDefault="00454FE5" w:rsidP="00454FE5">
      <w:pPr>
        <w:pStyle w:val="berschrift1"/>
      </w:pPr>
      <w:r w:rsidRPr="00454FE5">
        <w:t>Start des IT-Security-Clubs von BREDEX und Bitkom am 09.02.2022</w:t>
      </w:r>
    </w:p>
    <w:p w14:paraId="35A887D3" w14:textId="77777777" w:rsidR="00454FE5" w:rsidRPr="00454FE5" w:rsidRDefault="00454FE5" w:rsidP="00454FE5"/>
    <w:p w14:paraId="00E3BCC8" w14:textId="4DCA14A3" w:rsidR="00454FE5" w:rsidRDefault="00454FE5" w:rsidP="00454FE5">
      <w:r>
        <w:t>Der Bereich Informationssicherheit befindet sich im ständigen Wandel. Eine steigende Bedrohungslage, wachsende Anforderungen und neue Vorschriften stellen Unternehmen und Verantwortliche vor immer neue Herausforderungen. Im Rahmen des</w:t>
      </w:r>
      <w:r>
        <w:t xml:space="preserve"> </w:t>
      </w:r>
      <w:r>
        <w:t xml:space="preserve">IT-Security-Club </w:t>
      </w:r>
      <w:r>
        <w:t xml:space="preserve">wird nun </w:t>
      </w:r>
      <w:r>
        <w:t>ein online Format</w:t>
      </w:r>
      <w:r>
        <w:t xml:space="preserve"> geschaffen</w:t>
      </w:r>
      <w:r>
        <w:t xml:space="preserve">, um diesen Herausforderungen zu begegnen. In Zusammenarbeit </w:t>
      </w:r>
      <w:r>
        <w:t>von</w:t>
      </w:r>
      <w:r>
        <w:t xml:space="preserve"> Deutschlands größtem IT-Verband, der Bitkom Akademie, </w:t>
      </w:r>
      <w:r>
        <w:t xml:space="preserve">und der BREDEX GmbH </w:t>
      </w:r>
      <w:r>
        <w:t xml:space="preserve">wird es ab Februar quartalsweise eine online live Veranstaltung zum Thema IT-Security geben, um aktuelle Themen  vorzustellen und zu besprechen. </w:t>
      </w:r>
    </w:p>
    <w:p w14:paraId="3BCDF1C3" w14:textId="5C869A90" w:rsidR="00454FE5" w:rsidRDefault="00454FE5" w:rsidP="00454FE5">
      <w:r w:rsidRPr="00454FE5">
        <w:rPr>
          <w:lang w:val="en-US"/>
        </w:rPr>
        <w:t xml:space="preserve">Der IT-Security Club </w:t>
      </w:r>
      <w:proofErr w:type="spellStart"/>
      <w:r w:rsidRPr="00454FE5">
        <w:rPr>
          <w:lang w:val="en-US"/>
        </w:rPr>
        <w:t>startet</w:t>
      </w:r>
      <w:proofErr w:type="spellEnd"/>
      <w:r w:rsidRPr="00454FE5">
        <w:rPr>
          <w:lang w:val="en-US"/>
        </w:rPr>
        <w:t xml:space="preserve"> am 9. </w:t>
      </w:r>
      <w:r>
        <w:t>Februar von 10:00 – 11:00 Uhr mit folgenden Themen:</w:t>
      </w:r>
    </w:p>
    <w:p w14:paraId="66C0AD04" w14:textId="77777777" w:rsidR="00454FE5" w:rsidRDefault="00454FE5" w:rsidP="00454FE5">
      <w:r>
        <w:t>•</w:t>
      </w:r>
      <w:r>
        <w:tab/>
        <w:t xml:space="preserve">Einblick in tagesaktuelle Themen der (IT-)Sicherheit </w:t>
      </w:r>
    </w:p>
    <w:p w14:paraId="7074CF3D" w14:textId="1D6F6A8B" w:rsidR="00454FE5" w:rsidRDefault="00454FE5" w:rsidP="00454FE5">
      <w:r>
        <w:t>•</w:t>
      </w:r>
      <w:r>
        <w:tab/>
        <w:t>Praxistipps Anwendung von Informationssicherheit</w:t>
      </w:r>
    </w:p>
    <w:p w14:paraId="4C3F575D" w14:textId="3238940D" w:rsidR="00454FE5" w:rsidRDefault="00454FE5" w:rsidP="00454FE5">
      <w:r>
        <w:t xml:space="preserve">Die zukünftigen Themen reichen dann von Live-Hacks über Aktualisierungen der gängigen Standards bis hin zu praktischen Umsetzungstipps. Dabei steht der Austausch mit Fachexperten im Fokus. So erhalten </w:t>
      </w:r>
      <w:r>
        <w:t>die Teilnehmer</w:t>
      </w:r>
      <w:r>
        <w:t xml:space="preserve"> quartalsweise Einblick in tagesaktuelle Themen sowie wertvolle Praxistipps. Darüber hinaus können </w:t>
      </w:r>
      <w:r>
        <w:t>s</w:t>
      </w:r>
      <w:r>
        <w:t xml:space="preserve">ie </w:t>
      </w:r>
      <w:r>
        <w:t>den</w:t>
      </w:r>
      <w:r>
        <w:t xml:space="preserve"> Fachexperten</w:t>
      </w:r>
      <w:r>
        <w:t xml:space="preserve"> der BREDEX GmbH i</w:t>
      </w:r>
      <w:r>
        <w:t>hre individuellen Fragen stellen.</w:t>
      </w:r>
    </w:p>
    <w:p w14:paraId="3F949475" w14:textId="7035C332" w:rsidR="00F5356F" w:rsidRDefault="00F5356F" w:rsidP="00454FE5">
      <w:r>
        <w:t xml:space="preserve">Weitere Informationen zum IT-Security Club: </w:t>
      </w:r>
      <w:hyperlink r:id="rId6" w:history="1">
        <w:r w:rsidRPr="00D25B57">
          <w:rPr>
            <w:rStyle w:val="Hyperlink"/>
          </w:rPr>
          <w:t>https://www.bitkom-akademie.de/live-online-seminar/it-security-club</w:t>
        </w:r>
      </w:hyperlink>
      <w:r>
        <w:t xml:space="preserve"> </w:t>
      </w:r>
    </w:p>
    <w:p w14:paraId="3B582D61" w14:textId="40D1A958" w:rsidR="00454FE5" w:rsidRDefault="00454FE5" w:rsidP="00454FE5"/>
    <w:p w14:paraId="1BF7E588" w14:textId="17083E24" w:rsidR="00454FE5" w:rsidRPr="00454FE5" w:rsidRDefault="00454FE5" w:rsidP="00454FE5">
      <w:pPr>
        <w:rPr>
          <w:b/>
          <w:bCs/>
          <w:color w:val="000000"/>
        </w:rPr>
      </w:pPr>
      <w:r>
        <w:rPr>
          <w:b/>
          <w:bCs/>
          <w:color w:val="000000"/>
        </w:rPr>
        <w:t xml:space="preserve">Über die BREDEX GmbH </w:t>
      </w:r>
    </w:p>
    <w:p w14:paraId="102D5984" w14:textId="77777777" w:rsidR="00454FE5" w:rsidRDefault="00454FE5" w:rsidP="00454FE5">
      <w:pPr>
        <w:rPr>
          <w:color w:val="000000"/>
        </w:rPr>
      </w:pPr>
      <w:r>
        <w:rPr>
          <w:color w:val="000000"/>
        </w:rPr>
        <w:t>BREDEX entwickelt Software und IT-Lösungen für Unternehmen aus den unterschiedlichsten Branchen. Bei jedem einzelnen Projekt stehen die Qualität unserer Lösungen und die Zufriedenheit unserer Kunden im Mittelpunkt. Neben Entwicklern, Testern und Consultants arbeiten unsere User Interface und User Experience Designer fortlaufend am Erfolg der Projekte. Da unser Fokus auf ´der Entwicklung ganzheitlicher Softwarelösungen liegt, sorgen wir selbstverständlich auch dafür, dass all unsere Lösungen stets DSGVO-konform sind. Unsere Experten für Datenschutz und Informationssicherheit beraten Sie auch gerne rund um die Themen DSGVO, IT-Security und Co. in Ihrem Unternehmen. Außerdem ist es der BREDEX ein Anliegen, ihre jahrelange Erfahrung und Expertise mit anderen zu teilen. Deshalb bieten wir regelmäßig Seminare und Workshops zu verschiedenen IT-Themen.</w:t>
      </w:r>
    </w:p>
    <w:p w14:paraId="465A7D45" w14:textId="77777777" w:rsidR="00454FE5" w:rsidRDefault="00454FE5" w:rsidP="00454FE5"/>
    <w:p w14:paraId="3BCC779C" w14:textId="17FFC2A8" w:rsidR="001778B7" w:rsidRDefault="001778B7" w:rsidP="00454FE5"/>
    <w:sectPr w:rsidR="001778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B1D14" w14:textId="77777777" w:rsidR="00C76B8A" w:rsidRDefault="00C76B8A" w:rsidP="00E064E8">
      <w:pPr>
        <w:spacing w:after="0" w:line="240" w:lineRule="auto"/>
      </w:pPr>
      <w:r>
        <w:separator/>
      </w:r>
    </w:p>
  </w:endnote>
  <w:endnote w:type="continuationSeparator" w:id="0">
    <w:p w14:paraId="41CF0FCB" w14:textId="77777777" w:rsidR="00C76B8A" w:rsidRDefault="00C76B8A" w:rsidP="00E0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9E17" w14:textId="77777777" w:rsidR="00E064E8" w:rsidRDefault="00E064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34FB" w14:textId="77777777" w:rsidR="00E064E8" w:rsidRDefault="00E064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21A2" w14:textId="77777777" w:rsidR="00E064E8" w:rsidRDefault="00E064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BAC97" w14:textId="77777777" w:rsidR="00C76B8A" w:rsidRDefault="00C76B8A" w:rsidP="00E064E8">
      <w:pPr>
        <w:spacing w:after="0" w:line="240" w:lineRule="auto"/>
      </w:pPr>
      <w:r>
        <w:separator/>
      </w:r>
    </w:p>
  </w:footnote>
  <w:footnote w:type="continuationSeparator" w:id="0">
    <w:p w14:paraId="5AECDC56" w14:textId="77777777" w:rsidR="00C76B8A" w:rsidRDefault="00C76B8A" w:rsidP="00E0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E1AC" w14:textId="77777777" w:rsidR="00E064E8" w:rsidRDefault="00E064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FA37" w14:textId="77777777" w:rsidR="00E064E8" w:rsidRDefault="00E064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105D" w14:textId="77777777" w:rsidR="00E064E8" w:rsidRDefault="00E064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5"/>
    <w:rsid w:val="001778B7"/>
    <w:rsid w:val="00195A88"/>
    <w:rsid w:val="00454FE5"/>
    <w:rsid w:val="00630A02"/>
    <w:rsid w:val="00A958D1"/>
    <w:rsid w:val="00C76B8A"/>
    <w:rsid w:val="00E064E8"/>
    <w:rsid w:val="00EA293E"/>
    <w:rsid w:val="00F535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5A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58D1"/>
    <w:rPr>
      <w:rFonts w:ascii="Verdana" w:hAnsi="Verdana"/>
    </w:rPr>
  </w:style>
  <w:style w:type="paragraph" w:styleId="berschrift1">
    <w:name w:val="heading 1"/>
    <w:basedOn w:val="Standard"/>
    <w:next w:val="Standard"/>
    <w:link w:val="berschrift1Zchn"/>
    <w:uiPriority w:val="9"/>
    <w:qFormat/>
    <w:rsid w:val="00454F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64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4E8"/>
    <w:rPr>
      <w:rFonts w:ascii="Verdana" w:hAnsi="Verdana"/>
    </w:rPr>
  </w:style>
  <w:style w:type="paragraph" w:styleId="Fuzeile">
    <w:name w:val="footer"/>
    <w:basedOn w:val="Standard"/>
    <w:link w:val="FuzeileZchn"/>
    <w:uiPriority w:val="99"/>
    <w:unhideWhenUsed/>
    <w:rsid w:val="00E064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4E8"/>
    <w:rPr>
      <w:rFonts w:ascii="Verdana" w:hAnsi="Verdana"/>
    </w:rPr>
  </w:style>
  <w:style w:type="character" w:customStyle="1" w:styleId="berschrift1Zchn">
    <w:name w:val="Überschrift 1 Zchn"/>
    <w:basedOn w:val="Absatz-Standardschriftart"/>
    <w:link w:val="berschrift1"/>
    <w:uiPriority w:val="9"/>
    <w:rsid w:val="00454FE5"/>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F5356F"/>
    <w:rPr>
      <w:color w:val="0000FF" w:themeColor="hyperlink"/>
      <w:u w:val="single"/>
    </w:rPr>
  </w:style>
  <w:style w:type="character" w:styleId="NichtaufgelsteErwhnung">
    <w:name w:val="Unresolved Mention"/>
    <w:basedOn w:val="Absatz-Standardschriftart"/>
    <w:uiPriority w:val="99"/>
    <w:semiHidden/>
    <w:unhideWhenUsed/>
    <w:rsid w:val="00F5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17145">
      <w:bodyDiv w:val="1"/>
      <w:marLeft w:val="0"/>
      <w:marRight w:val="0"/>
      <w:marTop w:val="0"/>
      <w:marBottom w:val="0"/>
      <w:divBdr>
        <w:top w:val="none" w:sz="0" w:space="0" w:color="auto"/>
        <w:left w:val="none" w:sz="0" w:space="0" w:color="auto"/>
        <w:bottom w:val="none" w:sz="0" w:space="0" w:color="auto"/>
        <w:right w:val="none" w:sz="0" w:space="0" w:color="auto"/>
      </w:divBdr>
    </w:div>
    <w:div w:id="11212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tkom-akademie.de/live-online-seminar/it-security-clu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1984</Characters>
  <Application>Microsoft Office Word</Application>
  <DocSecurity>0</DocSecurity>
  <Lines>16</Lines>
  <Paragraphs>4</Paragraphs>
  <ScaleCrop>false</ScaleCrop>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2022-01-21T10:20:00Z</dcterms:created>
  <dcterms:modified xsi:type="dcterms:W3CDTF">2022-01-21T10:36:00Z</dcterms:modified>
</cp:coreProperties>
</file>