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Nach der Wanderung grüsst der Alpen Hugo</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Calanda startet mit Limited Edition Radler in den Sommer</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Die Temperaturen steigen und die Schweizer:innen spüren den Frühling. Bald wird wieder mit Freunden </w:t>
      </w:r>
      <w:r w:rsidDel="00000000" w:rsidR="00000000" w:rsidRPr="00000000">
        <w:rPr>
          <w:rFonts w:ascii="Arial" w:cs="Arial" w:eastAsia="Arial" w:hAnsi="Arial"/>
          <w:b w:val="1"/>
          <w:sz w:val="24"/>
          <w:szCs w:val="24"/>
          <w:rtl w:val="0"/>
        </w:rPr>
        <w:t xml:space="preserve">“grill-biert”</w:t>
      </w:r>
      <w:r w:rsidDel="00000000" w:rsidR="00000000" w:rsidRPr="00000000">
        <w:rPr>
          <w:rFonts w:ascii="Arial" w:cs="Arial" w:eastAsia="Arial" w:hAnsi="Arial"/>
          <w:b w:val="1"/>
          <w:sz w:val="24"/>
          <w:szCs w:val="24"/>
          <w:rtl w:val="0"/>
        </w:rPr>
        <w:t xml:space="preserve"> oder ausgedehnte Velotouren und Wanderungen geplant. Für die passende Erfrischung sorgt Calanda: Pünktlich zum Sommer hin lanciert die Churer Brauerei ihr neues alkoholfreies Radler “Alpen Hugo” und macht aus dem Gipfelbier den Gipfel-Hugo.</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Calanda trägt nicht ohne Grund den Namen des berühmten Churer Hausbergs. Tief verbunden mit den Bündner Bergen, weiss man bei der Brauerei, was nach Entdeckungstouren und Abenteuern im heimischen Outdoor-Paradies gut tut: ein erfrischendes Gipfelbier. Und wer </w:t>
      </w:r>
      <w:r w:rsidDel="00000000" w:rsidR="00000000" w:rsidRPr="00000000">
        <w:rPr>
          <w:rFonts w:ascii="Arial" w:cs="Arial" w:eastAsia="Arial" w:hAnsi="Arial"/>
          <w:sz w:val="24"/>
          <w:szCs w:val="24"/>
          <w:rtl w:val="0"/>
        </w:rPr>
        <w:t xml:space="preserve">nebst</w:t>
      </w:r>
      <w:r w:rsidDel="00000000" w:rsidR="00000000" w:rsidRPr="00000000">
        <w:rPr>
          <w:rFonts w:ascii="Arial" w:cs="Arial" w:eastAsia="Arial" w:hAnsi="Arial"/>
          <w:sz w:val="24"/>
          <w:szCs w:val="24"/>
          <w:rtl w:val="0"/>
        </w:rPr>
        <w:t xml:space="preserve"> der Seele auch dem Körper etwas Gutes tun will, greift zur alkoholfreien Variante. Pünktlich zum Sommer kreiert Calanda mit dem “Alpen Hugo” eine neue 0,0 % Limited Edition. Das holundrigminzige Radler ist eine Hommage an den traditionellen Hugo-Cocktail – neu interpretiert in einem erfrischenden Biermix.</w:t>
      </w:r>
      <w:r w:rsidDel="00000000" w:rsidR="00000000" w:rsidRPr="00000000">
        <w:rPr>
          <w:rtl w:val="0"/>
        </w:rPr>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heading=h.vxvasuajd7vh" w:id="1"/>
      <w:bookmarkEnd w:id="1"/>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bookmarkStart w:colFirst="0" w:colLast="0" w:name="_heading=h.rvst5byci8q8" w:id="2"/>
      <w:bookmarkEnd w:id="2"/>
      <w:r w:rsidDel="00000000" w:rsidR="00000000" w:rsidRPr="00000000">
        <w:rPr>
          <w:rFonts w:ascii="Arial" w:cs="Arial" w:eastAsia="Arial" w:hAnsi="Arial"/>
          <w:b w:val="1"/>
          <w:sz w:val="24"/>
          <w:szCs w:val="24"/>
          <w:rtl w:val="0"/>
        </w:rPr>
        <w:t xml:space="preserve">Den gesunden Nerv der Zeit treffen</w:t>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bookmarkStart w:colFirst="0" w:colLast="0" w:name="_heading=h.szplvtxyx9lu" w:id="3"/>
      <w:bookmarkEnd w:id="3"/>
      <w:r w:rsidDel="00000000" w:rsidR="00000000" w:rsidRPr="00000000">
        <w:rPr>
          <w:rFonts w:ascii="Arial" w:cs="Arial" w:eastAsia="Arial" w:hAnsi="Arial"/>
          <w:sz w:val="24"/>
          <w:szCs w:val="24"/>
          <w:rtl w:val="0"/>
        </w:rPr>
        <w:t xml:space="preserve">Sportliche Aktivitäten machen durstig. Ein Durst, den Herr und Frau Schweizer auch gerne mal mit einem antialkoholischen </w:t>
      </w:r>
      <w:r w:rsidDel="00000000" w:rsidR="00000000" w:rsidRPr="00000000">
        <w:rPr>
          <w:rFonts w:ascii="Arial" w:cs="Arial" w:eastAsia="Arial" w:hAnsi="Arial"/>
          <w:sz w:val="24"/>
          <w:szCs w:val="24"/>
          <w:rtl w:val="0"/>
        </w:rPr>
        <w:t xml:space="preserve">“kühlen Blonden”</w:t>
      </w:r>
      <w:r w:rsidDel="00000000" w:rsidR="00000000" w:rsidRPr="00000000">
        <w:rPr>
          <w:rFonts w:ascii="Arial" w:cs="Arial" w:eastAsia="Arial" w:hAnsi="Arial"/>
          <w:sz w:val="24"/>
          <w:szCs w:val="24"/>
          <w:rtl w:val="0"/>
        </w:rPr>
        <w:t xml:space="preserve"> stillen. Denn alkoholfreies Bier weist isotonische Eigenschaften auf und hilft so nicht nur dabei, den Flüssigkeitsspeicher wieder aufzufüllen, sondern auch dem Körper fehlende Mineralien zuzuführen. Ein alkoholfreies Gipfelbier nach einer fordernden Wanderung ist also durchaus gesund. Potenzial, das Calanda erkannt hat und dieses Jahr sein 0,0 % Sortiment </w:t>
      </w:r>
      <w:r w:rsidDel="00000000" w:rsidR="00000000" w:rsidRPr="00000000">
        <w:rPr>
          <w:rFonts w:ascii="Arial" w:cs="Arial" w:eastAsia="Arial" w:hAnsi="Arial"/>
          <w:sz w:val="24"/>
          <w:szCs w:val="24"/>
          <w:rtl w:val="0"/>
        </w:rPr>
        <w:t xml:space="preserve">unter dem Motto “Ist </w:t>
      </w:r>
      <w:r w:rsidDel="00000000" w:rsidR="00000000" w:rsidRPr="00000000">
        <w:rPr>
          <w:rFonts w:ascii="Arial" w:cs="Arial" w:eastAsia="Arial" w:hAnsi="Arial"/>
          <w:sz w:val="24"/>
          <w:szCs w:val="24"/>
          <w:rtl w:val="0"/>
        </w:rPr>
        <w:t xml:space="preserve">grün.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Macht</w:t>
      </w:r>
      <w:r w:rsidDel="00000000" w:rsidR="00000000" w:rsidRPr="00000000">
        <w:rPr>
          <w:rFonts w:ascii="Arial" w:cs="Arial" w:eastAsia="Arial" w:hAnsi="Arial"/>
          <w:sz w:val="24"/>
          <w:szCs w:val="24"/>
          <w:rtl w:val="0"/>
        </w:rPr>
        <w:t xml:space="preserve"> nicht blau.” </w:t>
      </w:r>
      <w:r w:rsidDel="00000000" w:rsidR="00000000" w:rsidRPr="00000000">
        <w:rPr>
          <w:rFonts w:ascii="Arial" w:cs="Arial" w:eastAsia="Arial" w:hAnsi="Arial"/>
          <w:sz w:val="24"/>
          <w:szCs w:val="24"/>
          <w:rtl w:val="0"/>
        </w:rPr>
        <w:t xml:space="preserve">weiter </w:t>
      </w:r>
      <w:r w:rsidDel="00000000" w:rsidR="00000000" w:rsidRPr="00000000">
        <w:rPr>
          <w:rFonts w:ascii="Arial" w:cs="Arial" w:eastAsia="Arial" w:hAnsi="Arial"/>
          <w:sz w:val="24"/>
          <w:szCs w:val="24"/>
          <w:rtl w:val="0"/>
        </w:rPr>
        <w:t xml:space="preserve">ausbaut.</w:t>
      </w:r>
      <w:r w:rsidDel="00000000" w:rsidR="00000000" w:rsidRPr="00000000">
        <w:rPr>
          <w:rFonts w:ascii="Arial" w:cs="Arial" w:eastAsia="Arial" w:hAnsi="Arial"/>
          <w:sz w:val="24"/>
          <w:szCs w:val="24"/>
          <w:rtl w:val="0"/>
        </w:rPr>
        <w:t xml:space="preserve"> Denn die Themen Wellbeing und Health sind auch in der Brauerei-Szene angekommen: Laut dem Schweizer Brauerei-Verband steigt die Nachfrage nach alkoholfreien Alternativen zu herkömmlichen Biermixgetränken in der Schweiz stetig an. “Wir beobachten, dass sich unsere Konsument:innen gesündere Alternativen wünschen, die unseren alkoholhaltigen Getränken geschmacklich in nichts nachstehen.</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A">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Bier küsst Holunder</w:t>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Radler-Marktführer Calanda darf sich seit den Swiss Beer Awards 2022/23 für </w:t>
      </w:r>
      <w:r w:rsidDel="00000000" w:rsidR="00000000" w:rsidRPr="00000000">
        <w:rPr>
          <w:rFonts w:ascii="Arial" w:cs="Arial" w:eastAsia="Arial" w:hAnsi="Arial"/>
          <w:sz w:val="24"/>
          <w:szCs w:val="24"/>
          <w:rtl w:val="0"/>
        </w:rPr>
        <w:t xml:space="preserve">sein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alkoholisches</w:t>
      </w:r>
      <w:r w:rsidDel="00000000" w:rsidR="00000000" w:rsidRPr="00000000">
        <w:rPr>
          <w:rFonts w:ascii="Arial" w:cs="Arial" w:eastAsia="Arial" w:hAnsi="Arial"/>
          <w:sz w:val="24"/>
          <w:szCs w:val="24"/>
          <w:rtl w:val="0"/>
        </w:rPr>
        <w:t xml:space="preserve"> Radler mit dem Titel "Geschmackssieger" schmücken. Als es um die Geschmacksrichtung der neuen 0,0% Limited Edition ging, holte sich die Brauerei Rat von ihren Mitarbeiter:innen. B</w:t>
      </w:r>
      <w:r w:rsidDel="00000000" w:rsidR="00000000" w:rsidRPr="00000000">
        <w:rPr>
          <w:rFonts w:ascii="Arial" w:cs="Arial" w:eastAsia="Arial" w:hAnsi="Arial"/>
          <w:sz w:val="24"/>
          <w:szCs w:val="24"/>
          <w:rtl w:val="0"/>
        </w:rPr>
        <w:t xml:space="preserve">ei Brauerei-internen Tastings durften sie ihren Lieblingsgeschmack auswählen – mit einem klaren Ergebnis: Hugo machte das Rennen. Der klassische Sommer-Cocktail erfreut sich seit Jahren </w:t>
      </w:r>
      <w:r w:rsidDel="00000000" w:rsidR="00000000" w:rsidRPr="00000000">
        <w:rPr>
          <w:rFonts w:ascii="Arial" w:cs="Arial" w:eastAsia="Arial" w:hAnsi="Arial"/>
          <w:sz w:val="24"/>
          <w:szCs w:val="24"/>
          <w:rtl w:val="0"/>
        </w:rPr>
        <w:t xml:space="preserve">grosser</w:t>
      </w:r>
      <w:r w:rsidDel="00000000" w:rsidR="00000000" w:rsidRPr="00000000">
        <w:rPr>
          <w:rFonts w:ascii="Arial" w:cs="Arial" w:eastAsia="Arial" w:hAnsi="Arial"/>
          <w:sz w:val="24"/>
          <w:szCs w:val="24"/>
          <w:rtl w:val="0"/>
        </w:rPr>
        <w:t xml:space="preserve"> Beliebtheit in der Schweiz. So zeichnet sich das neue Radler durch die bewährte Kombination aus Holunderblüte und Minze aus, die für einen einmalig erfrischenden Geschmack sorgt – perfekt für </w:t>
      </w:r>
      <w:r w:rsidDel="00000000" w:rsidR="00000000" w:rsidRPr="00000000">
        <w:rPr>
          <w:rFonts w:ascii="Arial" w:cs="Arial" w:eastAsia="Arial" w:hAnsi="Arial"/>
          <w:sz w:val="24"/>
          <w:szCs w:val="24"/>
          <w:rtl w:val="0"/>
        </w:rPr>
        <w:t xml:space="preserve">ein</w:t>
      </w:r>
      <w:r w:rsidDel="00000000" w:rsidR="00000000" w:rsidRPr="00000000">
        <w:rPr>
          <w:rFonts w:ascii="Arial" w:cs="Arial" w:eastAsia="Arial" w:hAnsi="Arial"/>
          <w:sz w:val="24"/>
          <w:szCs w:val="24"/>
          <w:rtl w:val="0"/>
        </w:rPr>
        <w:t xml:space="preserve"> Calanda Radler. “Frisch, natürlich, nicht zu </w:t>
      </w:r>
      <w:r w:rsidDel="00000000" w:rsidR="00000000" w:rsidRPr="00000000">
        <w:rPr>
          <w:rFonts w:ascii="Arial" w:cs="Arial" w:eastAsia="Arial" w:hAnsi="Arial"/>
          <w:sz w:val="24"/>
          <w:szCs w:val="24"/>
          <w:rtl w:val="0"/>
        </w:rPr>
        <w:t xml:space="preserve">süss</w:t>
      </w:r>
      <w:r w:rsidDel="00000000" w:rsidR="00000000" w:rsidRPr="00000000">
        <w:rPr>
          <w:rFonts w:ascii="Arial" w:cs="Arial" w:eastAsia="Arial" w:hAnsi="Arial"/>
          <w:sz w:val="24"/>
          <w:szCs w:val="24"/>
          <w:rtl w:val="0"/>
        </w:rPr>
        <w:t xml:space="preserve"> und echt lecker – auch nach dem Sport besonders wohltuend”, schwärmt Raimer Schramm, Masterbrewer und Spezialist für Sensorik und Mikrobiologie von Calanda.</w:t>
      </w: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Gebraut wird das Radler mit 100 % natürlichen Zutaten und, wie immer bei Calanda, mit Wasser aus den Bündner Bergen. Und mit nur 80 Kalorien pro Dose und 30 % weniger Zucker als bei vergleichbaren alkoholfreien Biermixgetränken, stillt der neue Alpen Hugo nicht nur den Durst, sondern auch den Trend gesünder zu leben.</w:t>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Hugo und Radler-Fans können sich ab sofort selbst vom Geschmack überzeugen und mit dem neuen Alpen Hugo in den Frühsommer starten: Das alkoholfreie Radler ist national in allen </w:t>
      </w:r>
      <w:r w:rsidDel="00000000" w:rsidR="00000000" w:rsidRPr="00000000">
        <w:rPr>
          <w:rFonts w:ascii="Arial" w:cs="Arial" w:eastAsia="Arial" w:hAnsi="Arial"/>
          <w:sz w:val="24"/>
          <w:szCs w:val="24"/>
          <w:rtl w:val="0"/>
        </w:rPr>
        <w:t xml:space="preserve">grösseren</w:t>
      </w:r>
      <w:r w:rsidDel="00000000" w:rsidR="00000000" w:rsidRPr="00000000">
        <w:rPr>
          <w:rFonts w:ascii="Arial" w:cs="Arial" w:eastAsia="Arial" w:hAnsi="Arial"/>
          <w:sz w:val="24"/>
          <w:szCs w:val="24"/>
          <w:rtl w:val="0"/>
        </w:rPr>
        <w:t xml:space="preserve"> Coop- und Migros-Filialen ab CHF 1,50 erhältlich.</w:t>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Calanda:</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Seit ihrer Gründung im Jahr 1780 in Chur steht die Brauerei Calanda für hochwertige Schweizer Braukunst. Mit dem Einsatz von Gebirgswasser und feinsten Zutaten bietet Calanda eine Palette von traditionellen bis hin zu innovativen Biersorten, mit und ohne Alkohol. Die Brauerei verpflichtet sich der Qualität, Nachhaltigkeit und der Unterstützung lokaler Gemeinschaften. </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Mehr Infos unter </w:t>
      </w:r>
      <w:hyperlink r:id="rId7">
        <w:r w:rsidDel="00000000" w:rsidR="00000000" w:rsidRPr="00000000">
          <w:rPr>
            <w:rFonts w:ascii="Arial" w:cs="Arial" w:eastAsia="Arial" w:hAnsi="Arial"/>
            <w:color w:val="1155cc"/>
            <w:u w:val="single"/>
            <w:rtl w:val="0"/>
          </w:rPr>
          <w:t xml:space="preserve">www.calanda.com</w:t>
        </w:r>
      </w:hyperlink>
      <w:r w:rsidDel="00000000" w:rsidR="00000000" w:rsidRPr="00000000">
        <w:rPr>
          <w:rFonts w:ascii="Arial" w:cs="Arial" w:eastAsia="Arial" w:hAnsi="Arial"/>
          <w:rtl w:val="0"/>
        </w:rPr>
        <w:t xml:space="preserve"> </w:t>
      </w:r>
    </w:p>
    <w:sectPr>
      <w:headerReference r:id="rId8" w:type="default"/>
      <w:footerReference r:id="rId9"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56 209 15 05</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anastasia</w:t>
    </w:r>
    <w:r w:rsidDel="00000000" w:rsidR="00000000" w:rsidRPr="00000000">
      <w:rPr>
        <w:rFonts w:ascii="Arial" w:cs="Arial" w:eastAsia="Arial" w:hAnsi="Arial"/>
        <w:color w:val="000000"/>
        <w:rtl w:val="0"/>
      </w:rPr>
      <w:t xml:space="preserve">@ferrisbuehler.com</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w:t>
    </w:r>
    <w:r w:rsidDel="00000000" w:rsidR="00000000" w:rsidRPr="00000000">
      <w:rPr>
        <w:rFonts w:ascii="Arial" w:cs="Arial" w:eastAsia="Arial" w:hAnsi="Arial"/>
        <w:rtl w:val="0"/>
      </w:rPr>
      <w:t xml:space="preserve">ext, 08.04.2024</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highlight w:val="white"/>
        <w:rtl w:val="0"/>
      </w:rPr>
      <w:t xml:space="preserve">3’349</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landa.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3gJiK3x9jr4QkdRihgrCsYbvw==">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