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661" w:rsidRPr="009C4EA7" w:rsidRDefault="00180187" w:rsidP="00CE19E9">
      <w:pPr>
        <w:spacing w:line="264" w:lineRule="auto"/>
        <w:jc w:val="right"/>
        <w:rPr>
          <w:rFonts w:ascii="Calibri Light" w:hAnsi="Calibr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-5080</wp:posOffset>
            </wp:positionV>
            <wp:extent cx="885825" cy="563876"/>
            <wp:effectExtent l="0" t="0" r="0" b="0"/>
            <wp:wrapNone/>
            <wp:docPr id="1" name="Bild 2" descr="Bildergebnis für optadat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optadata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6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/>
          <w:noProof/>
          <w:sz w:val="14"/>
        </w:rPr>
        <w:t xml:space="preserve"> </w:t>
      </w:r>
      <w:r w:rsidR="007C0A9B">
        <w:rPr>
          <w:rFonts w:ascii="Calibri Light" w:hAnsi="Calibri Light"/>
          <w:noProof/>
          <w:sz w:val="1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4655502</wp:posOffset>
            </wp:positionH>
            <wp:positionV relativeFrom="paragraph">
              <wp:posOffset>-5715</wp:posOffset>
            </wp:positionV>
            <wp:extent cx="962025" cy="538350"/>
            <wp:effectExtent l="0" t="0" r="0" b="0"/>
            <wp:wrapNone/>
            <wp:docPr id="3" name="Grafik 3" descr="C:\Users\steuer\AppData\Local\Temp\$$dv$$\ETL_20161007_gruen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uer\AppData\Local\Temp\$$dv$$\ETL_20161007_gruen_2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77F" w:rsidRPr="009C4EA7" w:rsidRDefault="009C077F" w:rsidP="004251C0">
      <w:pPr>
        <w:spacing w:line="264" w:lineRule="auto"/>
        <w:rPr>
          <w:rFonts w:ascii="Calibri Light" w:hAnsi="Calibri Light"/>
          <w:sz w:val="14"/>
        </w:rPr>
      </w:pPr>
    </w:p>
    <w:p w:rsidR="009C077F" w:rsidRPr="009C4EA7" w:rsidRDefault="009C077F" w:rsidP="004251C0">
      <w:pPr>
        <w:spacing w:line="264" w:lineRule="auto"/>
        <w:rPr>
          <w:rFonts w:ascii="Calibri Light" w:hAnsi="Calibri Light"/>
          <w:sz w:val="14"/>
        </w:rPr>
      </w:pPr>
    </w:p>
    <w:p w:rsidR="0091575F" w:rsidRPr="009C4EA7" w:rsidRDefault="0091575F" w:rsidP="004251C0">
      <w:pPr>
        <w:spacing w:line="264" w:lineRule="auto"/>
        <w:rPr>
          <w:rFonts w:ascii="Calibri Light" w:hAnsi="Calibri Light"/>
        </w:rPr>
      </w:pPr>
    </w:p>
    <w:p w:rsidR="00D34F30" w:rsidRPr="00D34F30" w:rsidRDefault="00D34F30" w:rsidP="00D34F30">
      <w:pPr>
        <w:spacing w:line="264" w:lineRule="auto"/>
        <w:rPr>
          <w:rFonts w:ascii="Calibri Light" w:hAnsi="Calibri Light"/>
          <w:sz w:val="24"/>
          <w:szCs w:val="24"/>
        </w:rPr>
      </w:pPr>
      <w:r w:rsidRPr="00D34F30">
        <w:rPr>
          <w:rFonts w:ascii="Calibri Light" w:hAnsi="Calibri Light"/>
          <w:sz w:val="24"/>
          <w:szCs w:val="24"/>
        </w:rPr>
        <w:t>PRESSEMITTEILUNG</w:t>
      </w:r>
    </w:p>
    <w:p w:rsidR="00193B3A" w:rsidRDefault="00B820CF" w:rsidP="00B820CF">
      <w:pPr>
        <w:spacing w:after="0" w:line="240" w:lineRule="auto"/>
        <w:rPr>
          <w:rFonts w:ascii="MetaOT-Light" w:hAnsi="MetaOT-Light"/>
          <w:b/>
          <w:sz w:val="38"/>
          <w:szCs w:val="38"/>
        </w:rPr>
      </w:pPr>
      <w:r>
        <w:rPr>
          <w:rFonts w:ascii="MetaOT-Light" w:hAnsi="MetaOT-Light"/>
          <w:b/>
          <w:sz w:val="38"/>
          <w:szCs w:val="38"/>
        </w:rPr>
        <w:t xml:space="preserve">Physiotherapie in der Offensive </w:t>
      </w:r>
      <w:r w:rsidR="00193B3A">
        <w:rPr>
          <w:rFonts w:ascii="MetaOT-Light" w:hAnsi="MetaOT-Light"/>
          <w:b/>
          <w:sz w:val="38"/>
          <w:szCs w:val="38"/>
        </w:rPr>
        <w:t>–</w:t>
      </w:r>
    </w:p>
    <w:p w:rsidR="00D34F30" w:rsidRPr="00157CAE" w:rsidRDefault="00B820CF" w:rsidP="00B820CF">
      <w:pPr>
        <w:spacing w:after="0" w:line="240" w:lineRule="auto"/>
        <w:rPr>
          <w:rFonts w:ascii="MetaOT-Light" w:hAnsi="MetaOT-Light"/>
          <w:b/>
          <w:sz w:val="38"/>
          <w:szCs w:val="38"/>
        </w:rPr>
      </w:pPr>
      <w:r w:rsidRPr="00180187">
        <w:rPr>
          <w:rFonts w:ascii="MetaOT-Light" w:hAnsi="MetaOT-Light"/>
          <w:b/>
          <w:sz w:val="38"/>
          <w:szCs w:val="38"/>
        </w:rPr>
        <w:t>Mega</w:t>
      </w:r>
      <w:r>
        <w:rPr>
          <w:rFonts w:ascii="MetaOT-Light" w:hAnsi="MetaOT-Light"/>
          <w:b/>
          <w:sz w:val="38"/>
          <w:szCs w:val="38"/>
        </w:rPr>
        <w:t>-Event</w:t>
      </w:r>
      <w:r w:rsidR="00193B3A">
        <w:rPr>
          <w:rFonts w:ascii="MetaOT-Light" w:hAnsi="MetaOT-Light"/>
          <w:b/>
          <w:sz w:val="38"/>
          <w:szCs w:val="38"/>
        </w:rPr>
        <w:t xml:space="preserve"> der Physiobranche auf Schalke</w:t>
      </w:r>
    </w:p>
    <w:p w:rsidR="00802814" w:rsidRPr="00802814" w:rsidRDefault="00802814" w:rsidP="00802814">
      <w:pPr>
        <w:spacing w:after="0" w:line="240" w:lineRule="auto"/>
        <w:contextualSpacing/>
        <w:rPr>
          <w:rFonts w:ascii="MetaOT-Light" w:hAnsi="MetaOT-Light"/>
          <w:b/>
          <w:sz w:val="20"/>
          <w:szCs w:val="20"/>
        </w:rPr>
      </w:pPr>
    </w:p>
    <w:p w:rsidR="00D34F30" w:rsidRPr="00180187" w:rsidRDefault="00193B3A" w:rsidP="0065461E">
      <w:pPr>
        <w:spacing w:after="120"/>
        <w:rPr>
          <w:rFonts w:ascii="Calibri Light" w:hAnsi="Calibri Light"/>
          <w:b/>
          <w:sz w:val="21"/>
          <w:szCs w:val="21"/>
        </w:rPr>
      </w:pPr>
      <w:r>
        <w:rPr>
          <w:rFonts w:ascii="Calibri Light" w:hAnsi="Calibri Light"/>
          <w:i/>
          <w:sz w:val="21"/>
          <w:szCs w:val="21"/>
        </w:rPr>
        <w:t>Berlin/Essen, 1</w:t>
      </w:r>
      <w:r w:rsidR="0063649A">
        <w:rPr>
          <w:rFonts w:ascii="Calibri Light" w:hAnsi="Calibri Light"/>
          <w:i/>
          <w:sz w:val="21"/>
          <w:szCs w:val="21"/>
        </w:rPr>
        <w:t xml:space="preserve">. </w:t>
      </w:r>
      <w:r>
        <w:rPr>
          <w:rFonts w:ascii="Calibri Light" w:hAnsi="Calibri Light"/>
          <w:i/>
          <w:sz w:val="21"/>
          <w:szCs w:val="21"/>
        </w:rPr>
        <w:t>August</w:t>
      </w:r>
      <w:r w:rsidR="0063649A">
        <w:rPr>
          <w:rFonts w:ascii="Calibri Light" w:hAnsi="Calibri Light"/>
          <w:i/>
          <w:sz w:val="21"/>
          <w:szCs w:val="21"/>
        </w:rPr>
        <w:t xml:space="preserve"> 2019</w:t>
      </w:r>
      <w:r w:rsidR="00D34F30" w:rsidRPr="00D34F30">
        <w:rPr>
          <w:rFonts w:ascii="Calibri Light" w:hAnsi="Calibri Light"/>
          <w:i/>
          <w:sz w:val="21"/>
          <w:szCs w:val="21"/>
        </w:rPr>
        <w:t>.</w:t>
      </w:r>
      <w:r w:rsidR="00D34F30" w:rsidRPr="00D34F30">
        <w:rPr>
          <w:rFonts w:ascii="Calibri Light" w:hAnsi="Calibri Light"/>
          <w:b/>
          <w:sz w:val="21"/>
          <w:szCs w:val="21"/>
        </w:rPr>
        <w:t xml:space="preserve"> </w:t>
      </w:r>
      <w:r>
        <w:rPr>
          <w:rFonts w:ascii="Calibri Light" w:hAnsi="Calibri Light"/>
          <w:b/>
          <w:sz w:val="21"/>
          <w:szCs w:val="21"/>
        </w:rPr>
        <w:t xml:space="preserve">In drei Monaten startet das </w:t>
      </w:r>
      <w:r w:rsidRPr="00180187">
        <w:rPr>
          <w:rFonts w:ascii="Calibri Light" w:hAnsi="Calibri Light"/>
          <w:b/>
          <w:sz w:val="21"/>
          <w:szCs w:val="21"/>
        </w:rPr>
        <w:t>Mega</w:t>
      </w:r>
      <w:r w:rsidRPr="00193B3A">
        <w:rPr>
          <w:rFonts w:ascii="Calibri Light" w:hAnsi="Calibri Light"/>
          <w:b/>
          <w:sz w:val="21"/>
          <w:szCs w:val="21"/>
        </w:rPr>
        <w:t>-Event der Physiobranche auf Schalke</w:t>
      </w:r>
      <w:r>
        <w:rPr>
          <w:rFonts w:ascii="Calibri Light" w:hAnsi="Calibri Light"/>
          <w:b/>
          <w:sz w:val="21"/>
          <w:szCs w:val="21"/>
        </w:rPr>
        <w:t xml:space="preserve">. Am </w:t>
      </w:r>
      <w:r w:rsidR="00B820CF" w:rsidRPr="00B820CF">
        <w:rPr>
          <w:rFonts w:ascii="Calibri Light" w:hAnsi="Calibri Light"/>
          <w:b/>
          <w:sz w:val="21"/>
          <w:szCs w:val="21"/>
        </w:rPr>
        <w:t xml:space="preserve">30. Oktober 2019 </w:t>
      </w:r>
      <w:r>
        <w:rPr>
          <w:rFonts w:ascii="Calibri Light" w:hAnsi="Calibri Light"/>
          <w:b/>
          <w:sz w:val="21"/>
          <w:szCs w:val="21"/>
        </w:rPr>
        <w:t xml:space="preserve">erhalten Physiotherapeuten </w:t>
      </w:r>
      <w:r w:rsidR="00A915E3">
        <w:rPr>
          <w:rFonts w:ascii="Calibri Light" w:hAnsi="Calibri Light"/>
          <w:b/>
          <w:sz w:val="21"/>
          <w:szCs w:val="21"/>
        </w:rPr>
        <w:t>aktuelle</w:t>
      </w:r>
      <w:r>
        <w:rPr>
          <w:rFonts w:ascii="Calibri Light" w:hAnsi="Calibri Light"/>
          <w:b/>
          <w:sz w:val="21"/>
          <w:szCs w:val="21"/>
        </w:rPr>
        <w:t xml:space="preserve"> Brancheninformationen </w:t>
      </w:r>
      <w:r w:rsidR="00A915E3">
        <w:rPr>
          <w:rFonts w:ascii="Calibri Light" w:hAnsi="Calibri Light"/>
          <w:b/>
          <w:sz w:val="21"/>
          <w:szCs w:val="21"/>
        </w:rPr>
        <w:t xml:space="preserve">von namhaften Experten </w:t>
      </w:r>
      <w:r w:rsidRPr="00180187">
        <w:rPr>
          <w:rFonts w:ascii="Calibri Light" w:hAnsi="Calibri Light"/>
          <w:b/>
          <w:sz w:val="21"/>
          <w:szCs w:val="21"/>
        </w:rPr>
        <w:t xml:space="preserve">im Rahmen eines fulminanten Tagesprogramms. Dazu gehören Fachvorträge, </w:t>
      </w:r>
      <w:bookmarkStart w:id="0" w:name="_Hlk15390311"/>
      <w:r w:rsidR="00590D08" w:rsidRPr="00180187">
        <w:rPr>
          <w:rFonts w:ascii="Calibri Light" w:hAnsi="Calibri Light"/>
          <w:b/>
          <w:sz w:val="21"/>
          <w:szCs w:val="21"/>
        </w:rPr>
        <w:t xml:space="preserve">14 </w:t>
      </w:r>
      <w:bookmarkEnd w:id="0"/>
      <w:r w:rsidRPr="00180187">
        <w:rPr>
          <w:rFonts w:ascii="Calibri Light" w:hAnsi="Calibri Light"/>
          <w:b/>
          <w:sz w:val="21"/>
          <w:szCs w:val="21"/>
        </w:rPr>
        <w:t>Workshops, eine Fachausstellung und exklusive</w:t>
      </w:r>
      <w:r w:rsidR="00B820CF" w:rsidRPr="00180187">
        <w:rPr>
          <w:rFonts w:ascii="Calibri Light" w:hAnsi="Calibri Light"/>
          <w:b/>
          <w:sz w:val="21"/>
          <w:szCs w:val="21"/>
        </w:rPr>
        <w:t xml:space="preserve"> Führung</w:t>
      </w:r>
      <w:r w:rsidR="00590D08" w:rsidRPr="00180187">
        <w:rPr>
          <w:rFonts w:ascii="Calibri Light" w:hAnsi="Calibri Light"/>
          <w:b/>
          <w:sz w:val="21"/>
          <w:szCs w:val="21"/>
        </w:rPr>
        <w:t>en</w:t>
      </w:r>
      <w:r w:rsidR="00B820CF" w:rsidRPr="00180187">
        <w:rPr>
          <w:rFonts w:ascii="Calibri Light" w:hAnsi="Calibri Light"/>
          <w:b/>
          <w:sz w:val="21"/>
          <w:szCs w:val="21"/>
        </w:rPr>
        <w:t xml:space="preserve"> durch die </w:t>
      </w:r>
      <w:r w:rsidRPr="00180187">
        <w:rPr>
          <w:rFonts w:ascii="Calibri Light" w:hAnsi="Calibri Light"/>
          <w:b/>
          <w:sz w:val="21"/>
          <w:szCs w:val="21"/>
        </w:rPr>
        <w:t>Veltins-</w:t>
      </w:r>
      <w:r w:rsidR="00B820CF" w:rsidRPr="00180187">
        <w:rPr>
          <w:rFonts w:ascii="Calibri Light" w:hAnsi="Calibri Light"/>
          <w:b/>
          <w:sz w:val="21"/>
          <w:szCs w:val="21"/>
        </w:rPr>
        <w:t>Arena</w:t>
      </w:r>
      <w:r w:rsidR="00590D08" w:rsidRPr="00180187">
        <w:rPr>
          <w:rFonts w:ascii="Calibri Light" w:hAnsi="Calibri Light"/>
          <w:b/>
          <w:sz w:val="21"/>
          <w:szCs w:val="21"/>
        </w:rPr>
        <w:t xml:space="preserve"> und das Rehazentrum medicos.AufSchalke</w:t>
      </w:r>
      <w:r w:rsidR="00B820CF" w:rsidRPr="00180187">
        <w:rPr>
          <w:rFonts w:ascii="Calibri Light" w:hAnsi="Calibri Light"/>
          <w:b/>
          <w:sz w:val="21"/>
          <w:szCs w:val="21"/>
        </w:rPr>
        <w:t xml:space="preserve">. </w:t>
      </w:r>
    </w:p>
    <w:p w:rsidR="00211625" w:rsidRPr="00180187" w:rsidRDefault="003C125C" w:rsidP="0065461E">
      <w:pPr>
        <w:spacing w:after="120"/>
        <w:rPr>
          <w:rFonts w:ascii="Calibri Light" w:hAnsi="Calibri Light"/>
          <w:sz w:val="21"/>
          <w:szCs w:val="21"/>
        </w:rPr>
      </w:pPr>
      <w:r w:rsidRPr="00180187">
        <w:rPr>
          <w:rFonts w:ascii="Calibri Light" w:hAnsi="Calibri Light"/>
          <w:sz w:val="21"/>
          <w:szCs w:val="21"/>
        </w:rPr>
        <w:t xml:space="preserve">Im Mittelpunkt des Branchentreffens stehen </w:t>
      </w:r>
      <w:r w:rsidR="00590D08" w:rsidRPr="00180187">
        <w:rPr>
          <w:rFonts w:ascii="Calibri Light" w:hAnsi="Calibri Light"/>
          <w:sz w:val="21"/>
          <w:szCs w:val="21"/>
        </w:rPr>
        <w:t>14</w:t>
      </w:r>
      <w:r w:rsidR="00590D08" w:rsidRPr="00180187">
        <w:rPr>
          <w:rFonts w:ascii="Calibri Light" w:hAnsi="Calibri Light"/>
          <w:b/>
          <w:sz w:val="21"/>
          <w:szCs w:val="21"/>
        </w:rPr>
        <w:t xml:space="preserve"> </w:t>
      </w:r>
      <w:r w:rsidRPr="00180187">
        <w:rPr>
          <w:rFonts w:ascii="Calibri Light" w:hAnsi="Calibri Light"/>
          <w:sz w:val="21"/>
          <w:szCs w:val="21"/>
        </w:rPr>
        <w:t xml:space="preserve">Workshops mit namhaften Experten rund um die Themen erfolgreiche Praxisführung, neue Behandlungsmethoden und </w:t>
      </w:r>
      <w:r w:rsidR="005A0DE9" w:rsidRPr="00180187">
        <w:rPr>
          <w:rFonts w:ascii="Calibri Light" w:hAnsi="Calibri Light"/>
          <w:sz w:val="21"/>
          <w:szCs w:val="21"/>
        </w:rPr>
        <w:t xml:space="preserve">aktuelle Forschungsergebnisse. Den Initialvortrag wird der nordrhein-westfälische Gesundheitsminister Karl-Josef Laumann halten. </w:t>
      </w:r>
      <w:proofErr w:type="gramStart"/>
      <w:r w:rsidR="00211625" w:rsidRPr="00180187">
        <w:rPr>
          <w:rFonts w:ascii="Calibri Light" w:hAnsi="Calibri Light"/>
          <w:sz w:val="21"/>
          <w:szCs w:val="21"/>
        </w:rPr>
        <w:t>Das</w:t>
      </w:r>
      <w:proofErr w:type="gramEnd"/>
      <w:r w:rsidR="00211625" w:rsidRPr="00180187">
        <w:rPr>
          <w:rFonts w:ascii="Calibri Light" w:hAnsi="Calibri Light"/>
          <w:sz w:val="21"/>
          <w:szCs w:val="21"/>
        </w:rPr>
        <w:t xml:space="preserve"> Event geht von 9:30 bis 17:30 Uhr, Karten können bis zum </w:t>
      </w:r>
      <w:r w:rsidR="008D5D12" w:rsidRPr="00180187">
        <w:rPr>
          <w:rFonts w:ascii="Calibri Light" w:hAnsi="Calibri Light"/>
          <w:sz w:val="21"/>
          <w:szCs w:val="21"/>
        </w:rPr>
        <w:t xml:space="preserve">30. </w:t>
      </w:r>
      <w:r w:rsidR="00211625" w:rsidRPr="00180187">
        <w:rPr>
          <w:rFonts w:ascii="Calibri Light" w:hAnsi="Calibri Light"/>
          <w:sz w:val="21"/>
          <w:szCs w:val="21"/>
        </w:rPr>
        <w:t xml:space="preserve">August noch mit Frühbucherrabatt gekauft werden. </w:t>
      </w:r>
    </w:p>
    <w:p w:rsidR="00211625" w:rsidRPr="00180187" w:rsidRDefault="00211625" w:rsidP="0065461E">
      <w:pPr>
        <w:spacing w:after="120"/>
        <w:rPr>
          <w:rFonts w:ascii="Calibri Light" w:hAnsi="Calibri Light"/>
          <w:sz w:val="21"/>
          <w:szCs w:val="21"/>
        </w:rPr>
      </w:pPr>
      <w:r w:rsidRPr="00180187">
        <w:rPr>
          <w:rFonts w:ascii="Calibri Light" w:hAnsi="Calibri Light"/>
          <w:sz w:val="21"/>
          <w:szCs w:val="21"/>
        </w:rPr>
        <w:t xml:space="preserve">Alle Informationen finden Sie auf </w:t>
      </w:r>
      <w:hyperlink r:id="rId11" w:history="1">
        <w:r w:rsidRPr="00180187">
          <w:rPr>
            <w:rStyle w:val="Hyperlink"/>
            <w:rFonts w:ascii="Calibri Light" w:hAnsi="Calibri Light"/>
            <w:color w:val="auto"/>
            <w:sz w:val="21"/>
            <w:szCs w:val="21"/>
            <w:u w:val="none"/>
          </w:rPr>
          <w:t>physiotherapie-offensive.de</w:t>
        </w:r>
      </w:hyperlink>
    </w:p>
    <w:p w:rsidR="00E054FC" w:rsidRPr="00180187" w:rsidRDefault="009348D0" w:rsidP="00817DEA">
      <w:pPr>
        <w:spacing w:after="0"/>
        <w:rPr>
          <w:rFonts w:ascii="Calibri Light" w:hAnsi="Calibri Light"/>
          <w:i/>
          <w:sz w:val="21"/>
          <w:szCs w:val="21"/>
        </w:rPr>
      </w:pPr>
      <w:r w:rsidRPr="00180187">
        <w:rPr>
          <w:rFonts w:ascii="Calibri Light" w:hAnsi="Calibri Light"/>
          <w:sz w:val="21"/>
          <w:szCs w:val="21"/>
        </w:rPr>
        <w:t xml:space="preserve">Dazu erklärt </w:t>
      </w:r>
      <w:r w:rsidR="00A915E3" w:rsidRPr="00180187">
        <w:rPr>
          <w:rFonts w:ascii="Calibri Light" w:hAnsi="Calibri Light"/>
          <w:b/>
          <w:sz w:val="21"/>
          <w:szCs w:val="21"/>
        </w:rPr>
        <w:t>Christoph Soldanski von ETL ADVISION</w:t>
      </w:r>
      <w:r w:rsidRPr="00180187">
        <w:rPr>
          <w:rFonts w:ascii="Calibri Light" w:hAnsi="Calibri Light"/>
          <w:sz w:val="21"/>
          <w:szCs w:val="21"/>
        </w:rPr>
        <w:t xml:space="preserve">: </w:t>
      </w:r>
      <w:r w:rsidRPr="00180187">
        <w:rPr>
          <w:rFonts w:ascii="Calibri Light" w:hAnsi="Calibri Light"/>
          <w:i/>
          <w:sz w:val="21"/>
          <w:szCs w:val="21"/>
        </w:rPr>
        <w:t>"</w:t>
      </w:r>
      <w:r w:rsidR="00A915E3" w:rsidRPr="00180187">
        <w:t xml:space="preserve"> </w:t>
      </w:r>
      <w:r w:rsidR="00A915E3" w:rsidRPr="00180187">
        <w:rPr>
          <w:rFonts w:ascii="Calibri Light" w:hAnsi="Calibri Light"/>
          <w:i/>
          <w:sz w:val="21"/>
          <w:szCs w:val="21"/>
        </w:rPr>
        <w:t>Den Blick auf neue Branchentrends richten, wertvolles Expertenwissen gewinnen und in entspannter Atmosphäre Erfahrungen mit Kollegen und Branchenkennern austauschen – bei unserem Branchenevent „Physiotherapie in der Offensive“ haben die Physiotherapeuten hierzu die Gelegenheit.</w:t>
      </w:r>
      <w:r w:rsidR="00500FB6" w:rsidRPr="00180187">
        <w:rPr>
          <w:rFonts w:ascii="Calibri Light" w:hAnsi="Calibri Light"/>
          <w:i/>
          <w:sz w:val="21"/>
          <w:szCs w:val="21"/>
        </w:rPr>
        <w:t xml:space="preserve"> Eine ideale Veranstaltung auch für das gesamte Team, da für jeden </w:t>
      </w:r>
      <w:r w:rsidR="003519A6" w:rsidRPr="00180187">
        <w:rPr>
          <w:rFonts w:ascii="Calibri Light" w:hAnsi="Calibri Light"/>
          <w:i/>
          <w:sz w:val="21"/>
          <w:szCs w:val="21"/>
        </w:rPr>
        <w:t>ein</w:t>
      </w:r>
      <w:r w:rsidR="00500FB6" w:rsidRPr="00180187">
        <w:rPr>
          <w:rFonts w:ascii="Calibri Light" w:hAnsi="Calibri Light"/>
          <w:i/>
          <w:sz w:val="21"/>
          <w:szCs w:val="21"/>
        </w:rPr>
        <w:t xml:space="preserve"> individuelle</w:t>
      </w:r>
      <w:r w:rsidR="00B67943">
        <w:rPr>
          <w:rFonts w:ascii="Calibri Light" w:hAnsi="Calibri Light"/>
          <w:i/>
          <w:sz w:val="21"/>
          <w:szCs w:val="21"/>
        </w:rPr>
        <w:t xml:space="preserve">r </w:t>
      </w:r>
      <w:r w:rsidR="00500FB6" w:rsidRPr="00180187">
        <w:rPr>
          <w:rFonts w:ascii="Calibri Light" w:hAnsi="Calibri Light"/>
          <w:i/>
          <w:sz w:val="21"/>
          <w:szCs w:val="21"/>
        </w:rPr>
        <w:t>Wissenstransfer dabei ist.“</w:t>
      </w:r>
    </w:p>
    <w:p w:rsidR="008D5D12" w:rsidRPr="00180187" w:rsidRDefault="008D5D12" w:rsidP="00817DEA">
      <w:pPr>
        <w:spacing w:after="0"/>
        <w:rPr>
          <w:rFonts w:ascii="Calibri Light" w:hAnsi="Calibri Light"/>
          <w:i/>
          <w:sz w:val="21"/>
          <w:szCs w:val="21"/>
        </w:rPr>
      </w:pPr>
    </w:p>
    <w:p w:rsidR="008D5D12" w:rsidRPr="00B67943" w:rsidRDefault="008D5D12" w:rsidP="00817DEA">
      <w:pPr>
        <w:spacing w:after="0"/>
        <w:rPr>
          <w:rFonts w:ascii="Calibri Light" w:hAnsi="Calibri Light"/>
          <w:i/>
          <w:sz w:val="21"/>
          <w:szCs w:val="21"/>
          <w:u w:val="single"/>
        </w:rPr>
      </w:pPr>
      <w:r w:rsidRPr="00B67943">
        <w:rPr>
          <w:rFonts w:ascii="Calibri Light" w:hAnsi="Calibri Light"/>
          <w:i/>
          <w:sz w:val="21"/>
          <w:szCs w:val="21"/>
          <w:u w:val="single"/>
        </w:rPr>
        <w:t>Die Veranstalter:</w:t>
      </w:r>
    </w:p>
    <w:p w:rsidR="00E55C0A" w:rsidRPr="00180187" w:rsidRDefault="00E55C0A" w:rsidP="00D34F30">
      <w:pPr>
        <w:spacing w:line="240" w:lineRule="auto"/>
        <w:contextualSpacing/>
        <w:jc w:val="both"/>
        <w:rPr>
          <w:rFonts w:ascii="Calibri Light" w:hAnsi="Calibri Light"/>
          <w:sz w:val="19"/>
          <w:szCs w:val="19"/>
        </w:rPr>
      </w:pPr>
      <w:r w:rsidRPr="00180187">
        <w:rPr>
          <w:rFonts w:ascii="Calibri Light" w:hAnsi="Calibri Light"/>
          <w:b/>
          <w:sz w:val="19"/>
          <w:szCs w:val="19"/>
        </w:rPr>
        <w:t>ETL ADVISION</w:t>
      </w:r>
      <w:r w:rsidRPr="00180187">
        <w:rPr>
          <w:rFonts w:ascii="Calibri Light" w:hAnsi="Calibri Light"/>
          <w:sz w:val="19"/>
          <w:szCs w:val="19"/>
        </w:rPr>
        <w:t xml:space="preserve"> bietet an 124 Standorten in ganz Deutschland eine spezialisierte Steuerberatung für Ärzte, Zahnärzte, Apotheker, Pflegedienste, Therapeuten, Heil- und Hilfsmittelerbringer, MVZ oder niedergelassene Praxen.</w:t>
      </w:r>
    </w:p>
    <w:p w:rsidR="00D34F30" w:rsidRPr="00180187" w:rsidRDefault="00CC2EC4" w:rsidP="00D34F30">
      <w:pPr>
        <w:spacing w:line="240" w:lineRule="auto"/>
        <w:contextualSpacing/>
        <w:jc w:val="both"/>
        <w:rPr>
          <w:rFonts w:ascii="Calibri Light" w:hAnsi="Calibri Light"/>
          <w:sz w:val="19"/>
          <w:szCs w:val="19"/>
        </w:rPr>
      </w:pPr>
      <w:r w:rsidRPr="00180187">
        <w:rPr>
          <w:rFonts w:ascii="Calibri Light" w:hAnsi="Calibri Light"/>
          <w:sz w:val="19"/>
          <w:szCs w:val="19"/>
        </w:rPr>
        <w:t xml:space="preserve">Die </w:t>
      </w:r>
      <w:r w:rsidRPr="00B67943">
        <w:rPr>
          <w:rFonts w:ascii="Calibri Light" w:hAnsi="Calibri Light"/>
          <w:sz w:val="19"/>
          <w:szCs w:val="19"/>
        </w:rPr>
        <w:t>ETL-Gruppe</w:t>
      </w:r>
      <w:r w:rsidRPr="00180187">
        <w:rPr>
          <w:rFonts w:ascii="Calibri Light" w:hAnsi="Calibri Light"/>
          <w:sz w:val="19"/>
          <w:szCs w:val="19"/>
        </w:rPr>
        <w:t xml:space="preserve"> ist in Deutschland mit über 870 Kanzleien vertreten und darüber hinaus in 50 Ländern weltweit mit 220 Kanzleien präsent. ETL ist Marktführer im Bereich Steuerberatung und gehört zu den Top 5 der Wirtschaftsprüfungs- und Steuerberatungsgesellschaften in Deutschland. Die Unternehmensgruppe erwirtschaftet mit ihren Geschäftsbereichen Steuerberatung, Wirtschaftsprüfung, Rechtsberatung, Unternehmensberatung und IT bundesweit einen Gruppenumsatz von über 900 Mio. Euro. Insgesamt betreuen über 7.000 Mitarbeiter – darunter mehr als 1.500 Steuerberater, Rechtsanwälte, Wirtschaftsprüfer und Unternehmensberater – überall in Deutschland mehr als 180.000 Mandanten. </w:t>
      </w:r>
    </w:p>
    <w:p w:rsidR="008D5D12" w:rsidRPr="00180187" w:rsidRDefault="008D5D12" w:rsidP="00D34F30">
      <w:pPr>
        <w:spacing w:line="240" w:lineRule="auto"/>
        <w:contextualSpacing/>
        <w:jc w:val="both"/>
        <w:rPr>
          <w:rFonts w:ascii="Calibri Light" w:hAnsi="Calibri Light"/>
          <w:sz w:val="19"/>
          <w:szCs w:val="19"/>
        </w:rPr>
      </w:pPr>
    </w:p>
    <w:p w:rsidR="008D5D12" w:rsidRPr="00180187" w:rsidRDefault="008D5D12" w:rsidP="008D5D12">
      <w:pPr>
        <w:spacing w:line="240" w:lineRule="auto"/>
        <w:contextualSpacing/>
        <w:jc w:val="both"/>
        <w:rPr>
          <w:rFonts w:ascii="Calibri Light" w:hAnsi="Calibri Light"/>
          <w:sz w:val="19"/>
          <w:szCs w:val="19"/>
        </w:rPr>
      </w:pPr>
      <w:r w:rsidRPr="00180187">
        <w:rPr>
          <w:rFonts w:ascii="Calibri Light" w:hAnsi="Calibri Light"/>
          <w:sz w:val="19"/>
          <w:szCs w:val="19"/>
        </w:rPr>
        <w:t xml:space="preserve">Die </w:t>
      </w:r>
      <w:r w:rsidRPr="00180187">
        <w:rPr>
          <w:rFonts w:ascii="Calibri Light" w:hAnsi="Calibri Light"/>
          <w:b/>
          <w:bCs/>
          <w:sz w:val="19"/>
          <w:szCs w:val="19"/>
        </w:rPr>
        <w:t>opta data Gruppe</w:t>
      </w:r>
      <w:r w:rsidRPr="00180187">
        <w:rPr>
          <w:rFonts w:ascii="Calibri Light" w:hAnsi="Calibri Light"/>
          <w:sz w:val="19"/>
          <w:szCs w:val="19"/>
        </w:rPr>
        <w:t xml:space="preserve"> ist der führende Anbieter für Abrechnung, Branchensoftware und Services im Gesundheitswesen. Darüber hinaus bieten die Unternehmen der Gruppe mit nahezu 2.500 Mitarbeitern eine bankenunabhängige Finanzierung, digitale Kommunikationsprodukte oder gezieltes Telefonmarketing – und das für über 50.000 Kunden. </w:t>
      </w:r>
    </w:p>
    <w:p w:rsidR="008D5D12" w:rsidRPr="008D5D12" w:rsidRDefault="008D5D12" w:rsidP="008D5D12">
      <w:pPr>
        <w:spacing w:line="240" w:lineRule="auto"/>
        <w:contextualSpacing/>
        <w:jc w:val="both"/>
        <w:rPr>
          <w:rFonts w:ascii="Calibri Light" w:hAnsi="Calibri Light"/>
          <w:sz w:val="19"/>
          <w:szCs w:val="19"/>
        </w:rPr>
      </w:pPr>
      <w:r w:rsidRPr="00180187">
        <w:rPr>
          <w:rFonts w:ascii="Calibri Light" w:hAnsi="Calibri Light"/>
          <w:sz w:val="19"/>
          <w:szCs w:val="19"/>
        </w:rPr>
        <w:t>Die Unternehmensgruppe wurde mehrfach ausgezeichnet: mit den Siegeln „Top Job“ und „Deutschlands Kundenchampions“ sowie vom Focus als „Top nationaler Arbeitgeber“ und „Deutschlands beste Ausbildungsbetriebe 2018“.</w:t>
      </w:r>
    </w:p>
    <w:p w:rsidR="00CC2EC4" w:rsidRPr="00D34F30" w:rsidRDefault="00CC2EC4" w:rsidP="00D34F30">
      <w:pPr>
        <w:spacing w:line="240" w:lineRule="auto"/>
        <w:contextualSpacing/>
        <w:jc w:val="both"/>
        <w:rPr>
          <w:rFonts w:ascii="Calibri Light" w:hAnsi="Calibri Light"/>
          <w:sz w:val="19"/>
          <w:szCs w:val="19"/>
        </w:rPr>
      </w:pPr>
    </w:p>
    <w:p w:rsidR="00D34F30" w:rsidRPr="00D34F30" w:rsidRDefault="00D34F30" w:rsidP="00D34F30">
      <w:pPr>
        <w:spacing w:line="240" w:lineRule="auto"/>
        <w:contextualSpacing/>
        <w:jc w:val="both"/>
        <w:rPr>
          <w:rFonts w:ascii="Calibri Light" w:hAnsi="Calibri Light"/>
          <w:b/>
          <w:sz w:val="19"/>
          <w:szCs w:val="19"/>
        </w:rPr>
      </w:pPr>
      <w:r w:rsidRPr="00D34F30">
        <w:rPr>
          <w:rFonts w:ascii="Calibri Light" w:hAnsi="Calibri Light"/>
          <w:b/>
          <w:sz w:val="19"/>
          <w:szCs w:val="19"/>
        </w:rPr>
        <w:t>Pressekontakt</w:t>
      </w:r>
    </w:p>
    <w:p w:rsidR="00D34F30" w:rsidRPr="00D34F30" w:rsidRDefault="00D34F30" w:rsidP="00D34F30">
      <w:pPr>
        <w:spacing w:line="240" w:lineRule="auto"/>
        <w:contextualSpacing/>
        <w:jc w:val="both"/>
        <w:rPr>
          <w:rFonts w:ascii="Calibri Light" w:hAnsi="Calibri Light"/>
          <w:sz w:val="19"/>
          <w:szCs w:val="19"/>
        </w:rPr>
      </w:pPr>
      <w:r w:rsidRPr="00D34F30">
        <w:rPr>
          <w:rFonts w:ascii="Calibri Light" w:hAnsi="Calibri Light"/>
          <w:sz w:val="19"/>
          <w:szCs w:val="19"/>
        </w:rPr>
        <w:t xml:space="preserve">Sascha Steuer, Tel.: 030 22 64 02 25, Mobil: 0172 47 18 10 2, E-Mail: sascha.steuer@etl.de </w:t>
      </w:r>
    </w:p>
    <w:p w:rsidR="001B65A6" w:rsidRPr="00B67943" w:rsidRDefault="00D34F30" w:rsidP="00B67943">
      <w:pPr>
        <w:spacing w:line="240" w:lineRule="auto"/>
        <w:contextualSpacing/>
        <w:jc w:val="both"/>
        <w:rPr>
          <w:rFonts w:ascii="Calibri Light" w:hAnsi="Calibri Light"/>
          <w:sz w:val="19"/>
          <w:szCs w:val="19"/>
        </w:rPr>
      </w:pPr>
      <w:r w:rsidRPr="00D34F30">
        <w:rPr>
          <w:rFonts w:ascii="Calibri Light" w:hAnsi="Calibri Light"/>
          <w:sz w:val="19"/>
          <w:szCs w:val="19"/>
        </w:rPr>
        <w:t>ETL, Mauerstr. 86-88, 10117 Berlin, Tel.: 030 22 64 02 00, www.etl.de</w:t>
      </w:r>
      <w:bookmarkStart w:id="1" w:name="_GoBack"/>
      <w:bookmarkEnd w:id="1"/>
    </w:p>
    <w:sectPr w:rsidR="001B65A6" w:rsidRPr="00B67943" w:rsidSect="0091151F">
      <w:headerReference w:type="default" r:id="rId12"/>
      <w:pgSz w:w="11906" w:h="16838"/>
      <w:pgMar w:top="1418" w:right="1531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7F7" w:rsidRDefault="002E67F7" w:rsidP="00F601E5">
      <w:pPr>
        <w:spacing w:after="0" w:line="240" w:lineRule="auto"/>
      </w:pPr>
      <w:r>
        <w:separator/>
      </w:r>
    </w:p>
  </w:endnote>
  <w:endnote w:type="continuationSeparator" w:id="0">
    <w:p w:rsidR="002E67F7" w:rsidRDefault="002E67F7" w:rsidP="00F60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etaOT-Light">
    <w:altName w:val="Calibri"/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7F7" w:rsidRDefault="002E67F7" w:rsidP="00F601E5">
      <w:pPr>
        <w:spacing w:after="0" w:line="240" w:lineRule="auto"/>
      </w:pPr>
      <w:r>
        <w:separator/>
      </w:r>
    </w:p>
  </w:footnote>
  <w:footnote w:type="continuationSeparator" w:id="0">
    <w:p w:rsidR="002E67F7" w:rsidRDefault="002E67F7" w:rsidP="00F60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1E5" w:rsidRDefault="00F601E5" w:rsidP="00CC3661">
    <w:pPr>
      <w:pStyle w:val="Kopfzeile"/>
      <w:ind w:right="-28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836DD"/>
    <w:multiLevelType w:val="hybridMultilevel"/>
    <w:tmpl w:val="54DE29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226"/>
    <w:rsid w:val="00000FF8"/>
    <w:rsid w:val="00015226"/>
    <w:rsid w:val="000452A2"/>
    <w:rsid w:val="00045508"/>
    <w:rsid w:val="000673F1"/>
    <w:rsid w:val="00072E21"/>
    <w:rsid w:val="00077904"/>
    <w:rsid w:val="000779F7"/>
    <w:rsid w:val="00083E93"/>
    <w:rsid w:val="00083F35"/>
    <w:rsid w:val="00094BAC"/>
    <w:rsid w:val="000D2AFB"/>
    <w:rsid w:val="000D3FA2"/>
    <w:rsid w:val="000E3E36"/>
    <w:rsid w:val="000F3D16"/>
    <w:rsid w:val="00126E29"/>
    <w:rsid w:val="00137090"/>
    <w:rsid w:val="00157CAE"/>
    <w:rsid w:val="00165A43"/>
    <w:rsid w:val="0017462A"/>
    <w:rsid w:val="00174ED1"/>
    <w:rsid w:val="00180187"/>
    <w:rsid w:val="0018199B"/>
    <w:rsid w:val="0018287E"/>
    <w:rsid w:val="00193B3A"/>
    <w:rsid w:val="001A459C"/>
    <w:rsid w:val="001B3650"/>
    <w:rsid w:val="001B44F3"/>
    <w:rsid w:val="001B65A6"/>
    <w:rsid w:val="001D18F5"/>
    <w:rsid w:val="0020371B"/>
    <w:rsid w:val="00211625"/>
    <w:rsid w:val="00216A89"/>
    <w:rsid w:val="00231E0C"/>
    <w:rsid w:val="00240425"/>
    <w:rsid w:val="00244E21"/>
    <w:rsid w:val="002506D6"/>
    <w:rsid w:val="00261E74"/>
    <w:rsid w:val="0026710F"/>
    <w:rsid w:val="0027627C"/>
    <w:rsid w:val="00283481"/>
    <w:rsid w:val="00290671"/>
    <w:rsid w:val="002943BA"/>
    <w:rsid w:val="002A10D1"/>
    <w:rsid w:val="002A45A2"/>
    <w:rsid w:val="002C7D15"/>
    <w:rsid w:val="002D2F81"/>
    <w:rsid w:val="002D5927"/>
    <w:rsid w:val="002E67F7"/>
    <w:rsid w:val="002E788F"/>
    <w:rsid w:val="002F2F5C"/>
    <w:rsid w:val="002F555A"/>
    <w:rsid w:val="00300EBF"/>
    <w:rsid w:val="00346B4D"/>
    <w:rsid w:val="003519A6"/>
    <w:rsid w:val="0035652C"/>
    <w:rsid w:val="00363EC8"/>
    <w:rsid w:val="00366A31"/>
    <w:rsid w:val="00374A48"/>
    <w:rsid w:val="00394064"/>
    <w:rsid w:val="003B27F1"/>
    <w:rsid w:val="003C125C"/>
    <w:rsid w:val="003C7E02"/>
    <w:rsid w:val="003E1B15"/>
    <w:rsid w:val="003F319F"/>
    <w:rsid w:val="003F48E0"/>
    <w:rsid w:val="00411500"/>
    <w:rsid w:val="004229FE"/>
    <w:rsid w:val="004251C0"/>
    <w:rsid w:val="004462D6"/>
    <w:rsid w:val="00450330"/>
    <w:rsid w:val="004629D2"/>
    <w:rsid w:val="004658F4"/>
    <w:rsid w:val="00471D82"/>
    <w:rsid w:val="004A5F53"/>
    <w:rsid w:val="004C36A9"/>
    <w:rsid w:val="004D497E"/>
    <w:rsid w:val="004E001F"/>
    <w:rsid w:val="004F6A51"/>
    <w:rsid w:val="00500F7E"/>
    <w:rsid w:val="00500FB6"/>
    <w:rsid w:val="00502D4A"/>
    <w:rsid w:val="00512D97"/>
    <w:rsid w:val="005132D1"/>
    <w:rsid w:val="005135E5"/>
    <w:rsid w:val="005205AC"/>
    <w:rsid w:val="00533B36"/>
    <w:rsid w:val="00535467"/>
    <w:rsid w:val="005362F4"/>
    <w:rsid w:val="00552AA4"/>
    <w:rsid w:val="00582CA0"/>
    <w:rsid w:val="00590D08"/>
    <w:rsid w:val="005A0DE9"/>
    <w:rsid w:val="005A7A1C"/>
    <w:rsid w:val="005F03C0"/>
    <w:rsid w:val="005F4254"/>
    <w:rsid w:val="00611057"/>
    <w:rsid w:val="0061143B"/>
    <w:rsid w:val="006248D0"/>
    <w:rsid w:val="006341FF"/>
    <w:rsid w:val="00635EDB"/>
    <w:rsid w:val="0063649A"/>
    <w:rsid w:val="006434E5"/>
    <w:rsid w:val="00644FA7"/>
    <w:rsid w:val="00650461"/>
    <w:rsid w:val="0065461E"/>
    <w:rsid w:val="00655C68"/>
    <w:rsid w:val="00691F3A"/>
    <w:rsid w:val="0069410C"/>
    <w:rsid w:val="006A1027"/>
    <w:rsid w:val="006C3000"/>
    <w:rsid w:val="006C54DD"/>
    <w:rsid w:val="006D3C62"/>
    <w:rsid w:val="006F1C8F"/>
    <w:rsid w:val="006F23B0"/>
    <w:rsid w:val="0070034F"/>
    <w:rsid w:val="00700551"/>
    <w:rsid w:val="007057C1"/>
    <w:rsid w:val="007434EC"/>
    <w:rsid w:val="00795B2F"/>
    <w:rsid w:val="007A6957"/>
    <w:rsid w:val="007B5DAA"/>
    <w:rsid w:val="007C0A9B"/>
    <w:rsid w:val="007C3840"/>
    <w:rsid w:val="007D3159"/>
    <w:rsid w:val="007E4FDD"/>
    <w:rsid w:val="00802814"/>
    <w:rsid w:val="008036C9"/>
    <w:rsid w:val="00816A91"/>
    <w:rsid w:val="00817DEA"/>
    <w:rsid w:val="0084038C"/>
    <w:rsid w:val="008450EA"/>
    <w:rsid w:val="008550B5"/>
    <w:rsid w:val="00876212"/>
    <w:rsid w:val="008C48BE"/>
    <w:rsid w:val="008D3074"/>
    <w:rsid w:val="008D3479"/>
    <w:rsid w:val="008D5D12"/>
    <w:rsid w:val="008F63E0"/>
    <w:rsid w:val="009107E2"/>
    <w:rsid w:val="0091151F"/>
    <w:rsid w:val="00914705"/>
    <w:rsid w:val="0091575F"/>
    <w:rsid w:val="009163EC"/>
    <w:rsid w:val="00930F6C"/>
    <w:rsid w:val="009348D0"/>
    <w:rsid w:val="00944DB0"/>
    <w:rsid w:val="0095615B"/>
    <w:rsid w:val="00956384"/>
    <w:rsid w:val="009829D0"/>
    <w:rsid w:val="00984F6C"/>
    <w:rsid w:val="00987248"/>
    <w:rsid w:val="009A04B4"/>
    <w:rsid w:val="009C077F"/>
    <w:rsid w:val="009C4EA7"/>
    <w:rsid w:val="009C6414"/>
    <w:rsid w:val="009C6914"/>
    <w:rsid w:val="009D531F"/>
    <w:rsid w:val="009D74B0"/>
    <w:rsid w:val="009E4912"/>
    <w:rsid w:val="009F56D2"/>
    <w:rsid w:val="00A12756"/>
    <w:rsid w:val="00A24D21"/>
    <w:rsid w:val="00A24D94"/>
    <w:rsid w:val="00A25FDE"/>
    <w:rsid w:val="00A26C1C"/>
    <w:rsid w:val="00A53CEE"/>
    <w:rsid w:val="00A66031"/>
    <w:rsid w:val="00A83E8B"/>
    <w:rsid w:val="00A915E3"/>
    <w:rsid w:val="00A919E5"/>
    <w:rsid w:val="00AA1039"/>
    <w:rsid w:val="00AA6BC1"/>
    <w:rsid w:val="00AB2909"/>
    <w:rsid w:val="00AC3108"/>
    <w:rsid w:val="00AD3CAE"/>
    <w:rsid w:val="00AE49B3"/>
    <w:rsid w:val="00AF1814"/>
    <w:rsid w:val="00AF49E5"/>
    <w:rsid w:val="00AF79B3"/>
    <w:rsid w:val="00B043B6"/>
    <w:rsid w:val="00B62CF7"/>
    <w:rsid w:val="00B67943"/>
    <w:rsid w:val="00B820CF"/>
    <w:rsid w:val="00B96B72"/>
    <w:rsid w:val="00BE4F0B"/>
    <w:rsid w:val="00C1666B"/>
    <w:rsid w:val="00C3506B"/>
    <w:rsid w:val="00C57FB7"/>
    <w:rsid w:val="00C848AC"/>
    <w:rsid w:val="00C8507A"/>
    <w:rsid w:val="00C9371B"/>
    <w:rsid w:val="00CA041E"/>
    <w:rsid w:val="00CB5EAB"/>
    <w:rsid w:val="00CC1793"/>
    <w:rsid w:val="00CC246B"/>
    <w:rsid w:val="00CC2EC4"/>
    <w:rsid w:val="00CC3661"/>
    <w:rsid w:val="00CC66AD"/>
    <w:rsid w:val="00CD2EA5"/>
    <w:rsid w:val="00CE19E9"/>
    <w:rsid w:val="00CE27DC"/>
    <w:rsid w:val="00D0735A"/>
    <w:rsid w:val="00D112C0"/>
    <w:rsid w:val="00D30B5B"/>
    <w:rsid w:val="00D3298B"/>
    <w:rsid w:val="00D32A42"/>
    <w:rsid w:val="00D34707"/>
    <w:rsid w:val="00D34F30"/>
    <w:rsid w:val="00D46501"/>
    <w:rsid w:val="00D85DAC"/>
    <w:rsid w:val="00DA4CFE"/>
    <w:rsid w:val="00DD312D"/>
    <w:rsid w:val="00DD53E0"/>
    <w:rsid w:val="00DE0FC4"/>
    <w:rsid w:val="00DE1EA4"/>
    <w:rsid w:val="00DF367B"/>
    <w:rsid w:val="00DF6812"/>
    <w:rsid w:val="00E02EB0"/>
    <w:rsid w:val="00E04A09"/>
    <w:rsid w:val="00E054FC"/>
    <w:rsid w:val="00E06151"/>
    <w:rsid w:val="00E51A3A"/>
    <w:rsid w:val="00E54CAA"/>
    <w:rsid w:val="00E55C0A"/>
    <w:rsid w:val="00E56233"/>
    <w:rsid w:val="00E57EA8"/>
    <w:rsid w:val="00E80201"/>
    <w:rsid w:val="00E91050"/>
    <w:rsid w:val="00E96D1E"/>
    <w:rsid w:val="00EA6DD7"/>
    <w:rsid w:val="00EC3451"/>
    <w:rsid w:val="00EC4EF3"/>
    <w:rsid w:val="00ED4539"/>
    <w:rsid w:val="00EF3D8E"/>
    <w:rsid w:val="00F359AA"/>
    <w:rsid w:val="00F601E5"/>
    <w:rsid w:val="00F72DFB"/>
    <w:rsid w:val="00FA233A"/>
    <w:rsid w:val="00FA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qFormat/>
    <w:rsid w:val="00363EC8"/>
    <w:pPr>
      <w:keepNext/>
      <w:spacing w:after="0" w:line="360" w:lineRule="auto"/>
      <w:jc w:val="both"/>
      <w:outlineLvl w:val="2"/>
    </w:pPr>
    <w:rPr>
      <w:rFonts w:ascii="Arial" w:eastAsia="Times New Roman" w:hAnsi="Arial" w:cs="Times New Roman"/>
      <w:b/>
      <w:bCs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A5F5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00FF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60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01E5"/>
  </w:style>
  <w:style w:type="paragraph" w:styleId="Fuzeile">
    <w:name w:val="footer"/>
    <w:basedOn w:val="Standard"/>
    <w:link w:val="FuzeileZchn"/>
    <w:uiPriority w:val="99"/>
    <w:unhideWhenUsed/>
    <w:rsid w:val="00F60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01E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01E5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363EC8"/>
    <w:rPr>
      <w:rFonts w:ascii="Arial" w:eastAsia="Times New Roman" w:hAnsi="Arial" w:cs="Times New Roman"/>
      <w:b/>
      <w:bCs/>
      <w:sz w:val="28"/>
      <w:szCs w:val="24"/>
      <w:lang w:eastAsia="de-DE"/>
    </w:rPr>
  </w:style>
  <w:style w:type="paragraph" w:styleId="Textkrper">
    <w:name w:val="Body Text"/>
    <w:basedOn w:val="Standard"/>
    <w:link w:val="TextkrperZchn"/>
    <w:semiHidden/>
    <w:rsid w:val="00363EC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semiHidden/>
    <w:rsid w:val="00363EC8"/>
    <w:rPr>
      <w:rFonts w:ascii="Arial" w:eastAsia="Times New Roman" w:hAnsi="Arial" w:cs="Times New Roman"/>
      <w:sz w:val="24"/>
      <w:szCs w:val="24"/>
      <w:lang w:eastAsia="de-DE"/>
    </w:rPr>
  </w:style>
  <w:style w:type="paragraph" w:customStyle="1" w:styleId="text-left">
    <w:name w:val="text-left"/>
    <w:basedOn w:val="Standard"/>
    <w:rsid w:val="008D5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qFormat/>
    <w:rsid w:val="00363EC8"/>
    <w:pPr>
      <w:keepNext/>
      <w:spacing w:after="0" w:line="360" w:lineRule="auto"/>
      <w:jc w:val="both"/>
      <w:outlineLvl w:val="2"/>
    </w:pPr>
    <w:rPr>
      <w:rFonts w:ascii="Arial" w:eastAsia="Times New Roman" w:hAnsi="Arial" w:cs="Times New Roman"/>
      <w:b/>
      <w:bCs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A5F5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00FF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60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01E5"/>
  </w:style>
  <w:style w:type="paragraph" w:styleId="Fuzeile">
    <w:name w:val="footer"/>
    <w:basedOn w:val="Standard"/>
    <w:link w:val="FuzeileZchn"/>
    <w:uiPriority w:val="99"/>
    <w:unhideWhenUsed/>
    <w:rsid w:val="00F60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01E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01E5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363EC8"/>
    <w:rPr>
      <w:rFonts w:ascii="Arial" w:eastAsia="Times New Roman" w:hAnsi="Arial" w:cs="Times New Roman"/>
      <w:b/>
      <w:bCs/>
      <w:sz w:val="28"/>
      <w:szCs w:val="24"/>
      <w:lang w:eastAsia="de-DE"/>
    </w:rPr>
  </w:style>
  <w:style w:type="paragraph" w:styleId="Textkrper">
    <w:name w:val="Body Text"/>
    <w:basedOn w:val="Standard"/>
    <w:link w:val="TextkrperZchn"/>
    <w:semiHidden/>
    <w:rsid w:val="00363EC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semiHidden/>
    <w:rsid w:val="00363EC8"/>
    <w:rPr>
      <w:rFonts w:ascii="Arial" w:eastAsia="Times New Roman" w:hAnsi="Arial" w:cs="Times New Roman"/>
      <w:sz w:val="24"/>
      <w:szCs w:val="24"/>
      <w:lang w:eastAsia="de-DE"/>
    </w:rPr>
  </w:style>
  <w:style w:type="paragraph" w:customStyle="1" w:styleId="text-left">
    <w:name w:val="text-left"/>
    <w:basedOn w:val="Standard"/>
    <w:rsid w:val="008D5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5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hysiotherapie-offensive.de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9578D-A944-4F6F-A8A3-C6BA52E9A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4</cp:revision>
  <cp:lastPrinted>2019-07-15T08:20:00Z</cp:lastPrinted>
  <dcterms:created xsi:type="dcterms:W3CDTF">2019-08-01T09:17:00Z</dcterms:created>
  <dcterms:modified xsi:type="dcterms:W3CDTF">2019-08-01T13:50:00Z</dcterms:modified>
</cp:coreProperties>
</file>