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3F" w:rsidRPr="00344096" w:rsidRDefault="00726E57" w:rsidP="00344096">
      <w:pPr>
        <w:pStyle w:val="Titel"/>
        <w:pBdr>
          <w:bottom w:val="single" w:sz="2" w:space="0" w:color="3256A3" w:themeColor="accent1"/>
        </w:pBdr>
        <w:rPr>
          <w:rFonts w:cs="Arial"/>
          <w:bCs/>
        </w:rPr>
      </w:pPr>
      <w:r w:rsidRPr="00B40109">
        <w:rPr>
          <w:rFonts w:cs="Arial"/>
        </w:rPr>
        <w:t>MEDIENMITTEILUNG</w:t>
      </w:r>
      <w:r w:rsidR="007E1B78" w:rsidRPr="00B40109">
        <w:rPr>
          <w:rFonts w:cs="Arial"/>
        </w:rPr>
        <w:t xml:space="preserve"> </w:t>
      </w:r>
    </w:p>
    <w:p w:rsidR="006725CF" w:rsidRPr="00B82514" w:rsidRDefault="00C54993" w:rsidP="00C54993">
      <w:pPr>
        <w:pStyle w:val="berschrift1"/>
        <w:jc w:val="left"/>
        <w:rPr>
          <w:rFonts w:ascii="Arial" w:hAnsi="Arial" w:cs="Arial"/>
          <w:b/>
        </w:rPr>
      </w:pPr>
      <w:r w:rsidRPr="00B8251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ersonalbestand in der Bankbranche</w:t>
      </w:r>
      <w:r w:rsidR="003E75DE" w:rsidRPr="00B82514">
        <w:rPr>
          <w:rFonts w:ascii="Arial" w:hAnsi="Arial" w:cs="Arial"/>
          <w:b/>
        </w:rPr>
        <w:t xml:space="preserve"> </w:t>
      </w:r>
      <w:r w:rsidR="00524481">
        <w:rPr>
          <w:rFonts w:ascii="Arial" w:hAnsi="Arial" w:cs="Arial"/>
          <w:b/>
        </w:rPr>
        <w:t>weiterhin</w:t>
      </w:r>
      <w:r>
        <w:rPr>
          <w:rFonts w:ascii="Arial" w:hAnsi="Arial" w:cs="Arial"/>
          <w:b/>
        </w:rPr>
        <w:t xml:space="preserve"> leicht rückläufig</w:t>
      </w:r>
    </w:p>
    <w:p w:rsidR="00CD770A" w:rsidRDefault="00CD770A" w:rsidP="006F5448">
      <w:pPr>
        <w:pStyle w:val="Lead"/>
        <w:spacing w:after="240"/>
        <w:rPr>
          <w:rFonts w:ascii="Arial" w:hAnsi="Arial" w:cs="Arial"/>
          <w:i/>
          <w:sz w:val="22"/>
        </w:rPr>
      </w:pPr>
    </w:p>
    <w:p w:rsidR="00A94B27" w:rsidRDefault="002D2C94" w:rsidP="006F5448">
      <w:pPr>
        <w:pStyle w:val="Lead"/>
        <w:spacing w:after="240"/>
        <w:rPr>
          <w:rFonts w:ascii="Arial" w:hAnsi="Arial" w:cs="Arial"/>
          <w:b/>
          <w:sz w:val="22"/>
        </w:rPr>
      </w:pPr>
      <w:r w:rsidRPr="00306D35">
        <w:rPr>
          <w:rFonts w:ascii="Arial" w:hAnsi="Arial" w:cs="Arial"/>
          <w:i/>
          <w:sz w:val="22"/>
        </w:rPr>
        <w:t xml:space="preserve">Basel, </w:t>
      </w:r>
      <w:r w:rsidR="0038636A">
        <w:rPr>
          <w:rFonts w:ascii="Arial" w:hAnsi="Arial" w:cs="Arial"/>
          <w:i/>
          <w:sz w:val="22"/>
        </w:rPr>
        <w:t>2</w:t>
      </w:r>
      <w:r w:rsidR="00CB5858">
        <w:rPr>
          <w:rFonts w:ascii="Arial" w:hAnsi="Arial" w:cs="Arial"/>
          <w:i/>
          <w:sz w:val="22"/>
        </w:rPr>
        <w:t>5</w:t>
      </w:r>
      <w:r w:rsidR="0038636A">
        <w:rPr>
          <w:rFonts w:ascii="Arial" w:hAnsi="Arial" w:cs="Arial"/>
          <w:i/>
          <w:sz w:val="22"/>
        </w:rPr>
        <w:t>.06.20</w:t>
      </w:r>
      <w:r w:rsidR="00CB5858">
        <w:rPr>
          <w:rFonts w:ascii="Arial" w:hAnsi="Arial" w:cs="Arial"/>
          <w:i/>
          <w:sz w:val="22"/>
        </w:rPr>
        <w:t>20</w:t>
      </w:r>
      <w:r w:rsidRPr="00306D35">
        <w:rPr>
          <w:rFonts w:ascii="Arial" w:hAnsi="Arial" w:cs="Arial"/>
          <w:i/>
          <w:sz w:val="22"/>
        </w:rPr>
        <w:t>.</w:t>
      </w:r>
      <w:r w:rsidR="0034576B" w:rsidRPr="00306D35">
        <w:rPr>
          <w:rFonts w:ascii="Arial" w:hAnsi="Arial" w:cs="Arial"/>
          <w:b/>
          <w:sz w:val="22"/>
        </w:rPr>
        <w:t xml:space="preserve"> </w:t>
      </w:r>
      <w:r w:rsidR="006F5448">
        <w:rPr>
          <w:rFonts w:ascii="Arial" w:hAnsi="Arial" w:cs="Arial"/>
          <w:b/>
          <w:sz w:val="22"/>
        </w:rPr>
        <w:t>Die Zahl der bei Banken</w:t>
      </w:r>
      <w:r w:rsidR="00871509">
        <w:rPr>
          <w:rFonts w:ascii="Arial" w:hAnsi="Arial" w:cs="Arial"/>
          <w:b/>
          <w:sz w:val="22"/>
        </w:rPr>
        <w:t xml:space="preserve"> in der Schweiz</w:t>
      </w:r>
      <w:r w:rsidR="006F5448">
        <w:rPr>
          <w:rFonts w:ascii="Arial" w:hAnsi="Arial" w:cs="Arial"/>
          <w:b/>
          <w:sz w:val="22"/>
        </w:rPr>
        <w:t xml:space="preserve"> beschäftigten Mitarbeitenden sank im vergangene</w:t>
      </w:r>
      <w:r w:rsidR="00AD3471">
        <w:rPr>
          <w:rFonts w:ascii="Arial" w:hAnsi="Arial" w:cs="Arial"/>
          <w:b/>
          <w:sz w:val="22"/>
        </w:rPr>
        <w:t xml:space="preserve">n Jahr um </w:t>
      </w:r>
      <w:r w:rsidR="007C4FBE" w:rsidRPr="00BC79AD">
        <w:rPr>
          <w:rFonts w:ascii="Arial" w:hAnsi="Arial" w:cs="Arial"/>
          <w:b/>
          <w:sz w:val="22"/>
        </w:rPr>
        <w:t>1.</w:t>
      </w:r>
      <w:r w:rsidR="00A61DBD" w:rsidRPr="00BC79AD">
        <w:rPr>
          <w:rFonts w:ascii="Arial" w:hAnsi="Arial" w:cs="Arial"/>
          <w:b/>
          <w:sz w:val="22"/>
        </w:rPr>
        <w:t>2</w:t>
      </w:r>
      <w:r w:rsidR="007C4FBE" w:rsidRPr="00BC79AD">
        <w:rPr>
          <w:rFonts w:ascii="Arial" w:hAnsi="Arial" w:cs="Arial"/>
          <w:b/>
          <w:sz w:val="22"/>
        </w:rPr>
        <w:t xml:space="preserve"> Prozent auf </w:t>
      </w:r>
      <w:r w:rsidR="00BC79AD" w:rsidRPr="00BC79AD">
        <w:rPr>
          <w:rFonts w:ascii="Arial" w:hAnsi="Arial" w:cs="Arial"/>
          <w:b/>
          <w:sz w:val="22"/>
        </w:rPr>
        <w:t>89'531</w:t>
      </w:r>
      <w:r w:rsidR="006F5448">
        <w:rPr>
          <w:rFonts w:ascii="Arial" w:hAnsi="Arial" w:cs="Arial"/>
          <w:b/>
          <w:sz w:val="22"/>
        </w:rPr>
        <w:t xml:space="preserve">. </w:t>
      </w:r>
      <w:r w:rsidR="00A94B27">
        <w:rPr>
          <w:rFonts w:ascii="Arial" w:hAnsi="Arial" w:cs="Arial"/>
          <w:b/>
          <w:sz w:val="22"/>
        </w:rPr>
        <w:t xml:space="preserve">Damit ist weiterhin ein leichter Rückgang bei der Beschäftigung in der Bankbranche zu beobachten. </w:t>
      </w:r>
      <w:r w:rsidR="00871509">
        <w:rPr>
          <w:rFonts w:ascii="Arial" w:hAnsi="Arial" w:cs="Arial"/>
          <w:b/>
          <w:sz w:val="22"/>
        </w:rPr>
        <w:t>Wie schon i</w:t>
      </w:r>
      <w:r w:rsidR="00CB5858">
        <w:rPr>
          <w:rFonts w:ascii="Arial" w:hAnsi="Arial" w:cs="Arial"/>
          <w:b/>
          <w:sz w:val="22"/>
        </w:rPr>
        <w:t>n den</w:t>
      </w:r>
      <w:r w:rsidR="00871509">
        <w:rPr>
          <w:rFonts w:ascii="Arial" w:hAnsi="Arial" w:cs="Arial"/>
          <w:b/>
          <w:sz w:val="22"/>
        </w:rPr>
        <w:t xml:space="preserve"> vergangenen Jahr</w:t>
      </w:r>
      <w:r w:rsidR="00CB5858">
        <w:rPr>
          <w:rFonts w:ascii="Arial" w:hAnsi="Arial" w:cs="Arial"/>
          <w:b/>
          <w:sz w:val="22"/>
        </w:rPr>
        <w:t>en</w:t>
      </w:r>
      <w:r w:rsidR="00871509">
        <w:rPr>
          <w:rFonts w:ascii="Arial" w:hAnsi="Arial" w:cs="Arial"/>
          <w:b/>
          <w:sz w:val="22"/>
        </w:rPr>
        <w:t xml:space="preserve"> </w:t>
      </w:r>
      <w:r w:rsidR="00344096">
        <w:rPr>
          <w:rFonts w:ascii="Arial" w:hAnsi="Arial" w:cs="Arial"/>
          <w:b/>
          <w:sz w:val="22"/>
        </w:rPr>
        <w:t>ist</w:t>
      </w:r>
      <w:r w:rsidR="00871509">
        <w:rPr>
          <w:rFonts w:ascii="Arial" w:hAnsi="Arial" w:cs="Arial"/>
          <w:b/>
          <w:sz w:val="22"/>
        </w:rPr>
        <w:t xml:space="preserve"> ein </w:t>
      </w:r>
      <w:r w:rsidR="00647CC7">
        <w:rPr>
          <w:rFonts w:ascii="Arial" w:hAnsi="Arial" w:cs="Arial"/>
          <w:b/>
          <w:sz w:val="22"/>
        </w:rPr>
        <w:t>Grosst</w:t>
      </w:r>
      <w:r w:rsidR="00871509">
        <w:rPr>
          <w:rFonts w:ascii="Arial" w:hAnsi="Arial" w:cs="Arial"/>
          <w:b/>
          <w:sz w:val="22"/>
        </w:rPr>
        <w:t>eil der Abnahme auf Stellenverlagerungen in andere Kon</w:t>
      </w:r>
      <w:r w:rsidR="00852595">
        <w:rPr>
          <w:rFonts w:ascii="Arial" w:hAnsi="Arial" w:cs="Arial"/>
          <w:b/>
          <w:sz w:val="22"/>
        </w:rPr>
        <w:t>zerneinheiten zurückzuführen</w:t>
      </w:r>
      <w:r w:rsidR="00871509">
        <w:rPr>
          <w:rFonts w:ascii="Arial" w:hAnsi="Arial" w:cs="Arial"/>
          <w:b/>
          <w:sz w:val="22"/>
        </w:rPr>
        <w:t xml:space="preserve">, die nicht von der Bankenstatistik erfasst werden. </w:t>
      </w:r>
    </w:p>
    <w:p w:rsidR="009C3271" w:rsidRDefault="006F5448" w:rsidP="006F5448">
      <w:pPr>
        <w:pStyle w:val="Lead"/>
        <w:spacing w:after="240"/>
        <w:rPr>
          <w:rFonts w:ascii="Arial" w:hAnsi="Arial" w:cs="Arial"/>
          <w:sz w:val="22"/>
        </w:rPr>
      </w:pPr>
      <w:r w:rsidRPr="006F5448">
        <w:rPr>
          <w:rFonts w:ascii="Arial" w:hAnsi="Arial" w:cs="Arial"/>
          <w:sz w:val="22"/>
        </w:rPr>
        <w:t>Wie die heute veröffentlichte Publikation «Die Banken in der Schweiz» der Schweizerischen Nationalbank</w:t>
      </w:r>
      <w:r w:rsidR="00EE7293">
        <w:rPr>
          <w:rFonts w:ascii="Arial" w:hAnsi="Arial" w:cs="Arial"/>
          <w:sz w:val="22"/>
        </w:rPr>
        <w:t xml:space="preserve"> </w:t>
      </w:r>
      <w:r w:rsidRPr="006F5448">
        <w:rPr>
          <w:rFonts w:ascii="Arial" w:hAnsi="Arial" w:cs="Arial"/>
          <w:sz w:val="22"/>
        </w:rPr>
        <w:t>(SNB) zeigt, reduzierte sich der Personalbestand bei</w:t>
      </w:r>
      <w:r w:rsidR="009C66D0">
        <w:rPr>
          <w:rFonts w:ascii="Arial" w:hAnsi="Arial" w:cs="Arial"/>
          <w:sz w:val="22"/>
        </w:rPr>
        <w:t xml:space="preserve"> den</w:t>
      </w:r>
      <w:r w:rsidRPr="006F5448">
        <w:rPr>
          <w:rFonts w:ascii="Arial" w:hAnsi="Arial" w:cs="Arial"/>
          <w:sz w:val="22"/>
        </w:rPr>
        <w:t xml:space="preserve"> Banken in der Schweiz um </w:t>
      </w:r>
      <w:r w:rsidR="007C4FBE" w:rsidRPr="00BC79AD">
        <w:rPr>
          <w:rFonts w:ascii="Arial" w:hAnsi="Arial" w:cs="Arial"/>
          <w:sz w:val="22"/>
        </w:rPr>
        <w:t>1'</w:t>
      </w:r>
      <w:r w:rsidR="00BC79AD" w:rsidRPr="00BC79AD">
        <w:rPr>
          <w:rFonts w:ascii="Arial" w:hAnsi="Arial" w:cs="Arial"/>
          <w:sz w:val="22"/>
        </w:rPr>
        <w:t>130</w:t>
      </w:r>
      <w:r w:rsidR="00A94B27" w:rsidRPr="00BC79AD">
        <w:rPr>
          <w:rFonts w:ascii="Arial" w:hAnsi="Arial" w:cs="Arial"/>
          <w:sz w:val="22"/>
        </w:rPr>
        <w:t xml:space="preserve"> Beschäftigte</w:t>
      </w:r>
      <w:r w:rsidR="007C4FBE" w:rsidRPr="00BC79AD">
        <w:rPr>
          <w:rFonts w:ascii="Arial" w:hAnsi="Arial" w:cs="Arial"/>
          <w:sz w:val="22"/>
        </w:rPr>
        <w:t xml:space="preserve"> in Vollzeitäquivalenten auf </w:t>
      </w:r>
      <w:r w:rsidR="00BC79AD" w:rsidRPr="00BC79AD">
        <w:rPr>
          <w:rFonts w:ascii="Arial" w:hAnsi="Arial" w:cs="Arial"/>
          <w:sz w:val="22"/>
        </w:rPr>
        <w:t>89</w:t>
      </w:r>
      <w:r w:rsidR="00D473E8" w:rsidRPr="00BC79AD">
        <w:rPr>
          <w:rFonts w:ascii="Arial" w:hAnsi="Arial" w:cs="Arial"/>
          <w:sz w:val="22"/>
        </w:rPr>
        <w:t>'</w:t>
      </w:r>
      <w:r w:rsidR="00BC79AD" w:rsidRPr="00BC79AD">
        <w:rPr>
          <w:rFonts w:ascii="Arial" w:hAnsi="Arial" w:cs="Arial"/>
          <w:sz w:val="22"/>
        </w:rPr>
        <w:t>531</w:t>
      </w:r>
      <w:r w:rsidR="00D473E8" w:rsidRPr="00BC79AD">
        <w:rPr>
          <w:rFonts w:ascii="Arial" w:hAnsi="Arial" w:cs="Arial"/>
          <w:sz w:val="22"/>
        </w:rPr>
        <w:t xml:space="preserve"> (-</w:t>
      </w:r>
      <w:r w:rsidR="007C4FBE" w:rsidRPr="00BC79AD">
        <w:rPr>
          <w:rFonts w:ascii="Arial" w:hAnsi="Arial" w:cs="Arial"/>
          <w:sz w:val="22"/>
        </w:rPr>
        <w:t>1,</w:t>
      </w:r>
      <w:r w:rsidR="00BC79AD" w:rsidRPr="00BC79AD">
        <w:rPr>
          <w:rFonts w:ascii="Arial" w:hAnsi="Arial" w:cs="Arial"/>
          <w:sz w:val="22"/>
        </w:rPr>
        <w:t>2</w:t>
      </w:r>
      <w:r w:rsidR="006D4029" w:rsidRPr="00BC79AD">
        <w:rPr>
          <w:rFonts w:ascii="Arial" w:hAnsi="Arial" w:cs="Arial"/>
          <w:sz w:val="22"/>
        </w:rPr>
        <w:t xml:space="preserve"> Pro</w:t>
      </w:r>
      <w:r w:rsidR="009C66D0" w:rsidRPr="00BC79AD">
        <w:rPr>
          <w:rFonts w:ascii="Arial" w:hAnsi="Arial" w:cs="Arial"/>
          <w:sz w:val="22"/>
        </w:rPr>
        <w:t>zent</w:t>
      </w:r>
      <w:r w:rsidR="00190644" w:rsidRPr="00BC79AD">
        <w:rPr>
          <w:rFonts w:ascii="Arial" w:hAnsi="Arial" w:cs="Arial"/>
          <w:sz w:val="22"/>
        </w:rPr>
        <w:t>)</w:t>
      </w:r>
      <w:r w:rsidR="00A94B27" w:rsidRPr="00BC79AD">
        <w:rPr>
          <w:rFonts w:ascii="Arial" w:hAnsi="Arial" w:cs="Arial"/>
          <w:sz w:val="22"/>
        </w:rPr>
        <w:t>.</w:t>
      </w:r>
      <w:r w:rsidR="00A94B27">
        <w:rPr>
          <w:rFonts w:ascii="Arial" w:hAnsi="Arial" w:cs="Arial"/>
          <w:sz w:val="22"/>
        </w:rPr>
        <w:t xml:space="preserve"> </w:t>
      </w:r>
      <w:r w:rsidRPr="000D652B">
        <w:rPr>
          <w:rFonts w:ascii="Arial" w:hAnsi="Arial" w:cs="Arial"/>
          <w:sz w:val="22"/>
        </w:rPr>
        <w:t xml:space="preserve">Damit </w:t>
      </w:r>
      <w:r>
        <w:rPr>
          <w:rFonts w:ascii="Arial" w:hAnsi="Arial" w:cs="Arial"/>
          <w:sz w:val="22"/>
        </w:rPr>
        <w:t>ist bei den Banken in der</w:t>
      </w:r>
      <w:bookmarkStart w:id="0" w:name="_GoBack"/>
      <w:bookmarkEnd w:id="0"/>
      <w:r>
        <w:rPr>
          <w:rFonts w:ascii="Arial" w:hAnsi="Arial" w:cs="Arial"/>
          <w:sz w:val="22"/>
        </w:rPr>
        <w:t xml:space="preserve"> Schweiz</w:t>
      </w:r>
      <w:r w:rsidRPr="000D652B">
        <w:rPr>
          <w:rFonts w:ascii="Arial" w:hAnsi="Arial" w:cs="Arial"/>
          <w:sz w:val="22"/>
        </w:rPr>
        <w:t xml:space="preserve"> trotz anspruchsvollem Umfeld, </w:t>
      </w:r>
      <w:r w:rsidR="0038636A" w:rsidRPr="00BC79AD">
        <w:rPr>
          <w:rFonts w:ascii="Arial" w:hAnsi="Arial" w:cs="Arial"/>
          <w:sz w:val="22"/>
        </w:rPr>
        <w:t xml:space="preserve">sinkenden Margen, </w:t>
      </w:r>
      <w:r w:rsidRPr="00BC79AD">
        <w:rPr>
          <w:rFonts w:ascii="Arial" w:hAnsi="Arial" w:cs="Arial"/>
          <w:sz w:val="22"/>
        </w:rPr>
        <w:t>Strukturwandel u</w:t>
      </w:r>
      <w:r w:rsidR="00524481" w:rsidRPr="00BC79AD">
        <w:rPr>
          <w:rFonts w:ascii="Arial" w:hAnsi="Arial" w:cs="Arial"/>
          <w:sz w:val="22"/>
        </w:rPr>
        <w:t>nd Digitalisierung</w:t>
      </w:r>
      <w:r w:rsidR="00524481">
        <w:rPr>
          <w:rFonts w:ascii="Arial" w:hAnsi="Arial" w:cs="Arial"/>
          <w:sz w:val="22"/>
        </w:rPr>
        <w:t xml:space="preserve"> weiterhin</w:t>
      </w:r>
      <w:r w:rsidRPr="000D652B">
        <w:rPr>
          <w:rFonts w:ascii="Arial" w:hAnsi="Arial" w:cs="Arial"/>
          <w:sz w:val="22"/>
        </w:rPr>
        <w:t xml:space="preserve"> </w:t>
      </w:r>
      <w:r w:rsidR="009151E7" w:rsidRPr="00A14E71">
        <w:rPr>
          <w:rFonts w:ascii="Arial" w:hAnsi="Arial" w:cs="Arial"/>
          <w:sz w:val="22"/>
        </w:rPr>
        <w:t>nur</w:t>
      </w:r>
      <w:r w:rsidR="00A14E71">
        <w:rPr>
          <w:rFonts w:ascii="Arial" w:hAnsi="Arial" w:cs="Arial"/>
          <w:sz w:val="22"/>
        </w:rPr>
        <w:t xml:space="preserve"> </w:t>
      </w:r>
      <w:r w:rsidRPr="000D652B">
        <w:rPr>
          <w:rFonts w:ascii="Arial" w:hAnsi="Arial" w:cs="Arial"/>
          <w:sz w:val="22"/>
        </w:rPr>
        <w:t>ein leichter Rückgang bei der Beschäftigung zu beobach</w:t>
      </w:r>
      <w:r>
        <w:rPr>
          <w:rFonts w:ascii="Arial" w:hAnsi="Arial" w:cs="Arial"/>
          <w:sz w:val="22"/>
        </w:rPr>
        <w:t>ten</w:t>
      </w:r>
      <w:r w:rsidRPr="000D652B">
        <w:rPr>
          <w:rFonts w:ascii="Arial" w:hAnsi="Arial" w:cs="Arial"/>
          <w:sz w:val="22"/>
        </w:rPr>
        <w:t>.</w:t>
      </w:r>
    </w:p>
    <w:p w:rsidR="00BC79AD" w:rsidRDefault="00C54993" w:rsidP="0038636A">
      <w:pPr>
        <w:pStyle w:val="Le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 die SNB festhält</w:t>
      </w:r>
      <w:r w:rsidR="00E44D76">
        <w:rPr>
          <w:rFonts w:ascii="Arial" w:hAnsi="Arial" w:cs="Arial"/>
          <w:sz w:val="22"/>
        </w:rPr>
        <w:t>, verzeichneten die</w:t>
      </w:r>
      <w:r w:rsidR="007C4FBE">
        <w:rPr>
          <w:rFonts w:ascii="Arial" w:hAnsi="Arial" w:cs="Arial"/>
          <w:sz w:val="22"/>
        </w:rPr>
        <w:t xml:space="preserve"> </w:t>
      </w:r>
      <w:r w:rsidR="007C4FBE" w:rsidRPr="00BC79AD">
        <w:rPr>
          <w:rFonts w:ascii="Arial" w:hAnsi="Arial" w:cs="Arial"/>
          <w:sz w:val="22"/>
        </w:rPr>
        <w:t>Grossbanken im Inland</w:t>
      </w:r>
      <w:r w:rsidR="00E44D76" w:rsidRPr="00BC79AD">
        <w:rPr>
          <w:rFonts w:ascii="Arial" w:hAnsi="Arial" w:cs="Arial"/>
          <w:sz w:val="22"/>
        </w:rPr>
        <w:t xml:space="preserve"> </w:t>
      </w:r>
      <w:r w:rsidR="007C4FBE" w:rsidRPr="00BC79AD">
        <w:rPr>
          <w:rFonts w:ascii="Arial" w:hAnsi="Arial" w:cs="Arial"/>
          <w:sz w:val="22"/>
        </w:rPr>
        <w:t>(-</w:t>
      </w:r>
      <w:r w:rsidR="00BC79AD" w:rsidRPr="00BC79AD">
        <w:rPr>
          <w:rFonts w:ascii="Arial" w:hAnsi="Arial" w:cs="Arial"/>
          <w:sz w:val="22"/>
        </w:rPr>
        <w:t>1</w:t>
      </w:r>
      <w:r w:rsidR="00CD770A" w:rsidRPr="00BC79AD">
        <w:rPr>
          <w:rFonts w:ascii="Arial" w:hAnsi="Arial" w:cs="Arial"/>
          <w:sz w:val="22"/>
        </w:rPr>
        <w:t>'</w:t>
      </w:r>
      <w:r w:rsidR="00BC79AD" w:rsidRPr="00BC79AD">
        <w:rPr>
          <w:rFonts w:ascii="Arial" w:hAnsi="Arial" w:cs="Arial"/>
          <w:sz w:val="22"/>
        </w:rPr>
        <w:t>313</w:t>
      </w:r>
      <w:r w:rsidR="007C4FBE" w:rsidRPr="00BC79AD">
        <w:rPr>
          <w:rFonts w:ascii="Arial" w:hAnsi="Arial" w:cs="Arial"/>
          <w:sz w:val="22"/>
        </w:rPr>
        <w:t xml:space="preserve"> Beschäftigte) und die Auslandbanken</w:t>
      </w:r>
      <w:r w:rsidR="00E44D76" w:rsidRPr="00BC79AD">
        <w:rPr>
          <w:rFonts w:ascii="Arial" w:hAnsi="Arial" w:cs="Arial"/>
          <w:sz w:val="22"/>
        </w:rPr>
        <w:t xml:space="preserve"> </w:t>
      </w:r>
      <w:r w:rsidR="00E44D76" w:rsidRPr="00BC79AD">
        <w:rPr>
          <w:rFonts w:ascii="Arial" w:hAnsi="Arial" w:cs="Arial"/>
          <w:noProof/>
          <w:sz w:val="22"/>
        </w:rPr>
        <w:t>(</w:t>
      </w:r>
      <w:r w:rsidR="00D473E8" w:rsidRPr="00BC79AD">
        <w:rPr>
          <w:rFonts w:ascii="Arial" w:hAnsi="Arial" w:cs="Arial"/>
          <w:sz w:val="22"/>
        </w:rPr>
        <w:t>-</w:t>
      </w:r>
      <w:r w:rsidR="00BC79AD" w:rsidRPr="00BC79AD">
        <w:rPr>
          <w:rFonts w:ascii="Arial" w:hAnsi="Arial" w:cs="Arial"/>
          <w:sz w:val="22"/>
        </w:rPr>
        <w:t>244</w:t>
      </w:r>
      <w:r w:rsidR="00E44D76" w:rsidRPr="00BC79AD">
        <w:rPr>
          <w:rFonts w:ascii="Arial" w:hAnsi="Arial" w:cs="Arial"/>
          <w:sz w:val="22"/>
        </w:rPr>
        <w:t xml:space="preserve"> Beschäftigte</w:t>
      </w:r>
      <w:r w:rsidR="00AD3471" w:rsidRPr="00BC79AD">
        <w:rPr>
          <w:rFonts w:ascii="Arial" w:hAnsi="Arial" w:cs="Arial"/>
          <w:sz w:val="22"/>
        </w:rPr>
        <w:t>) Abnahmen im Personalbestand.</w:t>
      </w:r>
      <w:r w:rsidRPr="00BC79AD">
        <w:rPr>
          <w:rFonts w:ascii="Arial" w:hAnsi="Arial" w:cs="Arial"/>
          <w:sz w:val="22"/>
        </w:rPr>
        <w:t xml:space="preserve"> </w:t>
      </w:r>
      <w:r w:rsidR="00BC79AD" w:rsidRPr="00BC79AD">
        <w:rPr>
          <w:rFonts w:ascii="Arial" w:hAnsi="Arial" w:cs="Arial"/>
          <w:sz w:val="22"/>
        </w:rPr>
        <w:t>Ebenfalls eine Abna</w:t>
      </w:r>
      <w:r w:rsidR="00167C4D">
        <w:rPr>
          <w:rFonts w:ascii="Arial" w:hAnsi="Arial" w:cs="Arial"/>
          <w:sz w:val="22"/>
        </w:rPr>
        <w:t>h</w:t>
      </w:r>
      <w:r w:rsidR="00BC79AD" w:rsidRPr="00BC79AD">
        <w:rPr>
          <w:rFonts w:ascii="Arial" w:hAnsi="Arial" w:cs="Arial"/>
          <w:sz w:val="22"/>
        </w:rPr>
        <w:t>me</w:t>
      </w:r>
      <w:r w:rsidRPr="00BC79AD">
        <w:rPr>
          <w:rFonts w:ascii="Arial" w:hAnsi="Arial" w:cs="Arial"/>
          <w:sz w:val="22"/>
        </w:rPr>
        <w:t xml:space="preserve"> </w:t>
      </w:r>
      <w:r w:rsidR="00AD3471" w:rsidRPr="00BC79AD">
        <w:rPr>
          <w:rFonts w:ascii="Arial" w:hAnsi="Arial" w:cs="Arial"/>
          <w:sz w:val="22"/>
        </w:rPr>
        <w:t xml:space="preserve">bei den Beschäftigten </w:t>
      </w:r>
      <w:r w:rsidRPr="00BC79AD">
        <w:rPr>
          <w:rFonts w:ascii="Arial" w:hAnsi="Arial" w:cs="Arial"/>
          <w:sz w:val="22"/>
        </w:rPr>
        <w:t>weisen die Börsenbank</w:t>
      </w:r>
      <w:r w:rsidR="00A94B27" w:rsidRPr="00BC79AD">
        <w:rPr>
          <w:rFonts w:ascii="Arial" w:hAnsi="Arial" w:cs="Arial"/>
          <w:sz w:val="22"/>
        </w:rPr>
        <w:t>en (</w:t>
      </w:r>
      <w:r w:rsidR="00167C4D">
        <w:rPr>
          <w:rFonts w:ascii="Arial" w:hAnsi="Arial" w:cs="Arial"/>
          <w:sz w:val="22"/>
        </w:rPr>
        <w:t>-</w:t>
      </w:r>
      <w:r w:rsidR="00BC79AD" w:rsidRPr="00BC79AD">
        <w:rPr>
          <w:rFonts w:ascii="Arial" w:hAnsi="Arial" w:cs="Arial"/>
          <w:sz w:val="22"/>
        </w:rPr>
        <w:t>151</w:t>
      </w:r>
      <w:r w:rsidRPr="00BC79AD">
        <w:rPr>
          <w:rFonts w:ascii="Arial" w:hAnsi="Arial" w:cs="Arial"/>
          <w:sz w:val="22"/>
        </w:rPr>
        <w:t xml:space="preserve"> Beschäftigte</w:t>
      </w:r>
      <w:r w:rsidR="00A94B27" w:rsidRPr="00BC79AD">
        <w:rPr>
          <w:rFonts w:ascii="Arial" w:hAnsi="Arial" w:cs="Arial"/>
          <w:sz w:val="22"/>
        </w:rPr>
        <w:t>)</w:t>
      </w:r>
      <w:r w:rsidR="00A94B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auf. </w:t>
      </w:r>
    </w:p>
    <w:p w:rsidR="0038636A" w:rsidRDefault="00BC79AD" w:rsidP="0038636A">
      <w:pPr>
        <w:pStyle w:val="Le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Bankengruppen Kantonalbanken und «Andere Banken» erhöhten</w:t>
      </w:r>
      <w:r w:rsidR="00167C4D">
        <w:rPr>
          <w:rFonts w:ascii="Arial" w:hAnsi="Arial" w:cs="Arial"/>
          <w:sz w:val="22"/>
        </w:rPr>
        <w:t xml:space="preserve"> allerdings</w:t>
      </w:r>
      <w:r>
        <w:rPr>
          <w:rFonts w:ascii="Arial" w:hAnsi="Arial" w:cs="Arial"/>
          <w:sz w:val="22"/>
        </w:rPr>
        <w:t xml:space="preserve"> ihren Personalbestand</w:t>
      </w:r>
      <w:r w:rsidR="00CD770A">
        <w:rPr>
          <w:rFonts w:ascii="Arial" w:hAnsi="Arial" w:cs="Arial"/>
          <w:sz w:val="22"/>
        </w:rPr>
        <w:t xml:space="preserve"> (</w:t>
      </w:r>
      <w:r>
        <w:rPr>
          <w:rFonts w:ascii="Arial" w:hAnsi="Arial" w:cs="Arial"/>
          <w:sz w:val="22"/>
        </w:rPr>
        <w:t>+228 Beschäftigte b</w:t>
      </w:r>
      <w:r w:rsidR="00CD770A">
        <w:rPr>
          <w:rFonts w:ascii="Arial" w:hAnsi="Arial" w:cs="Arial"/>
          <w:sz w:val="22"/>
        </w:rPr>
        <w:t>zw.</w:t>
      </w:r>
      <w:r>
        <w:rPr>
          <w:rFonts w:ascii="Arial" w:hAnsi="Arial" w:cs="Arial"/>
          <w:sz w:val="22"/>
        </w:rPr>
        <w:t xml:space="preserve"> +194 Beschäftigte</w:t>
      </w:r>
      <w:r w:rsidR="00CD770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. </w:t>
      </w:r>
      <w:r w:rsidR="00C54993">
        <w:rPr>
          <w:rFonts w:ascii="Arial" w:hAnsi="Arial" w:cs="Arial"/>
          <w:sz w:val="22"/>
        </w:rPr>
        <w:t xml:space="preserve">  </w:t>
      </w:r>
      <w:r w:rsidR="00CD770A">
        <w:rPr>
          <w:rFonts w:ascii="Arial" w:hAnsi="Arial" w:cs="Arial"/>
          <w:sz w:val="22"/>
        </w:rPr>
        <w:t xml:space="preserve"> </w:t>
      </w:r>
    </w:p>
    <w:p w:rsidR="00871509" w:rsidRDefault="00871509" w:rsidP="0038636A">
      <w:pPr>
        <w:pStyle w:val="Lead"/>
        <w:rPr>
          <w:rFonts w:ascii="Arial" w:hAnsi="Arial" w:cs="Arial"/>
          <w:noProof/>
          <w:sz w:val="22"/>
        </w:rPr>
      </w:pPr>
    </w:p>
    <w:p w:rsidR="0038636A" w:rsidRDefault="0038636A" w:rsidP="0038636A">
      <w:pPr>
        <w:pStyle w:val="Lead"/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 xml:space="preserve">Der Anteil der weiblichen Beschäftigten in der Schweizer Bankbranche steigt mit </w:t>
      </w:r>
      <w:r w:rsidR="00BC79AD" w:rsidRPr="00BC79AD">
        <w:rPr>
          <w:rFonts w:ascii="Arial" w:hAnsi="Arial" w:cs="Arial"/>
          <w:noProof/>
          <w:sz w:val="22"/>
        </w:rPr>
        <w:t>40</w:t>
      </w:r>
      <w:r w:rsidR="007C4FBE" w:rsidRPr="00BC79AD">
        <w:rPr>
          <w:rFonts w:ascii="Arial" w:hAnsi="Arial" w:cs="Arial"/>
          <w:noProof/>
          <w:sz w:val="22"/>
        </w:rPr>
        <w:t xml:space="preserve"> Prozent (201</w:t>
      </w:r>
      <w:r w:rsidR="00BC79AD" w:rsidRPr="00BC79AD">
        <w:rPr>
          <w:rFonts w:ascii="Arial" w:hAnsi="Arial" w:cs="Arial"/>
          <w:noProof/>
          <w:sz w:val="22"/>
        </w:rPr>
        <w:t>8</w:t>
      </w:r>
      <w:r w:rsidR="007C4FBE" w:rsidRPr="00BC79AD">
        <w:rPr>
          <w:rFonts w:ascii="Arial" w:hAnsi="Arial" w:cs="Arial"/>
          <w:noProof/>
          <w:sz w:val="22"/>
        </w:rPr>
        <w:t>: 39</w:t>
      </w:r>
      <w:r w:rsidR="00BC79AD" w:rsidRPr="00BC79AD">
        <w:rPr>
          <w:rFonts w:ascii="Arial" w:hAnsi="Arial" w:cs="Arial"/>
          <w:noProof/>
          <w:sz w:val="22"/>
        </w:rPr>
        <w:t>.5</w:t>
      </w:r>
      <w:r w:rsidRPr="00BC79AD">
        <w:rPr>
          <w:rFonts w:ascii="Arial" w:hAnsi="Arial" w:cs="Arial"/>
          <w:noProof/>
          <w:sz w:val="22"/>
        </w:rPr>
        <w:t xml:space="preserve"> Prozent)</w:t>
      </w:r>
      <w:r>
        <w:rPr>
          <w:rFonts w:ascii="Arial" w:hAnsi="Arial" w:cs="Arial"/>
          <w:noProof/>
          <w:sz w:val="22"/>
        </w:rPr>
        <w:t xml:space="preserve"> </w:t>
      </w:r>
      <w:r w:rsidR="007C4FBE">
        <w:rPr>
          <w:rFonts w:ascii="Arial" w:hAnsi="Arial" w:cs="Arial"/>
          <w:noProof/>
          <w:sz w:val="22"/>
        </w:rPr>
        <w:t xml:space="preserve">weiter </w:t>
      </w:r>
      <w:r>
        <w:rPr>
          <w:rFonts w:ascii="Arial" w:hAnsi="Arial" w:cs="Arial"/>
          <w:noProof/>
          <w:sz w:val="22"/>
        </w:rPr>
        <w:t xml:space="preserve">leicht an. </w:t>
      </w:r>
      <w:r w:rsidR="00E24B09">
        <w:rPr>
          <w:rFonts w:ascii="Arial" w:hAnsi="Arial" w:cs="Arial"/>
          <w:noProof/>
          <w:sz w:val="22"/>
        </w:rPr>
        <w:t xml:space="preserve">Damit setzt sich der seit mehreren Jahren zu beobachtende Trend fort. </w:t>
      </w:r>
      <w:r w:rsidR="009151E7">
        <w:rPr>
          <w:rFonts w:ascii="Arial" w:hAnsi="Arial" w:cs="Arial"/>
          <w:noProof/>
          <w:sz w:val="22"/>
        </w:rPr>
        <w:t xml:space="preserve">Arbeitgeber Banken </w:t>
      </w:r>
      <w:r w:rsidR="00E24B09">
        <w:rPr>
          <w:rFonts w:ascii="Arial" w:hAnsi="Arial" w:cs="Arial"/>
          <w:noProof/>
          <w:sz w:val="22"/>
        </w:rPr>
        <w:t xml:space="preserve">stellt fest, dass die Frauenförderungsmassnahmen der Branche und der einzelnen Institute Wirkung zeigen. </w:t>
      </w:r>
    </w:p>
    <w:p w:rsidR="0038636A" w:rsidRDefault="0038636A" w:rsidP="00970244">
      <w:pPr>
        <w:pStyle w:val="Lead"/>
        <w:rPr>
          <w:rFonts w:ascii="Arial" w:hAnsi="Arial" w:cs="Arial"/>
          <w:sz w:val="22"/>
        </w:rPr>
      </w:pPr>
    </w:p>
    <w:p w:rsidR="00A94B27" w:rsidRDefault="00CB5858" w:rsidP="00970244">
      <w:pPr>
        <w:pStyle w:val="Le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Wie schon in den vergangenen Jahre</w:t>
      </w:r>
      <w:r w:rsidR="00CD770A">
        <w:rPr>
          <w:rFonts w:ascii="Arial" w:hAnsi="Arial" w:cs="Arial"/>
          <w:sz w:val="22"/>
        </w:rPr>
        <w:t>n</w:t>
      </w:r>
      <w:r w:rsidR="00871509">
        <w:rPr>
          <w:rFonts w:ascii="Arial" w:hAnsi="Arial" w:cs="Arial"/>
          <w:sz w:val="22"/>
        </w:rPr>
        <w:t xml:space="preserve"> verweist</w:t>
      </w:r>
      <w:r w:rsidR="00EE7293">
        <w:rPr>
          <w:rFonts w:ascii="Arial" w:hAnsi="Arial" w:cs="Arial"/>
          <w:sz w:val="22"/>
        </w:rPr>
        <w:t xml:space="preserve"> die SNB</w:t>
      </w:r>
      <w:r>
        <w:rPr>
          <w:rFonts w:ascii="Arial" w:hAnsi="Arial" w:cs="Arial"/>
          <w:sz w:val="22"/>
        </w:rPr>
        <w:t xml:space="preserve"> auch in diesem Jahr</w:t>
      </w:r>
      <w:r w:rsidR="00EE7293">
        <w:rPr>
          <w:rFonts w:ascii="Arial" w:hAnsi="Arial" w:cs="Arial"/>
          <w:sz w:val="22"/>
        </w:rPr>
        <w:t xml:space="preserve"> </w:t>
      </w:r>
      <w:r w:rsidR="00871509">
        <w:rPr>
          <w:rFonts w:ascii="Arial" w:hAnsi="Arial" w:cs="Arial"/>
          <w:sz w:val="22"/>
        </w:rPr>
        <w:t>auf einen</w:t>
      </w:r>
      <w:r w:rsidR="00A94B27" w:rsidRPr="006F5448">
        <w:rPr>
          <w:rFonts w:ascii="Arial" w:hAnsi="Arial" w:cs="Arial"/>
          <w:sz w:val="22"/>
        </w:rPr>
        <w:t xml:space="preserve"> Sondereffekt: Vor dem Hintergrund regulatorischer Anforderungen (namentlich der sogenannten </w:t>
      </w:r>
      <w:r w:rsidR="00A94B27" w:rsidRPr="006F5448">
        <w:rPr>
          <w:rFonts w:ascii="Arial" w:hAnsi="Arial" w:cs="Arial"/>
          <w:noProof/>
          <w:sz w:val="22"/>
        </w:rPr>
        <w:t>«</w:t>
      </w:r>
      <w:proofErr w:type="spellStart"/>
      <w:r w:rsidR="00A94B27" w:rsidRPr="006F5448">
        <w:rPr>
          <w:rFonts w:ascii="Arial" w:hAnsi="Arial" w:cs="Arial"/>
          <w:sz w:val="22"/>
        </w:rPr>
        <w:t>Too</w:t>
      </w:r>
      <w:proofErr w:type="spellEnd"/>
      <w:r w:rsidR="00A94B27" w:rsidRPr="006F5448">
        <w:rPr>
          <w:rFonts w:ascii="Arial" w:hAnsi="Arial" w:cs="Arial"/>
          <w:sz w:val="22"/>
        </w:rPr>
        <w:t xml:space="preserve"> Big </w:t>
      </w:r>
      <w:proofErr w:type="spellStart"/>
      <w:r w:rsidR="00A94B27" w:rsidRPr="006F5448">
        <w:rPr>
          <w:rFonts w:ascii="Arial" w:hAnsi="Arial" w:cs="Arial"/>
          <w:sz w:val="22"/>
        </w:rPr>
        <w:t>To</w:t>
      </w:r>
      <w:proofErr w:type="spellEnd"/>
      <w:r w:rsidR="00A94B27" w:rsidRPr="006F5448">
        <w:rPr>
          <w:rFonts w:ascii="Arial" w:hAnsi="Arial" w:cs="Arial"/>
          <w:sz w:val="22"/>
        </w:rPr>
        <w:t xml:space="preserve"> Fail-Regulierung</w:t>
      </w:r>
      <w:r w:rsidR="00A94B27" w:rsidRPr="006F5448">
        <w:rPr>
          <w:rFonts w:ascii="Arial" w:hAnsi="Arial" w:cs="Arial"/>
          <w:noProof/>
          <w:sz w:val="22"/>
        </w:rPr>
        <w:t>»</w:t>
      </w:r>
      <w:r w:rsidR="00A94B27" w:rsidRPr="006F5448">
        <w:rPr>
          <w:rFonts w:ascii="Arial" w:hAnsi="Arial" w:cs="Arial"/>
          <w:sz w:val="22"/>
        </w:rPr>
        <w:t>) mussten die Grossbanken ihre Organisationsstruktur anpassen, was auch zur Verlagerung von Personal in konzerninterne Dienstleistungsgesellschaften führte</w:t>
      </w:r>
      <w:r w:rsidR="00BC79AD">
        <w:rPr>
          <w:rFonts w:ascii="Arial" w:hAnsi="Arial" w:cs="Arial"/>
          <w:sz w:val="22"/>
        </w:rPr>
        <w:t xml:space="preserve"> (2019: rund 1000 Stellen)</w:t>
      </w:r>
      <w:r w:rsidR="00A94B27" w:rsidRPr="006F5448">
        <w:rPr>
          <w:rFonts w:ascii="Arial" w:hAnsi="Arial" w:cs="Arial"/>
          <w:sz w:val="22"/>
        </w:rPr>
        <w:t>. Diese Gesellschaften verfügen über keine Banklizenz, weshalb das entsprechende Personal nicht mehr in der Statistik der SNB erscheint.</w:t>
      </w:r>
    </w:p>
    <w:p w:rsidR="00BC79AD" w:rsidRDefault="00E24B09" w:rsidP="00E24B09">
      <w:pPr>
        <w:pStyle w:val="Lea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Auslagerung von Personal in Konzerngesellschaften ohne Banklizenz</w:t>
      </w:r>
      <w:r w:rsidR="002C67AB">
        <w:rPr>
          <w:rFonts w:ascii="Arial" w:hAnsi="Arial" w:cs="Arial"/>
          <w:sz w:val="22"/>
        </w:rPr>
        <w:t xml:space="preserve"> ist nicht nur bei Grossbanken, sondern auch bei weiteren I</w:t>
      </w:r>
      <w:r w:rsidR="00871509">
        <w:rPr>
          <w:rFonts w:ascii="Arial" w:hAnsi="Arial" w:cs="Arial"/>
          <w:sz w:val="22"/>
        </w:rPr>
        <w:t xml:space="preserve">nstituten zu beobachten. </w:t>
      </w:r>
    </w:p>
    <w:p w:rsidR="00BC79AD" w:rsidRDefault="00BC79AD" w:rsidP="00E24B09">
      <w:pPr>
        <w:pStyle w:val="Lead"/>
        <w:rPr>
          <w:rFonts w:ascii="Arial" w:hAnsi="Arial" w:cs="Arial"/>
          <w:sz w:val="22"/>
        </w:rPr>
      </w:pPr>
    </w:p>
    <w:p w:rsidR="00E24B09" w:rsidRDefault="00871509" w:rsidP="00E24B09">
      <w:pPr>
        <w:pStyle w:val="Lead"/>
        <w:rPr>
          <w:rFonts w:ascii="Arial" w:hAnsi="Arial" w:cs="Arial"/>
          <w:sz w:val="22"/>
        </w:rPr>
      </w:pPr>
      <w:r w:rsidRPr="000A56B3">
        <w:rPr>
          <w:rFonts w:ascii="Arial" w:hAnsi="Arial" w:cs="Arial"/>
          <w:b/>
          <w:sz w:val="22"/>
        </w:rPr>
        <w:t>Damit</w:t>
      </w:r>
      <w:r w:rsidR="002C67AB" w:rsidRPr="000A56B3">
        <w:rPr>
          <w:rFonts w:ascii="Arial" w:hAnsi="Arial" w:cs="Arial"/>
          <w:b/>
          <w:sz w:val="22"/>
        </w:rPr>
        <w:t xml:space="preserve"> wird die Aussagekraft der SNB-Statistik in Bezug auf die Beschäftigung in der Bankbranche zunehmend </w:t>
      </w:r>
      <w:r w:rsidR="00190644" w:rsidRPr="000A56B3">
        <w:rPr>
          <w:rFonts w:ascii="Arial" w:hAnsi="Arial" w:cs="Arial"/>
          <w:b/>
          <w:sz w:val="22"/>
        </w:rPr>
        <w:t>relativiert.</w:t>
      </w:r>
      <w:r w:rsidR="00190644">
        <w:rPr>
          <w:rFonts w:ascii="Arial" w:hAnsi="Arial" w:cs="Arial"/>
          <w:sz w:val="22"/>
        </w:rPr>
        <w:t xml:space="preserve"> </w:t>
      </w:r>
      <w:bookmarkStart w:id="1" w:name="_Hlk43388136"/>
      <w:r w:rsidR="002C67AB">
        <w:rPr>
          <w:rFonts w:ascii="Arial" w:hAnsi="Arial" w:cs="Arial"/>
          <w:sz w:val="22"/>
        </w:rPr>
        <w:t xml:space="preserve">Arbeitgeber Banken verweist deshalb </w:t>
      </w:r>
      <w:r w:rsidR="00190644">
        <w:rPr>
          <w:rFonts w:ascii="Arial" w:hAnsi="Arial" w:cs="Arial"/>
          <w:sz w:val="22"/>
        </w:rPr>
        <w:t xml:space="preserve">auch </w:t>
      </w:r>
      <w:r w:rsidR="002C67AB">
        <w:rPr>
          <w:rFonts w:ascii="Arial" w:hAnsi="Arial" w:cs="Arial"/>
          <w:sz w:val="22"/>
        </w:rPr>
        <w:t xml:space="preserve">auf die </w:t>
      </w:r>
      <w:proofErr w:type="gramStart"/>
      <w:r w:rsidR="002C67AB">
        <w:rPr>
          <w:rFonts w:ascii="Arial" w:hAnsi="Arial" w:cs="Arial"/>
          <w:sz w:val="22"/>
        </w:rPr>
        <w:lastRenderedPageBreak/>
        <w:t>Schweizerische</w:t>
      </w:r>
      <w:proofErr w:type="gramEnd"/>
      <w:r w:rsidR="002C67AB">
        <w:rPr>
          <w:rFonts w:ascii="Arial" w:hAnsi="Arial" w:cs="Arial"/>
          <w:sz w:val="22"/>
        </w:rPr>
        <w:t xml:space="preserve"> Beschäftigungsstatistik (BESTA), die in der Kategorie «Erbringung von Finanzdienstleistungen» einen weiteren Banke</w:t>
      </w:r>
      <w:r>
        <w:rPr>
          <w:rFonts w:ascii="Arial" w:hAnsi="Arial" w:cs="Arial"/>
          <w:sz w:val="22"/>
        </w:rPr>
        <w:t>nbegriff als die SNB verwendet.</w:t>
      </w:r>
      <w:r w:rsidR="002C67AB">
        <w:rPr>
          <w:rFonts w:ascii="Arial" w:hAnsi="Arial" w:cs="Arial"/>
          <w:sz w:val="22"/>
        </w:rPr>
        <w:t xml:space="preserve"> </w:t>
      </w:r>
      <w:r w:rsidR="00190644">
        <w:rPr>
          <w:rFonts w:ascii="Arial" w:hAnsi="Arial" w:cs="Arial"/>
          <w:sz w:val="22"/>
        </w:rPr>
        <w:t>Gemäss der BESTA-Statistik waren Ende 201</w:t>
      </w:r>
      <w:r w:rsidR="00CB5858">
        <w:rPr>
          <w:rFonts w:ascii="Arial" w:hAnsi="Arial" w:cs="Arial"/>
          <w:sz w:val="22"/>
        </w:rPr>
        <w:t>9</w:t>
      </w:r>
      <w:r w:rsidR="00190644">
        <w:rPr>
          <w:rFonts w:ascii="Arial" w:hAnsi="Arial" w:cs="Arial"/>
          <w:sz w:val="22"/>
        </w:rPr>
        <w:t xml:space="preserve"> </w:t>
      </w:r>
      <w:r w:rsidR="009C66D0" w:rsidRPr="00615217">
        <w:rPr>
          <w:rFonts w:ascii="Arial" w:hAnsi="Arial" w:cs="Arial"/>
          <w:sz w:val="22"/>
        </w:rPr>
        <w:t>104'</w:t>
      </w:r>
      <w:r w:rsidR="00615217" w:rsidRPr="00615217">
        <w:rPr>
          <w:rFonts w:ascii="Arial" w:hAnsi="Arial" w:cs="Arial"/>
          <w:sz w:val="22"/>
        </w:rPr>
        <w:t>243</w:t>
      </w:r>
      <w:r w:rsidR="009C66D0" w:rsidRPr="00615217">
        <w:rPr>
          <w:rFonts w:ascii="Arial" w:hAnsi="Arial" w:cs="Arial"/>
          <w:sz w:val="22"/>
        </w:rPr>
        <w:t xml:space="preserve"> Beschäftigte</w:t>
      </w:r>
      <w:r w:rsidR="00190644" w:rsidRPr="00615217">
        <w:rPr>
          <w:rFonts w:ascii="Arial" w:hAnsi="Arial" w:cs="Arial"/>
          <w:sz w:val="22"/>
        </w:rPr>
        <w:t xml:space="preserve"> </w:t>
      </w:r>
      <w:r w:rsidR="009C66D0" w:rsidRPr="00CB5858">
        <w:rPr>
          <w:rFonts w:ascii="Arial" w:hAnsi="Arial" w:cs="Arial"/>
          <w:sz w:val="22"/>
        </w:rPr>
        <w:t xml:space="preserve">bei </w:t>
      </w:r>
      <w:r w:rsidR="000A56B3" w:rsidRPr="00CB5858">
        <w:rPr>
          <w:rFonts w:ascii="Arial" w:hAnsi="Arial" w:cs="Arial"/>
          <w:sz w:val="22"/>
        </w:rPr>
        <w:t>Finanzdienstleistern</w:t>
      </w:r>
      <w:r w:rsidR="009C66D0" w:rsidRPr="00CB5858">
        <w:rPr>
          <w:rFonts w:ascii="Arial" w:hAnsi="Arial" w:cs="Arial"/>
          <w:sz w:val="22"/>
        </w:rPr>
        <w:t xml:space="preserve"> in der Schweiz</w:t>
      </w:r>
      <w:r w:rsidR="00190644" w:rsidRPr="00CB5858">
        <w:rPr>
          <w:rFonts w:ascii="Arial" w:hAnsi="Arial" w:cs="Arial"/>
          <w:sz w:val="22"/>
        </w:rPr>
        <w:t xml:space="preserve"> beschäftigt. Dies entspricht einer </w:t>
      </w:r>
      <w:r w:rsidR="00190644" w:rsidRPr="00615217">
        <w:rPr>
          <w:rFonts w:ascii="Arial" w:hAnsi="Arial" w:cs="Arial"/>
          <w:sz w:val="22"/>
        </w:rPr>
        <w:t>Abnahme</w:t>
      </w:r>
      <w:r w:rsidR="009C66D0" w:rsidRPr="00615217">
        <w:rPr>
          <w:rFonts w:ascii="Arial" w:hAnsi="Arial" w:cs="Arial"/>
          <w:sz w:val="22"/>
        </w:rPr>
        <w:t xml:space="preserve"> von </w:t>
      </w:r>
      <w:r w:rsidR="00615217" w:rsidRPr="00615217">
        <w:rPr>
          <w:rFonts w:ascii="Arial" w:hAnsi="Arial" w:cs="Arial"/>
          <w:sz w:val="22"/>
        </w:rPr>
        <w:t>686</w:t>
      </w:r>
      <w:r w:rsidR="009C66D0" w:rsidRPr="00615217">
        <w:rPr>
          <w:rFonts w:ascii="Arial" w:hAnsi="Arial" w:cs="Arial"/>
          <w:sz w:val="22"/>
        </w:rPr>
        <w:t xml:space="preserve"> Beschäftigte</w:t>
      </w:r>
      <w:r w:rsidR="00615217" w:rsidRPr="00615217">
        <w:rPr>
          <w:rFonts w:ascii="Arial" w:hAnsi="Arial" w:cs="Arial"/>
          <w:sz w:val="22"/>
        </w:rPr>
        <w:t>n</w:t>
      </w:r>
      <w:r w:rsidR="009C66D0" w:rsidRPr="00615217">
        <w:t xml:space="preserve"> </w:t>
      </w:r>
      <w:r w:rsidR="009C66D0" w:rsidRPr="00615217">
        <w:rPr>
          <w:rFonts w:ascii="Arial" w:hAnsi="Arial" w:cs="Arial"/>
          <w:sz w:val="22"/>
        </w:rPr>
        <w:t>(</w:t>
      </w:r>
      <w:r w:rsidR="00344096" w:rsidRPr="00615217">
        <w:rPr>
          <w:rFonts w:ascii="Arial" w:hAnsi="Arial" w:cs="Arial"/>
          <w:sz w:val="22"/>
        </w:rPr>
        <w:t>-</w:t>
      </w:r>
      <w:r w:rsidR="00B9336F">
        <w:rPr>
          <w:rFonts w:ascii="Arial" w:hAnsi="Arial" w:cs="Arial"/>
          <w:sz w:val="22"/>
        </w:rPr>
        <w:t>0.66</w:t>
      </w:r>
      <w:r w:rsidR="009C66D0" w:rsidRPr="00615217">
        <w:rPr>
          <w:rFonts w:ascii="Arial" w:hAnsi="Arial" w:cs="Arial"/>
          <w:sz w:val="22"/>
        </w:rPr>
        <w:t xml:space="preserve"> Prozent) im Vergleich zum Vorj</w:t>
      </w:r>
      <w:r w:rsidR="00190644" w:rsidRPr="00615217">
        <w:rPr>
          <w:rFonts w:ascii="Arial" w:hAnsi="Arial" w:cs="Arial"/>
          <w:sz w:val="22"/>
        </w:rPr>
        <w:t>ahr (</w:t>
      </w:r>
      <w:r w:rsidR="00615217">
        <w:rPr>
          <w:rFonts w:ascii="Arial" w:hAnsi="Arial" w:cs="Arial"/>
          <w:sz w:val="22"/>
        </w:rPr>
        <w:t>Ende</w:t>
      </w:r>
      <w:r w:rsidR="00BC79AD">
        <w:rPr>
          <w:rFonts w:ascii="Arial" w:hAnsi="Arial" w:cs="Arial"/>
          <w:sz w:val="22"/>
        </w:rPr>
        <w:t xml:space="preserve"> </w:t>
      </w:r>
      <w:r w:rsidR="009C66D0" w:rsidRPr="00615217">
        <w:rPr>
          <w:rFonts w:ascii="Arial" w:hAnsi="Arial" w:cs="Arial"/>
          <w:sz w:val="22"/>
        </w:rPr>
        <w:t>201</w:t>
      </w:r>
      <w:r w:rsidR="00CB5858" w:rsidRPr="00615217">
        <w:rPr>
          <w:rFonts w:ascii="Arial" w:hAnsi="Arial" w:cs="Arial"/>
          <w:sz w:val="22"/>
        </w:rPr>
        <w:t>8</w:t>
      </w:r>
      <w:r w:rsidR="009C66D0" w:rsidRPr="00615217">
        <w:rPr>
          <w:rFonts w:ascii="Arial" w:hAnsi="Arial" w:cs="Arial"/>
          <w:sz w:val="22"/>
        </w:rPr>
        <w:t>: 10</w:t>
      </w:r>
      <w:r w:rsidR="00CB5858" w:rsidRPr="00615217">
        <w:rPr>
          <w:rFonts w:ascii="Arial" w:hAnsi="Arial" w:cs="Arial"/>
          <w:sz w:val="22"/>
        </w:rPr>
        <w:t>4</w:t>
      </w:r>
      <w:r w:rsidR="009C66D0" w:rsidRPr="00615217">
        <w:rPr>
          <w:rFonts w:ascii="Arial" w:hAnsi="Arial" w:cs="Arial"/>
          <w:sz w:val="22"/>
        </w:rPr>
        <w:t>'9</w:t>
      </w:r>
      <w:r w:rsidR="00CB5858" w:rsidRPr="00615217">
        <w:rPr>
          <w:rFonts w:ascii="Arial" w:hAnsi="Arial" w:cs="Arial"/>
          <w:sz w:val="22"/>
        </w:rPr>
        <w:t>29</w:t>
      </w:r>
      <w:r w:rsidR="00190644" w:rsidRPr="00615217">
        <w:rPr>
          <w:rFonts w:ascii="Arial" w:hAnsi="Arial" w:cs="Arial"/>
          <w:sz w:val="22"/>
        </w:rPr>
        <w:t>).</w:t>
      </w:r>
      <w:r w:rsidR="00190644">
        <w:rPr>
          <w:rFonts w:ascii="Arial" w:hAnsi="Arial" w:cs="Arial"/>
          <w:sz w:val="22"/>
        </w:rPr>
        <w:t xml:space="preserve"> </w:t>
      </w:r>
    </w:p>
    <w:p w:rsidR="00CD770A" w:rsidRDefault="00CD770A" w:rsidP="00615217">
      <w:pPr>
        <w:rPr>
          <w:rFonts w:ascii="Arial" w:hAnsi="Arial" w:cs="Arial"/>
          <w:sz w:val="18"/>
          <w:szCs w:val="18"/>
        </w:rPr>
      </w:pPr>
    </w:p>
    <w:p w:rsidR="00A94B27" w:rsidRPr="00615217" w:rsidRDefault="00190644" w:rsidP="00615217">
      <w:pPr>
        <w:rPr>
          <w:rFonts w:ascii="Arial" w:hAnsi="Arial" w:cs="Arial"/>
          <w:sz w:val="18"/>
          <w:szCs w:val="18"/>
        </w:rPr>
      </w:pPr>
      <w:r w:rsidRPr="00344096">
        <w:rPr>
          <w:rFonts w:ascii="Arial" w:hAnsi="Arial" w:cs="Arial"/>
          <w:sz w:val="18"/>
          <w:szCs w:val="18"/>
        </w:rPr>
        <w:t>Hinweis: Alle Angaben zum Personalbestand beruhen auf Vollzeitäquivalenten (FTE)</w:t>
      </w:r>
      <w:r w:rsidR="00615217">
        <w:rPr>
          <w:rFonts w:ascii="Arial" w:hAnsi="Arial" w:cs="Arial"/>
          <w:sz w:val="18"/>
          <w:szCs w:val="18"/>
        </w:rPr>
        <w:t xml:space="preserve"> </w:t>
      </w:r>
      <w:bookmarkEnd w:id="1"/>
    </w:p>
    <w:p w:rsidR="00BC79AD" w:rsidRDefault="00BC79AD" w:rsidP="002D2C94">
      <w:pPr>
        <w:pStyle w:val="berschrift2"/>
        <w:spacing w:after="120"/>
        <w:rPr>
          <w:rFonts w:ascii="Arial" w:hAnsi="Arial" w:cs="Arial"/>
          <w:b/>
          <w:sz w:val="22"/>
        </w:rPr>
      </w:pPr>
    </w:p>
    <w:p w:rsidR="00CD770A" w:rsidRDefault="00CD770A" w:rsidP="002D2C94">
      <w:pPr>
        <w:pStyle w:val="berschrift2"/>
        <w:spacing w:after="120"/>
        <w:rPr>
          <w:rFonts w:ascii="Arial" w:hAnsi="Arial" w:cs="Arial"/>
          <w:b/>
          <w:sz w:val="22"/>
        </w:rPr>
      </w:pPr>
    </w:p>
    <w:p w:rsidR="002D2C94" w:rsidRPr="00306D35" w:rsidRDefault="002D2C94" w:rsidP="002D2C94">
      <w:pPr>
        <w:pStyle w:val="berschrift2"/>
        <w:spacing w:after="120"/>
        <w:rPr>
          <w:rFonts w:ascii="Arial" w:hAnsi="Arial" w:cs="Arial"/>
          <w:b/>
          <w:sz w:val="22"/>
        </w:rPr>
      </w:pPr>
      <w:r w:rsidRPr="00306D35">
        <w:rPr>
          <w:rFonts w:ascii="Arial" w:hAnsi="Arial" w:cs="Arial"/>
          <w:b/>
          <w:sz w:val="22"/>
        </w:rPr>
        <w:t>Kontakt:</w:t>
      </w:r>
    </w:p>
    <w:p w:rsidR="00CC2F24" w:rsidRPr="00306D35" w:rsidRDefault="002D2C94" w:rsidP="00E12AFF">
      <w:pPr>
        <w:widowControl w:val="0"/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2"/>
          <w:lang w:val="de-DE" w:eastAsia="ja-JP"/>
        </w:rPr>
      </w:pPr>
      <w:r w:rsidRPr="00306D35">
        <w:rPr>
          <w:rFonts w:ascii="Arial" w:eastAsiaTheme="minorEastAsia" w:hAnsi="Arial" w:cs="Arial"/>
          <w:sz w:val="22"/>
          <w:lang w:val="de-DE" w:eastAsia="ja-JP"/>
        </w:rPr>
        <w:t xml:space="preserve">Balz Stückelberger, Geschäftsführer, Leiter Recht und Sozialpartnerschaft, </w:t>
      </w:r>
      <w:hyperlink r:id="rId8" w:history="1">
        <w:r w:rsidRPr="00306D35">
          <w:rPr>
            <w:rStyle w:val="Hyperlink"/>
            <w:rFonts w:ascii="Arial" w:eastAsiaTheme="minorEastAsia" w:hAnsi="Arial" w:cs="Arial"/>
            <w:sz w:val="22"/>
            <w:u w:val="single"/>
            <w:lang w:val="de-DE" w:eastAsia="ja-JP"/>
          </w:rPr>
          <w:t>balz.stueckelberger@arbeitgeber-banken.ch</w:t>
        </w:r>
      </w:hyperlink>
      <w:r w:rsidRPr="00306D35">
        <w:rPr>
          <w:rFonts w:ascii="Arial" w:eastAsiaTheme="minorEastAsia" w:hAnsi="Arial" w:cs="Arial"/>
          <w:sz w:val="22"/>
          <w:lang w:val="de-DE" w:eastAsia="ja-JP"/>
        </w:rPr>
        <w:t>, Tel. 079 628 20 28</w:t>
      </w:r>
    </w:p>
    <w:sectPr w:rsidR="00CC2F24" w:rsidRPr="00306D35" w:rsidSect="00E570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59" w:right="1418" w:bottom="2694" w:left="1418" w:header="425" w:footer="9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21C" w:rsidRDefault="00B1521C" w:rsidP="00F91D37">
      <w:pPr>
        <w:spacing w:line="240" w:lineRule="auto"/>
      </w:pPr>
      <w:r>
        <w:separator/>
      </w:r>
    </w:p>
  </w:endnote>
  <w:endnote w:type="continuationSeparator" w:id="0">
    <w:p w:rsidR="00B1521C" w:rsidRDefault="00B1521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Pro-Light">
    <w:altName w:val="Segoe Script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Arial MT Std Ligh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 Std Medium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365705" w:rsidRDefault="00B54C00" w:rsidP="00E83103">
    <w:pPr>
      <w:pStyle w:val="Fuzeile"/>
      <w:rPr>
        <w:rFonts w:ascii="Arial" w:hAnsi="Arial" w:cs="Arial"/>
      </w:rPr>
    </w:pPr>
    <w:r w:rsidRPr="00365705">
      <w:rPr>
        <w:rFonts w:ascii="Arial" w:hAnsi="Arial" w:cs="Arial"/>
      </w:rPr>
      <w:drawing>
        <wp:anchor distT="0" distB="0" distL="114300" distR="114300" simplePos="0" relativeHeight="251665408" behindDoc="1" locked="0" layoutInCell="1" allowOverlap="1" wp14:anchorId="06C4D82A" wp14:editId="48A5681F">
          <wp:simplePos x="0" y="0"/>
          <wp:positionH relativeFrom="column">
            <wp:posOffset>103010</wp:posOffset>
          </wp:positionH>
          <wp:positionV relativeFrom="page">
            <wp:posOffset>9671528</wp:posOffset>
          </wp:positionV>
          <wp:extent cx="5387975" cy="421640"/>
          <wp:effectExtent l="0" t="0" r="317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e D Special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97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IF </w:instrText>
    </w:r>
    <w:sdt>
      <w:sdtPr>
        <w:rPr>
          <w:rFonts w:ascii="Arial" w:hAnsi="Arial" w:cs="Arial"/>
        </w:rPr>
        <w:id w:val="606310274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  <w:noProof w:val="0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  <w:noProof w:val="0"/>
          </w:rPr>
          <w:fldChar w:fldCharType="separate"/>
        </w:r>
        <w:r w:rsidR="00647CC7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  <w:r w:rsidRPr="00365705">
          <w:rPr>
            <w:rFonts w:ascii="Arial" w:hAnsi="Arial" w:cs="Arial"/>
          </w:rPr>
          <w:instrText xml:space="preserve"> = 1</w:instrText>
        </w:r>
      </w:sdtContent>
    </w:sdt>
    <w:r w:rsidRPr="00365705">
      <w:rPr>
        <w:rFonts w:ascii="Arial" w:hAnsi="Arial" w:cs="Arial"/>
      </w:rPr>
      <w:instrText xml:space="preserve"> "" "</w:instrText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PAGE </w:instrText>
    </w:r>
    <w:r w:rsidRPr="00365705">
      <w:rPr>
        <w:rFonts w:ascii="Arial" w:hAnsi="Arial" w:cs="Arial"/>
      </w:rPr>
      <w:fldChar w:fldCharType="separate"/>
    </w:r>
    <w:r w:rsidR="00647CC7">
      <w:rPr>
        <w:rFonts w:ascii="Arial" w:hAnsi="Arial" w:cs="Arial"/>
      </w:rPr>
      <w:instrText>2</w:instrText>
    </w:r>
    <w:r w:rsidRPr="00365705">
      <w:rPr>
        <w:rFonts w:ascii="Arial" w:hAnsi="Arial" w:cs="Arial"/>
      </w:rPr>
      <w:fldChar w:fldCharType="end"/>
    </w:r>
    <w:r w:rsidRPr="00365705">
      <w:rPr>
        <w:rFonts w:ascii="Arial" w:hAnsi="Arial" w:cs="Arial"/>
      </w:rPr>
      <w:instrText> / </w:instrText>
    </w:r>
    <w:sdt>
      <w:sdtPr>
        <w:rPr>
          <w:rFonts w:ascii="Arial" w:hAnsi="Arial" w:cs="Arial"/>
          <w:lang w:val="de-DE"/>
        </w:rPr>
        <w:id w:val="-1087682161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  <w:lang w:val="de-DE"/>
          </w:rPr>
          <w:fldChar w:fldCharType="begin"/>
        </w:r>
        <w:r w:rsidRPr="00365705">
          <w:rPr>
            <w:rFonts w:ascii="Arial" w:hAnsi="Arial" w:cs="Arial"/>
            <w:lang w:val="de-DE"/>
          </w:rPr>
          <w:instrText xml:space="preserve"> NUMPAGES  </w:instrText>
        </w:r>
        <w:r w:rsidRPr="00365705">
          <w:rPr>
            <w:rFonts w:ascii="Arial" w:hAnsi="Arial" w:cs="Arial"/>
            <w:lang w:val="de-DE"/>
          </w:rPr>
          <w:fldChar w:fldCharType="separate"/>
        </w:r>
        <w:r w:rsidR="00647CC7">
          <w:rPr>
            <w:rFonts w:ascii="Arial" w:hAnsi="Arial" w:cs="Arial"/>
            <w:lang w:val="de-DE"/>
          </w:rPr>
          <w:instrText>2</w:instrText>
        </w:r>
        <w:r w:rsidRPr="00365705">
          <w:rPr>
            <w:rFonts w:ascii="Arial" w:hAnsi="Arial" w:cs="Arial"/>
            <w:lang w:val="de-DE"/>
          </w:rPr>
          <w:fldChar w:fldCharType="end"/>
        </w:r>
      </w:sdtContent>
    </w:sdt>
    <w:r w:rsidRPr="00365705">
      <w:rPr>
        <w:rFonts w:ascii="Arial" w:hAnsi="Arial" w:cs="Arial"/>
      </w:rPr>
      <w:instrText>"</w:instrText>
    </w:r>
    <w:r w:rsidRPr="00365705">
      <w:rPr>
        <w:rFonts w:ascii="Arial" w:hAnsi="Arial" w:cs="Arial"/>
      </w:rPr>
      <w:fldChar w:fldCharType="separate"/>
    </w:r>
    <w:r w:rsidR="00647CC7">
      <w:rPr>
        <w:rFonts w:ascii="Arial" w:hAnsi="Arial" w:cs="Arial"/>
      </w:rPr>
      <w:t>2</w:t>
    </w:r>
    <w:r w:rsidR="00647CC7" w:rsidRPr="00365705">
      <w:rPr>
        <w:rFonts w:ascii="Arial" w:hAnsi="Arial" w:cs="Arial"/>
      </w:rPr>
      <w:t> / </w:t>
    </w:r>
    <w:r w:rsidR="00647CC7">
      <w:rPr>
        <w:rFonts w:ascii="Arial" w:hAnsi="Arial" w:cs="Arial"/>
        <w:lang w:val="de-DE"/>
      </w:rPr>
      <w:t>2</w:t>
    </w:r>
    <w:r w:rsidRPr="00365705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365705" w:rsidRDefault="00B54C00" w:rsidP="00691913">
    <w:pPr>
      <w:pStyle w:val="Fuzeile"/>
      <w:rPr>
        <w:rFonts w:ascii="Arial" w:hAnsi="Arial" w:cs="Arial"/>
      </w:rPr>
    </w:pPr>
    <w:r w:rsidRPr="00365705">
      <w:rPr>
        <w:rFonts w:ascii="Arial" w:hAnsi="Arial" w:cs="Arial"/>
      </w:rPr>
      <w:drawing>
        <wp:anchor distT="0" distB="0" distL="114300" distR="114300" simplePos="0" relativeHeight="251663360" behindDoc="1" locked="0" layoutInCell="1" allowOverlap="1" wp14:anchorId="2FFE55BC" wp14:editId="4B2BD53A">
          <wp:simplePos x="0" y="0"/>
          <wp:positionH relativeFrom="column">
            <wp:posOffset>103010</wp:posOffset>
          </wp:positionH>
          <wp:positionV relativeFrom="page">
            <wp:posOffset>9671528</wp:posOffset>
          </wp:positionV>
          <wp:extent cx="5387975" cy="421640"/>
          <wp:effectExtent l="0" t="0" r="317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e D Special Head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7975" cy="42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IF </w:instrText>
    </w:r>
    <w:sdt>
      <w:sdtPr>
        <w:rPr>
          <w:rFonts w:ascii="Arial" w:hAnsi="Arial" w:cs="Arial"/>
        </w:rPr>
        <w:id w:val="759869717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  <w:noProof w:val="0"/>
          </w:rPr>
          <w:fldChar w:fldCharType="begin"/>
        </w:r>
        <w:r w:rsidRPr="00365705">
          <w:rPr>
            <w:rFonts w:ascii="Arial" w:hAnsi="Arial" w:cs="Arial"/>
          </w:rPr>
          <w:instrText xml:space="preserve"> Numpages  </w:instrText>
        </w:r>
        <w:r w:rsidRPr="00365705">
          <w:rPr>
            <w:rFonts w:ascii="Arial" w:hAnsi="Arial" w:cs="Arial"/>
            <w:noProof w:val="0"/>
          </w:rPr>
          <w:fldChar w:fldCharType="separate"/>
        </w:r>
        <w:r w:rsidR="00647CC7">
          <w:rPr>
            <w:rFonts w:ascii="Arial" w:hAnsi="Arial" w:cs="Arial"/>
          </w:rPr>
          <w:instrText>2</w:instrText>
        </w:r>
        <w:r w:rsidRPr="00365705">
          <w:rPr>
            <w:rFonts w:ascii="Arial" w:hAnsi="Arial" w:cs="Arial"/>
          </w:rPr>
          <w:fldChar w:fldCharType="end"/>
        </w:r>
        <w:r w:rsidRPr="00365705">
          <w:rPr>
            <w:rFonts w:ascii="Arial" w:hAnsi="Arial" w:cs="Arial"/>
          </w:rPr>
          <w:instrText xml:space="preserve"> = 1</w:instrText>
        </w:r>
      </w:sdtContent>
    </w:sdt>
    <w:r w:rsidRPr="00365705">
      <w:rPr>
        <w:rFonts w:ascii="Arial" w:hAnsi="Arial" w:cs="Arial"/>
      </w:rPr>
      <w:instrText xml:space="preserve"> "" "</w:instrText>
    </w:r>
    <w:r w:rsidRPr="00365705">
      <w:rPr>
        <w:rFonts w:ascii="Arial" w:hAnsi="Arial" w:cs="Arial"/>
      </w:rPr>
      <w:fldChar w:fldCharType="begin"/>
    </w:r>
    <w:r w:rsidRPr="00365705">
      <w:rPr>
        <w:rFonts w:ascii="Arial" w:hAnsi="Arial" w:cs="Arial"/>
      </w:rPr>
      <w:instrText xml:space="preserve"> PAGE </w:instrText>
    </w:r>
    <w:r w:rsidRPr="00365705">
      <w:rPr>
        <w:rFonts w:ascii="Arial" w:hAnsi="Arial" w:cs="Arial"/>
      </w:rPr>
      <w:fldChar w:fldCharType="separate"/>
    </w:r>
    <w:r w:rsidR="00647CC7">
      <w:rPr>
        <w:rFonts w:ascii="Arial" w:hAnsi="Arial" w:cs="Arial"/>
      </w:rPr>
      <w:instrText>1</w:instrText>
    </w:r>
    <w:r w:rsidRPr="00365705">
      <w:rPr>
        <w:rFonts w:ascii="Arial" w:hAnsi="Arial" w:cs="Arial"/>
      </w:rPr>
      <w:fldChar w:fldCharType="end"/>
    </w:r>
    <w:r w:rsidRPr="00365705">
      <w:rPr>
        <w:rFonts w:ascii="Arial" w:hAnsi="Arial" w:cs="Arial"/>
      </w:rPr>
      <w:instrText> / </w:instrText>
    </w:r>
    <w:sdt>
      <w:sdtPr>
        <w:rPr>
          <w:rFonts w:ascii="Arial" w:hAnsi="Arial" w:cs="Arial"/>
          <w:lang w:val="de-DE"/>
        </w:rPr>
        <w:id w:val="-454106330"/>
        <w:docPartObj>
          <w:docPartGallery w:val="Page Numbers (Top of Page)"/>
          <w:docPartUnique/>
        </w:docPartObj>
      </w:sdtPr>
      <w:sdtEndPr/>
      <w:sdtContent>
        <w:r w:rsidRPr="00365705">
          <w:rPr>
            <w:rFonts w:ascii="Arial" w:hAnsi="Arial" w:cs="Arial"/>
            <w:lang w:val="de-DE"/>
          </w:rPr>
          <w:fldChar w:fldCharType="begin"/>
        </w:r>
        <w:r w:rsidRPr="00365705">
          <w:rPr>
            <w:rFonts w:ascii="Arial" w:hAnsi="Arial" w:cs="Arial"/>
            <w:lang w:val="de-DE"/>
          </w:rPr>
          <w:instrText xml:space="preserve"> NUMPAGES  </w:instrText>
        </w:r>
        <w:r w:rsidRPr="00365705">
          <w:rPr>
            <w:rFonts w:ascii="Arial" w:hAnsi="Arial" w:cs="Arial"/>
            <w:lang w:val="de-DE"/>
          </w:rPr>
          <w:fldChar w:fldCharType="separate"/>
        </w:r>
        <w:r w:rsidR="00647CC7">
          <w:rPr>
            <w:rFonts w:ascii="Arial" w:hAnsi="Arial" w:cs="Arial"/>
            <w:lang w:val="de-DE"/>
          </w:rPr>
          <w:instrText>2</w:instrText>
        </w:r>
        <w:r w:rsidRPr="00365705">
          <w:rPr>
            <w:rFonts w:ascii="Arial" w:hAnsi="Arial" w:cs="Arial"/>
            <w:lang w:val="de-DE"/>
          </w:rPr>
          <w:fldChar w:fldCharType="end"/>
        </w:r>
      </w:sdtContent>
    </w:sdt>
    <w:r w:rsidRPr="00365705">
      <w:rPr>
        <w:rFonts w:ascii="Arial" w:hAnsi="Arial" w:cs="Arial"/>
      </w:rPr>
      <w:instrText>"</w:instrText>
    </w:r>
    <w:r w:rsidR="00647CC7">
      <w:rPr>
        <w:rFonts w:ascii="Arial" w:hAnsi="Arial" w:cs="Arial"/>
      </w:rPr>
      <w:fldChar w:fldCharType="separate"/>
    </w:r>
    <w:r w:rsidR="00647CC7">
      <w:rPr>
        <w:rFonts w:ascii="Arial" w:hAnsi="Arial" w:cs="Arial"/>
      </w:rPr>
      <w:t>1</w:t>
    </w:r>
    <w:r w:rsidR="00647CC7" w:rsidRPr="00365705">
      <w:rPr>
        <w:rFonts w:ascii="Arial" w:hAnsi="Arial" w:cs="Arial"/>
      </w:rPr>
      <w:t> / </w:t>
    </w:r>
    <w:r w:rsidR="00647CC7">
      <w:rPr>
        <w:rFonts w:ascii="Arial" w:hAnsi="Arial" w:cs="Arial"/>
        <w:lang w:val="de-DE"/>
      </w:rPr>
      <w:t>2</w:t>
    </w:r>
    <w:r w:rsidRPr="0036570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21C" w:rsidRDefault="00B1521C" w:rsidP="00F91D37">
      <w:pPr>
        <w:spacing w:line="240" w:lineRule="auto"/>
      </w:pPr>
      <w:r>
        <w:separator/>
      </w:r>
    </w:p>
  </w:footnote>
  <w:footnote w:type="continuationSeparator" w:id="0">
    <w:p w:rsidR="00B1521C" w:rsidRDefault="00B1521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Default="00B54C0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C00" w:rsidRPr="00E35367" w:rsidRDefault="00B54C00" w:rsidP="00E35367">
    <w:pPr>
      <w:pStyle w:val="Kopfzeile"/>
    </w:pPr>
    <w:r>
      <w:drawing>
        <wp:inline distT="0" distB="0" distL="0" distR="0" wp14:anchorId="0C985531" wp14:editId="4B08E9CE">
          <wp:extent cx="1060704" cy="1161288"/>
          <wp:effectExtent l="0" t="0" r="6350" b="127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3C89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6AF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D5C19"/>
    <w:multiLevelType w:val="hybridMultilevel"/>
    <w:tmpl w:val="370C58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14DB9"/>
    <w:multiLevelType w:val="hybridMultilevel"/>
    <w:tmpl w:val="CD7C97C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8504A"/>
    <w:multiLevelType w:val="hybridMultilevel"/>
    <w:tmpl w:val="A47229D2"/>
    <w:lvl w:ilvl="0" w:tplc="0807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ind w:left="2444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644856"/>
    <w:multiLevelType w:val="hybridMultilevel"/>
    <w:tmpl w:val="BA0E4076"/>
    <w:lvl w:ilvl="0" w:tplc="1E56262C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D127E"/>
    <w:multiLevelType w:val="hybridMultilevel"/>
    <w:tmpl w:val="025CE60C"/>
    <w:lvl w:ilvl="0" w:tplc="DAE288AA">
      <w:start w:val="1"/>
      <w:numFmt w:val="bullet"/>
      <w:pStyle w:val="Aufzhlung"/>
      <w:lvlText w:val="–"/>
      <w:lvlJc w:val="left"/>
      <w:pPr>
        <w:ind w:left="360" w:hanging="360"/>
      </w:pPr>
      <w:rPr>
        <w:rFonts w:ascii="DINPro-Light" w:hAnsi="DINPro-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E287E"/>
    <w:multiLevelType w:val="hybridMultilevel"/>
    <w:tmpl w:val="3E883BE4"/>
    <w:lvl w:ilvl="0" w:tplc="1E56262C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4"/>
  </w:num>
  <w:num w:numId="14">
    <w:abstractNumId w:val="20"/>
  </w:num>
  <w:num w:numId="15">
    <w:abstractNumId w:val="18"/>
  </w:num>
  <w:num w:numId="16">
    <w:abstractNumId w:val="1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57"/>
    <w:rsid w:val="00002978"/>
    <w:rsid w:val="0001010F"/>
    <w:rsid w:val="00024075"/>
    <w:rsid w:val="00024611"/>
    <w:rsid w:val="000266B7"/>
    <w:rsid w:val="000274AB"/>
    <w:rsid w:val="0003217C"/>
    <w:rsid w:val="00037491"/>
    <w:rsid w:val="000409C8"/>
    <w:rsid w:val="00041700"/>
    <w:rsid w:val="00046E38"/>
    <w:rsid w:val="00052764"/>
    <w:rsid w:val="00062DB8"/>
    <w:rsid w:val="00063BC2"/>
    <w:rsid w:val="000932F4"/>
    <w:rsid w:val="000937A6"/>
    <w:rsid w:val="00096E8E"/>
    <w:rsid w:val="000A1C01"/>
    <w:rsid w:val="000A56B3"/>
    <w:rsid w:val="000A6E3B"/>
    <w:rsid w:val="000B0D4C"/>
    <w:rsid w:val="000B4EB3"/>
    <w:rsid w:val="000B595D"/>
    <w:rsid w:val="000B6670"/>
    <w:rsid w:val="000D316E"/>
    <w:rsid w:val="000D5833"/>
    <w:rsid w:val="000E756F"/>
    <w:rsid w:val="000F7AE8"/>
    <w:rsid w:val="001014E1"/>
    <w:rsid w:val="00106688"/>
    <w:rsid w:val="001100AE"/>
    <w:rsid w:val="00111D71"/>
    <w:rsid w:val="001134C7"/>
    <w:rsid w:val="00122C05"/>
    <w:rsid w:val="00124476"/>
    <w:rsid w:val="0012585B"/>
    <w:rsid w:val="00142113"/>
    <w:rsid w:val="001440F5"/>
    <w:rsid w:val="00144122"/>
    <w:rsid w:val="00154677"/>
    <w:rsid w:val="00167916"/>
    <w:rsid w:val="00167C4D"/>
    <w:rsid w:val="00190644"/>
    <w:rsid w:val="001B0A8F"/>
    <w:rsid w:val="001C3ACD"/>
    <w:rsid w:val="001D205D"/>
    <w:rsid w:val="001D4913"/>
    <w:rsid w:val="001F4B8C"/>
    <w:rsid w:val="001F7C0A"/>
    <w:rsid w:val="002075D3"/>
    <w:rsid w:val="0021682A"/>
    <w:rsid w:val="0023205B"/>
    <w:rsid w:val="00236366"/>
    <w:rsid w:val="00251E2F"/>
    <w:rsid w:val="00252ADF"/>
    <w:rsid w:val="00253F9D"/>
    <w:rsid w:val="00267F71"/>
    <w:rsid w:val="00270DB6"/>
    <w:rsid w:val="00274337"/>
    <w:rsid w:val="00280F84"/>
    <w:rsid w:val="00286187"/>
    <w:rsid w:val="00293D94"/>
    <w:rsid w:val="002C67AB"/>
    <w:rsid w:val="002D220F"/>
    <w:rsid w:val="002D2C94"/>
    <w:rsid w:val="002D38AE"/>
    <w:rsid w:val="002E22ED"/>
    <w:rsid w:val="002E7B8C"/>
    <w:rsid w:val="002F06AA"/>
    <w:rsid w:val="002F1CEF"/>
    <w:rsid w:val="00306D35"/>
    <w:rsid w:val="00307D6C"/>
    <w:rsid w:val="0032330D"/>
    <w:rsid w:val="00333A1B"/>
    <w:rsid w:val="0034173C"/>
    <w:rsid w:val="00344096"/>
    <w:rsid w:val="0034576B"/>
    <w:rsid w:val="003537ED"/>
    <w:rsid w:val="00364EE3"/>
    <w:rsid w:val="00365705"/>
    <w:rsid w:val="00381826"/>
    <w:rsid w:val="0038636A"/>
    <w:rsid w:val="00393268"/>
    <w:rsid w:val="003B5796"/>
    <w:rsid w:val="003B6DE4"/>
    <w:rsid w:val="003E62F4"/>
    <w:rsid w:val="003E75DE"/>
    <w:rsid w:val="003F1A56"/>
    <w:rsid w:val="003F4DF8"/>
    <w:rsid w:val="00402146"/>
    <w:rsid w:val="004409C3"/>
    <w:rsid w:val="00440F82"/>
    <w:rsid w:val="00441BE3"/>
    <w:rsid w:val="004558DB"/>
    <w:rsid w:val="00463DC1"/>
    <w:rsid w:val="004738E4"/>
    <w:rsid w:val="00475F18"/>
    <w:rsid w:val="004849C9"/>
    <w:rsid w:val="004908D5"/>
    <w:rsid w:val="004A039B"/>
    <w:rsid w:val="004C58E0"/>
    <w:rsid w:val="004C6A70"/>
    <w:rsid w:val="004C6E60"/>
    <w:rsid w:val="004C7CD4"/>
    <w:rsid w:val="004D179F"/>
    <w:rsid w:val="004D5295"/>
    <w:rsid w:val="004D6E0E"/>
    <w:rsid w:val="004E683A"/>
    <w:rsid w:val="004F12B4"/>
    <w:rsid w:val="00500294"/>
    <w:rsid w:val="00517696"/>
    <w:rsid w:val="005239BD"/>
    <w:rsid w:val="00524481"/>
    <w:rsid w:val="00526C93"/>
    <w:rsid w:val="00531E7E"/>
    <w:rsid w:val="005372EE"/>
    <w:rsid w:val="005452BA"/>
    <w:rsid w:val="00547413"/>
    <w:rsid w:val="00576886"/>
    <w:rsid w:val="00584DF4"/>
    <w:rsid w:val="005862AE"/>
    <w:rsid w:val="00591832"/>
    <w:rsid w:val="00592841"/>
    <w:rsid w:val="00597793"/>
    <w:rsid w:val="005A6A6F"/>
    <w:rsid w:val="005A7A70"/>
    <w:rsid w:val="005E120C"/>
    <w:rsid w:val="005E733E"/>
    <w:rsid w:val="005E7A6A"/>
    <w:rsid w:val="005F009A"/>
    <w:rsid w:val="006044D5"/>
    <w:rsid w:val="00615217"/>
    <w:rsid w:val="00622FDC"/>
    <w:rsid w:val="00627A98"/>
    <w:rsid w:val="00627AD2"/>
    <w:rsid w:val="00630695"/>
    <w:rsid w:val="00633277"/>
    <w:rsid w:val="00641985"/>
    <w:rsid w:val="00647CC7"/>
    <w:rsid w:val="006554B2"/>
    <w:rsid w:val="00660E8B"/>
    <w:rsid w:val="006725CF"/>
    <w:rsid w:val="006808C2"/>
    <w:rsid w:val="00686D14"/>
    <w:rsid w:val="00687ED7"/>
    <w:rsid w:val="00691913"/>
    <w:rsid w:val="006B14AD"/>
    <w:rsid w:val="006B6E54"/>
    <w:rsid w:val="006B76DF"/>
    <w:rsid w:val="006C5835"/>
    <w:rsid w:val="006D4029"/>
    <w:rsid w:val="006E2B77"/>
    <w:rsid w:val="006E2C40"/>
    <w:rsid w:val="006E59C6"/>
    <w:rsid w:val="006F0345"/>
    <w:rsid w:val="006F0469"/>
    <w:rsid w:val="006F22A5"/>
    <w:rsid w:val="006F27FE"/>
    <w:rsid w:val="006F3E71"/>
    <w:rsid w:val="006F5448"/>
    <w:rsid w:val="006F7691"/>
    <w:rsid w:val="00702CE9"/>
    <w:rsid w:val="0070709F"/>
    <w:rsid w:val="00711147"/>
    <w:rsid w:val="00717612"/>
    <w:rsid w:val="00721D66"/>
    <w:rsid w:val="00726E57"/>
    <w:rsid w:val="007277E3"/>
    <w:rsid w:val="00732891"/>
    <w:rsid w:val="00734458"/>
    <w:rsid w:val="0073689E"/>
    <w:rsid w:val="0073786D"/>
    <w:rsid w:val="00754892"/>
    <w:rsid w:val="007564A9"/>
    <w:rsid w:val="00756952"/>
    <w:rsid w:val="0076129F"/>
    <w:rsid w:val="00761819"/>
    <w:rsid w:val="00774E70"/>
    <w:rsid w:val="00796CEE"/>
    <w:rsid w:val="007C103F"/>
    <w:rsid w:val="007C3C07"/>
    <w:rsid w:val="007C4FBE"/>
    <w:rsid w:val="007C7ACF"/>
    <w:rsid w:val="007E1B78"/>
    <w:rsid w:val="00800469"/>
    <w:rsid w:val="008360D5"/>
    <w:rsid w:val="00841B44"/>
    <w:rsid w:val="00841C8C"/>
    <w:rsid w:val="00844422"/>
    <w:rsid w:val="00852595"/>
    <w:rsid w:val="00871509"/>
    <w:rsid w:val="00883CC4"/>
    <w:rsid w:val="0088708D"/>
    <w:rsid w:val="0089196F"/>
    <w:rsid w:val="008C06F4"/>
    <w:rsid w:val="008C3D6E"/>
    <w:rsid w:val="008E580A"/>
    <w:rsid w:val="008E6F80"/>
    <w:rsid w:val="008F7982"/>
    <w:rsid w:val="00907BCA"/>
    <w:rsid w:val="009151E7"/>
    <w:rsid w:val="0092615F"/>
    <w:rsid w:val="00942127"/>
    <w:rsid w:val="0095267C"/>
    <w:rsid w:val="0095351A"/>
    <w:rsid w:val="00956B9A"/>
    <w:rsid w:val="00960F04"/>
    <w:rsid w:val="009613D8"/>
    <w:rsid w:val="00970244"/>
    <w:rsid w:val="00977EF6"/>
    <w:rsid w:val="00981B71"/>
    <w:rsid w:val="00994007"/>
    <w:rsid w:val="00995CBA"/>
    <w:rsid w:val="0099678C"/>
    <w:rsid w:val="009A59E8"/>
    <w:rsid w:val="009B0C96"/>
    <w:rsid w:val="009B1AFF"/>
    <w:rsid w:val="009C222B"/>
    <w:rsid w:val="009C3271"/>
    <w:rsid w:val="009C4E34"/>
    <w:rsid w:val="009C66D0"/>
    <w:rsid w:val="009C67A8"/>
    <w:rsid w:val="009C7205"/>
    <w:rsid w:val="009D5052"/>
    <w:rsid w:val="009D5D9C"/>
    <w:rsid w:val="009E2171"/>
    <w:rsid w:val="009F0AC8"/>
    <w:rsid w:val="009F5F63"/>
    <w:rsid w:val="009F6948"/>
    <w:rsid w:val="009F7534"/>
    <w:rsid w:val="00A032F9"/>
    <w:rsid w:val="00A12D79"/>
    <w:rsid w:val="00A14E71"/>
    <w:rsid w:val="00A1657E"/>
    <w:rsid w:val="00A234C9"/>
    <w:rsid w:val="00A333F0"/>
    <w:rsid w:val="00A57815"/>
    <w:rsid w:val="00A61DBD"/>
    <w:rsid w:val="00A62F82"/>
    <w:rsid w:val="00A745C4"/>
    <w:rsid w:val="00A94B27"/>
    <w:rsid w:val="00A95ED0"/>
    <w:rsid w:val="00AB2A66"/>
    <w:rsid w:val="00AC0BD2"/>
    <w:rsid w:val="00AC0D87"/>
    <w:rsid w:val="00AC22CC"/>
    <w:rsid w:val="00AC6650"/>
    <w:rsid w:val="00AC7BB8"/>
    <w:rsid w:val="00AD094E"/>
    <w:rsid w:val="00AD2CBA"/>
    <w:rsid w:val="00AD3471"/>
    <w:rsid w:val="00AD36B2"/>
    <w:rsid w:val="00AE44D6"/>
    <w:rsid w:val="00AE60DB"/>
    <w:rsid w:val="00AF0753"/>
    <w:rsid w:val="00AF47AE"/>
    <w:rsid w:val="00B027C5"/>
    <w:rsid w:val="00B13A74"/>
    <w:rsid w:val="00B14F78"/>
    <w:rsid w:val="00B1521C"/>
    <w:rsid w:val="00B32ABB"/>
    <w:rsid w:val="00B40109"/>
    <w:rsid w:val="00B41FD3"/>
    <w:rsid w:val="00B4579E"/>
    <w:rsid w:val="00B54C00"/>
    <w:rsid w:val="00B55736"/>
    <w:rsid w:val="00B605EB"/>
    <w:rsid w:val="00B62969"/>
    <w:rsid w:val="00B803E7"/>
    <w:rsid w:val="00B82514"/>
    <w:rsid w:val="00B8497D"/>
    <w:rsid w:val="00B86AD8"/>
    <w:rsid w:val="00B86E76"/>
    <w:rsid w:val="00B916B1"/>
    <w:rsid w:val="00B9336F"/>
    <w:rsid w:val="00B9363F"/>
    <w:rsid w:val="00BA24C8"/>
    <w:rsid w:val="00BA4DDE"/>
    <w:rsid w:val="00BB6C1E"/>
    <w:rsid w:val="00BC125C"/>
    <w:rsid w:val="00BC38D9"/>
    <w:rsid w:val="00BC655F"/>
    <w:rsid w:val="00BC79AD"/>
    <w:rsid w:val="00BE2EBF"/>
    <w:rsid w:val="00BF3C84"/>
    <w:rsid w:val="00BF53B9"/>
    <w:rsid w:val="00C12B78"/>
    <w:rsid w:val="00C31D7F"/>
    <w:rsid w:val="00C51D2F"/>
    <w:rsid w:val="00C54993"/>
    <w:rsid w:val="00C677E2"/>
    <w:rsid w:val="00C7052E"/>
    <w:rsid w:val="00C75A90"/>
    <w:rsid w:val="00C9012C"/>
    <w:rsid w:val="00CA348A"/>
    <w:rsid w:val="00CA6ECF"/>
    <w:rsid w:val="00CB2CE6"/>
    <w:rsid w:val="00CB5858"/>
    <w:rsid w:val="00CB63E0"/>
    <w:rsid w:val="00CC2F24"/>
    <w:rsid w:val="00CD192C"/>
    <w:rsid w:val="00CD64C4"/>
    <w:rsid w:val="00CD770A"/>
    <w:rsid w:val="00CF7780"/>
    <w:rsid w:val="00D2064A"/>
    <w:rsid w:val="00D316F9"/>
    <w:rsid w:val="00D473E8"/>
    <w:rsid w:val="00D51D0C"/>
    <w:rsid w:val="00D57D7D"/>
    <w:rsid w:val="00D70970"/>
    <w:rsid w:val="00D8388A"/>
    <w:rsid w:val="00D86793"/>
    <w:rsid w:val="00D91709"/>
    <w:rsid w:val="00D9415C"/>
    <w:rsid w:val="00DB05EF"/>
    <w:rsid w:val="00DB10E6"/>
    <w:rsid w:val="00DB3C4C"/>
    <w:rsid w:val="00DC07E8"/>
    <w:rsid w:val="00DE154A"/>
    <w:rsid w:val="00DF20D1"/>
    <w:rsid w:val="00DF2598"/>
    <w:rsid w:val="00E12AFF"/>
    <w:rsid w:val="00E24B09"/>
    <w:rsid w:val="00E25DCD"/>
    <w:rsid w:val="00E269E1"/>
    <w:rsid w:val="00E3006B"/>
    <w:rsid w:val="00E35367"/>
    <w:rsid w:val="00E36ADB"/>
    <w:rsid w:val="00E449BD"/>
    <w:rsid w:val="00E44D76"/>
    <w:rsid w:val="00E45F13"/>
    <w:rsid w:val="00E47B6F"/>
    <w:rsid w:val="00E50587"/>
    <w:rsid w:val="00E510BC"/>
    <w:rsid w:val="00E57045"/>
    <w:rsid w:val="00E73444"/>
    <w:rsid w:val="00E73CB2"/>
    <w:rsid w:val="00E7745F"/>
    <w:rsid w:val="00E83103"/>
    <w:rsid w:val="00E84BBE"/>
    <w:rsid w:val="00E92AF4"/>
    <w:rsid w:val="00E96B25"/>
    <w:rsid w:val="00EA5311"/>
    <w:rsid w:val="00EA59B8"/>
    <w:rsid w:val="00EC2DF9"/>
    <w:rsid w:val="00EE0CA5"/>
    <w:rsid w:val="00EE7293"/>
    <w:rsid w:val="00F016BC"/>
    <w:rsid w:val="00F044D2"/>
    <w:rsid w:val="00F0645F"/>
    <w:rsid w:val="00F0660B"/>
    <w:rsid w:val="00F123AE"/>
    <w:rsid w:val="00F24EF9"/>
    <w:rsid w:val="00F2539E"/>
    <w:rsid w:val="00F30C10"/>
    <w:rsid w:val="00F73E3E"/>
    <w:rsid w:val="00F7738F"/>
    <w:rsid w:val="00F82D05"/>
    <w:rsid w:val="00F90DA0"/>
    <w:rsid w:val="00F91D37"/>
    <w:rsid w:val="00FA4CF5"/>
    <w:rsid w:val="00FA668C"/>
    <w:rsid w:val="00FC1EBF"/>
    <w:rsid w:val="00FE005A"/>
    <w:rsid w:val="00FE28B6"/>
    <w:rsid w:val="00FE546D"/>
    <w:rsid w:val="00FE7D09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17E82A05"/>
  <w15:docId w15:val="{A79D72F9-7712-43AA-8A43-6D2803D8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E57"/>
    <w:pPr>
      <w:spacing w:after="0" w:line="26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2764"/>
    <w:pPr>
      <w:keepNext/>
      <w:keepLines/>
      <w:spacing w:before="320" w:after="280" w:line="380" w:lineRule="atLeast"/>
      <w:contextualSpacing/>
      <w:jc w:val="center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56952"/>
    <w:pPr>
      <w:outlineLvl w:val="1"/>
    </w:pPr>
    <w:rPr>
      <w:rFonts w:ascii="Arial MT Std Medium" w:hAnsi="Arial MT Std Medium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B0D4C"/>
    <w:pPr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E35367"/>
    <w:pPr>
      <w:tabs>
        <w:tab w:val="center" w:pos="3969"/>
        <w:tab w:val="right" w:pos="8787"/>
      </w:tabs>
      <w:spacing w:after="240" w:line="240" w:lineRule="auto"/>
      <w:jc w:val="center"/>
    </w:pPr>
    <w:rPr>
      <w:noProof/>
      <w:sz w:val="18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367"/>
    <w:rPr>
      <w:noProof/>
      <w:sz w:val="18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86187"/>
    <w:pPr>
      <w:pBdr>
        <w:top w:val="single" w:sz="2" w:space="30" w:color="3256A3" w:themeColor="accent1"/>
      </w:pBdr>
      <w:tabs>
        <w:tab w:val="center" w:pos="3969"/>
        <w:tab w:val="right" w:pos="8787"/>
      </w:tabs>
      <w:spacing w:line="260" w:lineRule="exact"/>
      <w:jc w:val="right"/>
    </w:pPr>
    <w:rPr>
      <w:noProof/>
      <w:color w:val="3256A3" w:themeColor="accent1"/>
      <w:sz w:val="16"/>
      <w:szCs w:val="16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286187"/>
    <w:rPr>
      <w:noProof/>
      <w:color w:val="3256A3" w:themeColor="accent1"/>
      <w:sz w:val="16"/>
      <w:szCs w:val="16"/>
      <w:lang w:eastAsia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2764"/>
    <w:rPr>
      <w:rFonts w:asciiTheme="majorHAnsi" w:eastAsiaTheme="majorEastAsia" w:hAnsiTheme="majorHAnsi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6952"/>
    <w:rPr>
      <w:rFonts w:ascii="Arial MT Std Medium" w:hAnsi="Arial MT Std Medium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86187"/>
    <w:pPr>
      <w:pBdr>
        <w:bottom w:val="single" w:sz="2" w:space="5" w:color="3256A3" w:themeColor="accent1"/>
      </w:pBdr>
      <w:spacing w:before="120" w:line="276" w:lineRule="auto"/>
      <w:jc w:val="center"/>
    </w:pPr>
    <w:rPr>
      <w:rFonts w:ascii="Arial" w:hAnsi="Arial"/>
      <w:b/>
      <w:caps/>
      <w:color w:val="3256A3" w:themeColor="accent1"/>
      <w:spacing w:val="10"/>
    </w:rPr>
  </w:style>
  <w:style w:type="character" w:customStyle="1" w:styleId="TitelZchn">
    <w:name w:val="Titel Zchn"/>
    <w:basedOn w:val="Absatz-Standardschriftart"/>
    <w:link w:val="Titel"/>
    <w:uiPriority w:val="10"/>
    <w:rsid w:val="00286187"/>
    <w:rPr>
      <w:rFonts w:ascii="Arial" w:hAnsi="Arial"/>
      <w:b/>
      <w:caps/>
      <w:color w:val="3256A3" w:themeColor="accent1"/>
      <w:spacing w:val="10"/>
      <w:sz w:val="20"/>
    </w:rPr>
  </w:style>
  <w:style w:type="paragraph" w:customStyle="1" w:styleId="Brieftitel">
    <w:name w:val="Brieftitel"/>
    <w:basedOn w:val="Standard"/>
    <w:link w:val="BrieftitelZchn"/>
    <w:uiPriority w:val="1"/>
    <w:rsid w:val="00CA6ECF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"/>
    <w:rsid w:val="00CA6ECF"/>
    <w:rPr>
      <w:rFonts w:asciiTheme="majorHAnsi" w:hAnsiTheme="majorHAnsi"/>
      <w:b/>
      <w:sz w:val="2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B0D4C"/>
    <w:rPr>
      <w:sz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E510BC"/>
    <w:pPr>
      <w:numPr>
        <w:numId w:val="15"/>
      </w:numPr>
      <w:ind w:left="284" w:hanging="284"/>
    </w:pPr>
  </w:style>
  <w:style w:type="paragraph" w:customStyle="1" w:styleId="Traktandum-Text">
    <w:name w:val="Traktandum-Text"/>
    <w:basedOn w:val="Aufzhlung"/>
    <w:uiPriority w:val="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7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rsid w:val="0032330D"/>
    <w:rPr>
      <w:vanish/>
      <w:color w:val="A6A6A6" w:themeColor="background1" w:themeShade="A6"/>
      <w:sz w:val="18"/>
      <w:szCs w:val="18"/>
    </w:rPr>
  </w:style>
  <w:style w:type="paragraph" w:customStyle="1" w:styleId="Zusatztextklein">
    <w:name w:val="Zusatztext klein"/>
    <w:basedOn w:val="Standard"/>
    <w:rsid w:val="00E50587"/>
    <w:pPr>
      <w:spacing w:line="220" w:lineRule="atLeast"/>
    </w:pPr>
    <w:rPr>
      <w:sz w:val="18"/>
      <w:szCs w:val="18"/>
    </w:rPr>
  </w:style>
  <w:style w:type="paragraph" w:customStyle="1" w:styleId="Brieftext">
    <w:name w:val="Brieftext"/>
    <w:basedOn w:val="Standard"/>
    <w:uiPriority w:val="1"/>
    <w:rsid w:val="00CA6ECF"/>
    <w:pPr>
      <w:spacing w:after="120"/>
    </w:pPr>
  </w:style>
  <w:style w:type="paragraph" w:customStyle="1" w:styleId="Lead">
    <w:name w:val="Lead"/>
    <w:basedOn w:val="Standard"/>
    <w:next w:val="Standard"/>
    <w:qFormat/>
    <w:rsid w:val="00756952"/>
    <w:rPr>
      <w:rFonts w:ascii="Arial MT Std Medium" w:hAnsi="Arial MT Std Medium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4F78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4F78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4F78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584DF4"/>
    <w:pPr>
      <w:spacing w:line="240" w:lineRule="auto"/>
    </w:pPr>
    <w:rPr>
      <w:rFonts w:ascii="Arial MT Std Medium" w:hAnsi="Arial MT Std Medium"/>
      <w:iCs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57"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rsid w:val="006B76DF"/>
    <w:pPr>
      <w:tabs>
        <w:tab w:val="left" w:pos="2892"/>
      </w:tabs>
      <w:spacing w:line="250" w:lineRule="exact"/>
    </w:pPr>
    <w:rPr>
      <w:rFonts w:ascii="Arial" w:eastAsia="Times New Roman" w:hAnsi="Arial" w:cs="Times New Roman"/>
      <w:spacing w:val="4"/>
      <w:kern w:val="16"/>
      <w:sz w:val="22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27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27FE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27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27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27FE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4007"/>
    <w:rPr>
      <w:color w:val="3256A3" w:themeColor="followedHyperlink"/>
      <w:u w:val="single"/>
    </w:rPr>
  </w:style>
  <w:style w:type="paragraph" w:styleId="berarbeitung">
    <w:name w:val="Revision"/>
    <w:hidden/>
    <w:uiPriority w:val="99"/>
    <w:semiHidden/>
    <w:rsid w:val="009F753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z.stueckelberger@arbeitgeber-bank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ggenbP\AppData\Local\Microsoft\Windows\Temporary%20Internet%20Files\Content.Outlook\JYK8YPEG\Medienmitteilung%20D%20V3.dotx" TargetMode="External"/></Relationships>
</file>

<file path=word/theme/theme1.xml><?xml version="1.0" encoding="utf-8"?>
<a:theme xmlns:a="http://schemas.openxmlformats.org/drawingml/2006/main" name="Larissa-Design">
  <a:themeElements>
    <a:clrScheme name="Arbeitgeber Banken">
      <a:dk1>
        <a:sysClr val="windowText" lastClr="000000"/>
      </a:dk1>
      <a:lt1>
        <a:sysClr val="window" lastClr="FFFFFF"/>
      </a:lt1>
      <a:dk2>
        <a:srgbClr val="E3E3F1"/>
      </a:dk2>
      <a:lt2>
        <a:srgbClr val="D8D8D8"/>
      </a:lt2>
      <a:accent1>
        <a:srgbClr val="3256A3"/>
      </a:accent1>
      <a:accent2>
        <a:srgbClr val="878787"/>
      </a:accent2>
      <a:accent3>
        <a:srgbClr val="707FBD"/>
      </a:accent3>
      <a:accent4>
        <a:srgbClr val="B7B7B7"/>
      </a:accent4>
      <a:accent5>
        <a:srgbClr val="A7AED6"/>
      </a:accent5>
      <a:accent6>
        <a:srgbClr val="D8D8D8"/>
      </a:accent6>
      <a:hlink>
        <a:srgbClr val="000000"/>
      </a:hlink>
      <a:folHlink>
        <a:srgbClr val="3256A3"/>
      </a:folHlink>
    </a:clrScheme>
    <a:fontScheme name="AGB">
      <a:majorFont>
        <a:latin typeface="Arial MT Std Light"/>
        <a:ea typeface=""/>
        <a:cs typeface=""/>
      </a:majorFont>
      <a:minorFont>
        <a:latin typeface="Arial MT Std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3F9-4032-4ED3-811F-21F67148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D V3.dotx</Template>
  <TotalTime>0</TotalTime>
  <Pages>2</Pages>
  <Words>439</Words>
  <Characters>2771</Characters>
  <Application>Microsoft Office Word</Application>
  <DocSecurity>0</DocSecurity>
  <PresentationFormat>e1259433-3ca0-4089-bf5c-6d429e9eb663</PresentationFormat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Guggenbühl Pia</dc:creator>
  <cp:keywords/>
  <dc:description/>
  <cp:lastModifiedBy>Frey David</cp:lastModifiedBy>
  <cp:revision>6</cp:revision>
  <cp:lastPrinted>2020-06-25T07:18:00Z</cp:lastPrinted>
  <dcterms:created xsi:type="dcterms:W3CDTF">2020-06-18T13:44:00Z</dcterms:created>
  <dcterms:modified xsi:type="dcterms:W3CDTF">2020-06-25T08:05:00Z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">
    <vt:lpwstr>/70C2G8mvQzUx9zet7bBZa1MvV0Vl8Gyub30AEhPTHlbs7TLdwVcjyOzcYOd+wjZOHERaJ10rhrGmyhtdzF3Dw==</vt:lpwstr>
  </property>
  <property fmtid="{D5CDD505-2E9C-101B-9397-08002B2CF9AE}" pid="3" name="_SIProp12DataClass+cc5a530f-41a6-45ea-9bc4-32c4db9fb913">
    <vt:lpwstr>v=1.2&gt;I=cc5a530f-41a6-45ea-9bc4-32c4db9fb913&amp;N=NotProtectedAttachment&amp;V=1.3&amp;U=System&amp;D=System&amp;A=Associated&amp;H=False</vt:lpwstr>
  </property>
  <property fmtid="{D5CDD505-2E9C-101B-9397-08002B2CF9AE}" pid="4" name="IQP_Classification">
    <vt:lpwstr>NotProtectedAttachment</vt:lpwstr>
  </property>
</Properties>
</file>