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A6" w:rsidRDefault="00776AA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E70A9" w:rsidRPr="00776AA6" w:rsidRDefault="005D6F0B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Düsseldorf, </w:t>
      </w:r>
      <w:r w:rsidR="00776AA6" w:rsidRPr="00776AA6">
        <w:rPr>
          <w:rFonts w:asciiTheme="majorHAnsi" w:hAnsiTheme="majorHAnsi"/>
          <w:color w:val="auto"/>
          <w:sz w:val="24"/>
          <w:szCs w:val="24"/>
        </w:rPr>
        <w:t>21</w:t>
      </w:r>
      <w:r w:rsidRPr="00776AA6">
        <w:rPr>
          <w:rFonts w:asciiTheme="majorHAnsi" w:hAnsiTheme="majorHAnsi"/>
          <w:color w:val="auto"/>
          <w:sz w:val="24"/>
          <w:szCs w:val="24"/>
        </w:rPr>
        <w:t>.6.2018</w:t>
      </w:r>
    </w:p>
    <w:p w:rsidR="005D6F0B" w:rsidRPr="00776AA6" w:rsidRDefault="005D6F0B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41400B" w:rsidRPr="0041400B" w:rsidRDefault="0041400B" w:rsidP="0041400B">
      <w:pPr>
        <w:spacing w:after="0"/>
        <w:jc w:val="center"/>
        <w:rPr>
          <w:rFonts w:eastAsia="Times New Roman" w:cs="Times New Roman"/>
          <w:b/>
          <w:bCs/>
          <w:color w:val="auto"/>
          <w:sz w:val="40"/>
          <w:szCs w:val="40"/>
        </w:rPr>
      </w:pPr>
      <w:r>
        <w:rPr>
          <w:rFonts w:eastAsia="Times New Roman" w:cs="Times New Roman"/>
          <w:b/>
          <w:bCs/>
          <w:color w:val="auto"/>
          <w:sz w:val="40"/>
          <w:szCs w:val="40"/>
        </w:rPr>
        <w:t>Rita Süssmuth besucht LOOP in Düsseldorf</w:t>
      </w:r>
    </w:p>
    <w:p w:rsidR="0041400B" w:rsidRDefault="0041400B" w:rsidP="0041400B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1400B" w:rsidRDefault="0041400B" w:rsidP="0041400B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Prominenter Besuch für die LOOP Kinder- und Jugendhilfe: </w:t>
      </w:r>
      <w:r w:rsidR="0024373C">
        <w:rPr>
          <w:rFonts w:eastAsia="Times New Roman" w:cs="Times New Roman"/>
          <w:b/>
          <w:bCs/>
          <w:color w:val="000000"/>
          <w:sz w:val="28"/>
          <w:szCs w:val="28"/>
        </w:rPr>
        <w:t xml:space="preserve">Prof. Dr. Rita Süssmuth, Vorsitzende des Beirats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der Deutschen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Postcode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Lotterie</w:t>
      </w:r>
      <w:r w:rsidR="0024373C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besuchte die Düsseldorfer Organisation, die unbegleiteten, minderjährigen und sozial benachteiligten Jugendlichen ein sicheres Zuhause bietet.</w:t>
      </w:r>
      <w:r w:rsidR="008D7C2A">
        <w:rPr>
          <w:rFonts w:eastAsia="Times New Roman" w:cs="Times New Roman"/>
          <w:b/>
          <w:bCs/>
          <w:color w:val="000000"/>
          <w:sz w:val="28"/>
          <w:szCs w:val="28"/>
        </w:rPr>
        <w:t xml:space="preserve"> Für LOOP gab es eine weitere Überraschung.</w:t>
      </w:r>
    </w:p>
    <w:p w:rsidR="00BE70A9" w:rsidRPr="00776AA6" w:rsidRDefault="00BE70A9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color w:val="auto"/>
          <w:sz w:val="24"/>
          <w:szCs w:val="24"/>
        </w:rPr>
      </w:pPr>
    </w:p>
    <w:p w:rsidR="008D7C2A" w:rsidRDefault="008D7C2A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LOOP Kinder- und Jugendhilfe und die Deutsche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Lotterie – seit nunmehr fast zwei Jahren fördert die Soziallotterie mit Sitz in Düsseldorf soziale Projekte der gemeinnützigen Organisation. Insgesamt 20.000 Euro konnten so dank des Engagements der Teilnehmer der Deutschen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Lotterie </w:t>
      </w:r>
      <w:r w:rsidR="001E6847">
        <w:rPr>
          <w:rFonts w:asciiTheme="majorHAnsi" w:hAnsiTheme="majorHAnsi"/>
          <w:color w:val="auto"/>
          <w:sz w:val="24"/>
          <w:szCs w:val="24"/>
        </w:rPr>
        <w:t xml:space="preserve">bereits </w:t>
      </w:r>
      <w:r>
        <w:rPr>
          <w:rFonts w:asciiTheme="majorHAnsi" w:hAnsiTheme="majorHAnsi"/>
          <w:color w:val="auto"/>
          <w:sz w:val="24"/>
          <w:szCs w:val="24"/>
        </w:rPr>
        <w:t xml:space="preserve">in </w:t>
      </w:r>
      <w:r w:rsidR="001E6847">
        <w:rPr>
          <w:rFonts w:asciiTheme="majorHAnsi" w:hAnsiTheme="majorHAnsi"/>
          <w:color w:val="auto"/>
          <w:sz w:val="24"/>
          <w:szCs w:val="24"/>
        </w:rPr>
        <w:t xml:space="preserve">LOOP-Projekte an den Standorten Düsseldorf und </w:t>
      </w:r>
      <w:proofErr w:type="spellStart"/>
      <w:r w:rsidR="001E6847">
        <w:rPr>
          <w:rFonts w:asciiTheme="majorHAnsi" w:hAnsiTheme="majorHAnsi"/>
          <w:color w:val="auto"/>
          <w:sz w:val="24"/>
          <w:szCs w:val="24"/>
        </w:rPr>
        <w:t>Tarp</w:t>
      </w:r>
      <w:proofErr w:type="spellEnd"/>
      <w:r w:rsidR="001E6847">
        <w:rPr>
          <w:rFonts w:asciiTheme="majorHAnsi" w:hAnsiTheme="majorHAnsi"/>
          <w:color w:val="auto"/>
          <w:sz w:val="24"/>
          <w:szCs w:val="24"/>
        </w:rPr>
        <w:t xml:space="preserve"> in Schleswig-Holstein fließen. </w:t>
      </w:r>
    </w:p>
    <w:p w:rsidR="001E6847" w:rsidRDefault="001E6847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</w:p>
    <w:p w:rsidR="008433F2" w:rsidRDefault="001E6847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Die Partnerschaft wurde nun deutlich ausgebaut: Petra Rottmann, Head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of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Charities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der Deutschen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Lotterie, </w:t>
      </w:r>
      <w:r w:rsidR="004F6180">
        <w:rPr>
          <w:rFonts w:asciiTheme="majorHAnsi" w:hAnsiTheme="majorHAnsi"/>
          <w:color w:val="auto"/>
          <w:sz w:val="24"/>
          <w:szCs w:val="24"/>
        </w:rPr>
        <w:t xml:space="preserve">hatte für </w:t>
      </w:r>
      <w:r>
        <w:rPr>
          <w:rFonts w:asciiTheme="majorHAnsi" w:hAnsiTheme="majorHAnsi"/>
          <w:color w:val="auto"/>
          <w:sz w:val="24"/>
          <w:szCs w:val="24"/>
        </w:rPr>
        <w:t xml:space="preserve">LOOP-Geschäftsführer Dirk Richter </w:t>
      </w:r>
      <w:r w:rsidR="004F6180">
        <w:rPr>
          <w:rFonts w:asciiTheme="majorHAnsi" w:hAnsiTheme="majorHAnsi"/>
          <w:color w:val="auto"/>
          <w:sz w:val="24"/>
          <w:szCs w:val="24"/>
        </w:rPr>
        <w:t>eine Überraschung im Gepäck: A</w:t>
      </w:r>
      <w:r w:rsidR="00C56C44">
        <w:rPr>
          <w:rFonts w:asciiTheme="majorHAnsi" w:hAnsiTheme="majorHAnsi"/>
          <w:color w:val="auto"/>
          <w:sz w:val="24"/>
          <w:szCs w:val="24"/>
        </w:rPr>
        <w:t>n einem</w:t>
      </w:r>
      <w:r>
        <w:rPr>
          <w:rFonts w:asciiTheme="majorHAnsi" w:hAnsiTheme="majorHAnsi"/>
          <w:color w:val="auto"/>
          <w:sz w:val="24"/>
          <w:szCs w:val="24"/>
        </w:rPr>
        <w:t xml:space="preserve"> Jugendwohnhaus </w:t>
      </w:r>
      <w:r w:rsidR="00C56C44">
        <w:rPr>
          <w:rFonts w:asciiTheme="majorHAnsi" w:hAnsiTheme="majorHAnsi"/>
          <w:color w:val="auto"/>
          <w:sz w:val="24"/>
          <w:szCs w:val="24"/>
        </w:rPr>
        <w:t xml:space="preserve">in </w:t>
      </w:r>
      <w:proofErr w:type="spellStart"/>
      <w:r w:rsidR="00C56C44">
        <w:rPr>
          <w:rFonts w:asciiTheme="majorHAnsi" w:hAnsiTheme="majorHAnsi"/>
          <w:color w:val="auto"/>
          <w:sz w:val="24"/>
          <w:szCs w:val="24"/>
        </w:rPr>
        <w:t>Bilk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F6180">
        <w:rPr>
          <w:rFonts w:asciiTheme="majorHAnsi" w:hAnsiTheme="majorHAnsi"/>
          <w:color w:val="auto"/>
          <w:sz w:val="24"/>
          <w:szCs w:val="24"/>
        </w:rPr>
        <w:t xml:space="preserve">überreichte sie </w:t>
      </w:r>
      <w:r>
        <w:rPr>
          <w:rFonts w:asciiTheme="majorHAnsi" w:hAnsiTheme="majorHAnsi"/>
          <w:color w:val="auto"/>
          <w:sz w:val="24"/>
          <w:szCs w:val="24"/>
        </w:rPr>
        <w:t xml:space="preserve">einen </w:t>
      </w:r>
      <w:r w:rsidR="00BE48D0">
        <w:rPr>
          <w:rFonts w:asciiTheme="majorHAnsi" w:hAnsiTheme="majorHAnsi"/>
          <w:color w:val="auto"/>
          <w:sz w:val="24"/>
          <w:szCs w:val="24"/>
        </w:rPr>
        <w:t>S</w:t>
      </w:r>
      <w:r>
        <w:rPr>
          <w:rFonts w:asciiTheme="majorHAnsi" w:hAnsiTheme="majorHAnsi"/>
          <w:color w:val="auto"/>
          <w:sz w:val="24"/>
          <w:szCs w:val="24"/>
        </w:rPr>
        <w:t xml:space="preserve">check über </w:t>
      </w:r>
      <w:r w:rsidR="00BE48D0">
        <w:rPr>
          <w:rFonts w:asciiTheme="majorHAnsi" w:hAnsiTheme="majorHAnsi"/>
          <w:color w:val="auto"/>
          <w:sz w:val="24"/>
          <w:szCs w:val="24"/>
        </w:rPr>
        <w:t xml:space="preserve">eine Förderung in Höhe von </w:t>
      </w:r>
      <w:r>
        <w:rPr>
          <w:rFonts w:asciiTheme="majorHAnsi" w:hAnsiTheme="majorHAnsi"/>
          <w:color w:val="auto"/>
          <w:sz w:val="24"/>
          <w:szCs w:val="24"/>
        </w:rPr>
        <w:t>50.000 Euro.</w:t>
      </w:r>
      <w:r w:rsidR="008433F2">
        <w:rPr>
          <w:rFonts w:asciiTheme="majorHAnsi" w:hAnsiTheme="majorHAnsi"/>
          <w:color w:val="auto"/>
          <w:sz w:val="24"/>
          <w:szCs w:val="24"/>
        </w:rPr>
        <w:t xml:space="preserve"> „Wir freuen uns sehr, dass die Deutsche </w:t>
      </w:r>
      <w:proofErr w:type="spellStart"/>
      <w:r w:rsidR="008433F2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="008433F2">
        <w:rPr>
          <w:rFonts w:asciiTheme="majorHAnsi" w:hAnsiTheme="majorHAnsi"/>
          <w:color w:val="auto"/>
          <w:sz w:val="24"/>
          <w:szCs w:val="24"/>
        </w:rPr>
        <w:t xml:space="preserve"> Lotterie uns mit dieser unglaublichen Summe unterstützt. Ein großer Dank geht an die vielen Teilnehmer der Soziallotterie, die dies möglich machen“, sagte Richter. </w:t>
      </w:r>
      <w:r w:rsidR="00CB5EA7">
        <w:rPr>
          <w:rFonts w:asciiTheme="majorHAnsi" w:hAnsiTheme="majorHAnsi"/>
          <w:color w:val="auto"/>
          <w:sz w:val="24"/>
          <w:szCs w:val="24"/>
        </w:rPr>
        <w:t>Und Rottmann fügte hinzu: „</w:t>
      </w:r>
      <w:r w:rsidR="00CB5EA7" w:rsidRPr="00CB5EA7">
        <w:rPr>
          <w:rFonts w:asciiTheme="majorHAnsi" w:hAnsiTheme="majorHAnsi"/>
          <w:color w:val="auto"/>
          <w:sz w:val="24"/>
          <w:szCs w:val="24"/>
        </w:rPr>
        <w:t xml:space="preserve">Es ist toll, dass es gemeinnützige Organisationen wie LOOP gibt, die sich für Sozialwaisen einsetzen und </w:t>
      </w:r>
      <w:r w:rsidR="004A65CD">
        <w:rPr>
          <w:rFonts w:asciiTheme="majorHAnsi" w:hAnsiTheme="majorHAnsi"/>
          <w:color w:val="auto"/>
          <w:sz w:val="24"/>
          <w:szCs w:val="24"/>
        </w:rPr>
        <w:t>i</w:t>
      </w:r>
      <w:r w:rsidR="00CB5EA7" w:rsidRPr="00CB5EA7">
        <w:rPr>
          <w:rFonts w:asciiTheme="majorHAnsi" w:hAnsiTheme="majorHAnsi"/>
          <w:color w:val="auto"/>
          <w:sz w:val="24"/>
          <w:szCs w:val="24"/>
        </w:rPr>
        <w:t>hnen ein Zuhause geben</w:t>
      </w:r>
      <w:r w:rsidR="00CB5EA7">
        <w:rPr>
          <w:rFonts w:asciiTheme="majorHAnsi" w:hAnsiTheme="majorHAnsi"/>
          <w:color w:val="auto"/>
          <w:sz w:val="24"/>
          <w:szCs w:val="24"/>
        </w:rPr>
        <w:t>.“</w:t>
      </w:r>
    </w:p>
    <w:p w:rsidR="001E6847" w:rsidRDefault="001E6847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</w:p>
    <w:p w:rsidR="001E6847" w:rsidRDefault="00C621C1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  <w:r w:rsidRPr="00C621C1">
        <w:rPr>
          <w:rFonts w:asciiTheme="majorHAnsi" w:hAnsiTheme="majorHAnsi"/>
          <w:b/>
          <w:color w:val="auto"/>
          <w:sz w:val="24"/>
          <w:szCs w:val="24"/>
        </w:rPr>
        <w:t>„LOOP geht einen anderen Weg“</w:t>
      </w:r>
      <w:r>
        <w:rPr>
          <w:rFonts w:asciiTheme="majorHAnsi" w:hAnsiTheme="majorHAnsi"/>
          <w:color w:val="auto"/>
          <w:sz w:val="24"/>
          <w:szCs w:val="24"/>
        </w:rPr>
        <w:br/>
      </w:r>
      <w:r w:rsidR="001E6847">
        <w:rPr>
          <w:rFonts w:asciiTheme="majorHAnsi" w:hAnsiTheme="majorHAnsi"/>
          <w:color w:val="auto"/>
          <w:sz w:val="24"/>
          <w:szCs w:val="24"/>
        </w:rPr>
        <w:t xml:space="preserve">Prof. Dr. Rita Süssmuth, Vorsitzende des Beirats der Deutschen </w:t>
      </w:r>
      <w:proofErr w:type="spellStart"/>
      <w:r w:rsidR="001E6847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="001E6847">
        <w:rPr>
          <w:rFonts w:asciiTheme="majorHAnsi" w:hAnsiTheme="majorHAnsi"/>
          <w:color w:val="auto"/>
          <w:sz w:val="24"/>
          <w:szCs w:val="24"/>
        </w:rPr>
        <w:t xml:space="preserve"> Lotterie, stattete </w:t>
      </w:r>
      <w:r w:rsidR="008433F2">
        <w:rPr>
          <w:rFonts w:asciiTheme="majorHAnsi" w:hAnsiTheme="majorHAnsi"/>
          <w:color w:val="auto"/>
          <w:sz w:val="24"/>
          <w:szCs w:val="24"/>
        </w:rPr>
        <w:t xml:space="preserve">LOOP </w:t>
      </w:r>
      <w:r w:rsidR="001E6847">
        <w:rPr>
          <w:rFonts w:asciiTheme="majorHAnsi" w:hAnsiTheme="majorHAnsi"/>
          <w:color w:val="auto"/>
          <w:sz w:val="24"/>
          <w:szCs w:val="24"/>
        </w:rPr>
        <w:t>– zusammen mit den weiteren Beiratsmitgliedern Julia Kloiber, Peter Clever und Thomas Fischer –</w:t>
      </w:r>
      <w:r w:rsidR="008433F2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einen Besuch ab.</w:t>
      </w:r>
      <w:r w:rsidR="00CB5EA7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E6847">
        <w:rPr>
          <w:rFonts w:asciiTheme="majorHAnsi" w:hAnsiTheme="majorHAnsi"/>
          <w:color w:val="auto"/>
          <w:sz w:val="24"/>
          <w:szCs w:val="24"/>
        </w:rPr>
        <w:t xml:space="preserve">Empfangen wurde der Beirat von Dr. Vera Geisel, Schirmherrin der Düsseldorfer Organisation. </w:t>
      </w:r>
      <w:r w:rsidR="008433F2">
        <w:rPr>
          <w:rFonts w:asciiTheme="majorHAnsi" w:hAnsiTheme="majorHAnsi"/>
          <w:color w:val="auto"/>
          <w:sz w:val="24"/>
          <w:szCs w:val="24"/>
        </w:rPr>
        <w:t>„</w:t>
      </w:r>
      <w:r w:rsidR="008433F2" w:rsidRPr="008433F2">
        <w:rPr>
          <w:rFonts w:asciiTheme="majorHAnsi" w:hAnsiTheme="majorHAnsi"/>
          <w:color w:val="auto"/>
          <w:sz w:val="24"/>
          <w:szCs w:val="24"/>
        </w:rPr>
        <w:t>Ich möchte mithelfen, dass Kinder, die nicht mehr zu Hause leben können, durch LOOP ein neues und sicheres Zuhause finden“</w:t>
      </w:r>
      <w:r w:rsidR="008433F2">
        <w:rPr>
          <w:rFonts w:asciiTheme="majorHAnsi" w:hAnsiTheme="majorHAnsi"/>
          <w:color w:val="auto"/>
          <w:sz w:val="24"/>
          <w:szCs w:val="24"/>
        </w:rPr>
        <w:t>, sagte Geisel und erklärte Süssmuth die Besonderheit des Konzepts: „LOOP geht einen anderen Weg als andere Vereine. Sie schaffen es, benachteiligten oder auch traumatisierten Kindern und Jugendlichen eine familienähnliche Situation zu schaffen.“</w:t>
      </w:r>
    </w:p>
    <w:p w:rsidR="00452B4E" w:rsidRDefault="00452B4E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</w:p>
    <w:p w:rsidR="00452B4E" w:rsidRDefault="00452B4E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„Die Arbeit, die LOOP leistet, ist bewundernswert“, sagte Süssmut</w:t>
      </w:r>
      <w:r w:rsidRPr="00F628C5">
        <w:rPr>
          <w:rFonts w:asciiTheme="majorHAnsi" w:hAnsiTheme="majorHAnsi"/>
          <w:color w:val="auto"/>
          <w:sz w:val="24"/>
          <w:szCs w:val="24"/>
        </w:rPr>
        <w:t xml:space="preserve">h. „Ich bin stolz, dass ich in meiner Funktion als Beiratsvorsitzende der Deutschen </w:t>
      </w:r>
      <w:proofErr w:type="spellStart"/>
      <w:r w:rsidRPr="00F628C5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Pr="00F628C5">
        <w:rPr>
          <w:rFonts w:asciiTheme="majorHAnsi" w:hAnsiTheme="majorHAnsi"/>
          <w:color w:val="auto"/>
          <w:sz w:val="24"/>
          <w:szCs w:val="24"/>
        </w:rPr>
        <w:t xml:space="preserve"> Lotterie mit Förderprojekten wie diese</w:t>
      </w:r>
      <w:r w:rsidR="00F628C5" w:rsidRPr="00F628C5">
        <w:rPr>
          <w:rFonts w:asciiTheme="majorHAnsi" w:hAnsiTheme="majorHAnsi"/>
          <w:color w:val="auto"/>
          <w:sz w:val="24"/>
          <w:szCs w:val="24"/>
        </w:rPr>
        <w:t>m in Düsseldorf i</w:t>
      </w:r>
      <w:r w:rsidRPr="00F628C5">
        <w:rPr>
          <w:rFonts w:asciiTheme="majorHAnsi" w:hAnsiTheme="majorHAnsi"/>
          <w:color w:val="auto"/>
          <w:sz w:val="24"/>
          <w:szCs w:val="24"/>
        </w:rPr>
        <w:t>n Berührung komme. Es</w:t>
      </w:r>
      <w:r>
        <w:rPr>
          <w:rFonts w:asciiTheme="majorHAnsi" w:hAnsiTheme="majorHAnsi"/>
          <w:color w:val="auto"/>
          <w:sz w:val="24"/>
          <w:szCs w:val="24"/>
        </w:rPr>
        <w:t xml:space="preserve"> ist wichtig, dass </w:t>
      </w:r>
      <w:r w:rsidR="00C621C1">
        <w:rPr>
          <w:rFonts w:asciiTheme="majorHAnsi" w:hAnsiTheme="majorHAnsi"/>
          <w:color w:val="auto"/>
          <w:sz w:val="24"/>
          <w:szCs w:val="24"/>
        </w:rPr>
        <w:t xml:space="preserve">unsere </w:t>
      </w:r>
      <w:r>
        <w:rPr>
          <w:rFonts w:asciiTheme="majorHAnsi" w:hAnsiTheme="majorHAnsi"/>
          <w:color w:val="auto"/>
          <w:sz w:val="24"/>
          <w:szCs w:val="24"/>
        </w:rPr>
        <w:t>Gesellschaft benachteiligte Kinder und Jugendliche auffängt und ihnen einen sicheren Rahmen und Raum zur Entfaltung bietet.“</w:t>
      </w:r>
      <w:r w:rsidR="00C621C1">
        <w:rPr>
          <w:rFonts w:asciiTheme="majorHAnsi" w:hAnsiTheme="majorHAnsi"/>
          <w:color w:val="auto"/>
          <w:sz w:val="24"/>
          <w:szCs w:val="24"/>
        </w:rPr>
        <w:t xml:space="preserve"> Und genau das leistet LOOP – auch dank der Unterstützung der Deutschen </w:t>
      </w:r>
      <w:proofErr w:type="spellStart"/>
      <w:r w:rsidR="00C621C1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="00C621C1">
        <w:rPr>
          <w:rFonts w:asciiTheme="majorHAnsi" w:hAnsiTheme="majorHAnsi"/>
          <w:color w:val="auto"/>
          <w:sz w:val="24"/>
          <w:szCs w:val="24"/>
        </w:rPr>
        <w:t xml:space="preserve"> Lotterie.</w:t>
      </w:r>
    </w:p>
    <w:p w:rsidR="008D7C2A" w:rsidRDefault="008D7C2A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color w:val="auto"/>
          <w:sz w:val="24"/>
          <w:szCs w:val="24"/>
        </w:rPr>
      </w:pPr>
    </w:p>
    <w:p w:rsidR="00BE70A9" w:rsidRPr="00776AA6" w:rsidRDefault="00BE70A9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color w:val="auto"/>
          <w:sz w:val="24"/>
          <w:szCs w:val="24"/>
        </w:rPr>
      </w:pPr>
    </w:p>
    <w:p w:rsidR="000D04A7" w:rsidRPr="00776AA6" w:rsidRDefault="000D04A7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color w:val="auto"/>
          <w:sz w:val="24"/>
          <w:szCs w:val="24"/>
        </w:rPr>
      </w:pPr>
    </w:p>
    <w:p w:rsidR="00C621C1" w:rsidRDefault="00C621C1" w:rsidP="00F66237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:rsidR="00F66237" w:rsidRPr="00776AA6" w:rsidRDefault="00F66237" w:rsidP="00F66237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776AA6">
        <w:rPr>
          <w:rFonts w:asciiTheme="majorHAnsi" w:hAnsiTheme="majorHAnsi"/>
          <w:b/>
          <w:color w:val="auto"/>
          <w:sz w:val="24"/>
          <w:szCs w:val="24"/>
        </w:rPr>
        <w:t xml:space="preserve">Über </w:t>
      </w:r>
      <w:r w:rsidR="002A531C" w:rsidRPr="00776AA6">
        <w:rPr>
          <w:rFonts w:asciiTheme="majorHAnsi" w:hAnsiTheme="majorHAnsi"/>
          <w:b/>
          <w:color w:val="auto"/>
          <w:sz w:val="24"/>
          <w:szCs w:val="24"/>
        </w:rPr>
        <w:t>LOOP Kinder- und Jugendhilfe</w:t>
      </w:r>
      <w:r w:rsidRPr="00776AA6">
        <w:rPr>
          <w:rFonts w:asciiTheme="majorHAnsi" w:hAnsiTheme="majorHAnsi"/>
          <w:b/>
          <w:color w:val="auto"/>
          <w:sz w:val="24"/>
          <w:szCs w:val="24"/>
        </w:rPr>
        <w:t>:</w:t>
      </w:r>
    </w:p>
    <w:p w:rsidR="002A531C" w:rsidRPr="00776AA6" w:rsidRDefault="002A531C" w:rsidP="002A531C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Die LOOP Kinder- und Jugendhilfe wurde 2009 von Dirk Richter in Hückeswagen gegründet. </w:t>
      </w:r>
      <w:r w:rsidR="009623D6" w:rsidRPr="00776AA6">
        <w:rPr>
          <w:rFonts w:asciiTheme="majorHAnsi" w:hAnsiTheme="majorHAnsi"/>
          <w:color w:val="auto"/>
          <w:sz w:val="24"/>
          <w:szCs w:val="24"/>
        </w:rPr>
        <w:t>Im Laufe der Zeit wuchs die Organisation auf rund 80 Mitarbeitende heran</w:t>
      </w:r>
      <w:r w:rsidR="00610868" w:rsidRPr="00776AA6">
        <w:rPr>
          <w:rFonts w:asciiTheme="majorHAnsi" w:hAnsiTheme="majorHAnsi"/>
          <w:color w:val="auto"/>
          <w:sz w:val="24"/>
          <w:szCs w:val="24"/>
        </w:rPr>
        <w:t xml:space="preserve">, was </w:t>
      </w:r>
      <w:r w:rsidR="009623D6" w:rsidRPr="00776AA6">
        <w:rPr>
          <w:rFonts w:asciiTheme="majorHAnsi" w:hAnsiTheme="majorHAnsi"/>
          <w:color w:val="auto"/>
          <w:sz w:val="24"/>
          <w:szCs w:val="24"/>
        </w:rPr>
        <w:t xml:space="preserve">2013 </w:t>
      </w:r>
      <w:r w:rsidR="00610868" w:rsidRPr="00776AA6">
        <w:rPr>
          <w:rFonts w:asciiTheme="majorHAnsi" w:hAnsiTheme="majorHAnsi"/>
          <w:color w:val="auto"/>
          <w:sz w:val="24"/>
          <w:szCs w:val="24"/>
        </w:rPr>
        <w:t>einen Umzug in ein ausgebautes Fabrikgebäude in der Düsseldorfer Friedrichstadt zufolge hatte</w:t>
      </w:r>
      <w:r w:rsidRPr="00776AA6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9623D6" w:rsidRPr="00776AA6">
        <w:rPr>
          <w:rFonts w:asciiTheme="majorHAnsi" w:hAnsiTheme="majorHAnsi"/>
          <w:color w:val="auto"/>
          <w:sz w:val="24"/>
          <w:szCs w:val="24"/>
        </w:rPr>
        <w:t>Im gleichen Jahr</w:t>
      </w:r>
      <w:r w:rsidRPr="00776AA6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623D6" w:rsidRPr="00776AA6">
        <w:rPr>
          <w:rFonts w:asciiTheme="majorHAnsi" w:hAnsiTheme="majorHAnsi"/>
          <w:color w:val="auto"/>
          <w:sz w:val="24"/>
          <w:szCs w:val="24"/>
        </w:rPr>
        <w:t xml:space="preserve">wurde </w:t>
      </w:r>
      <w:r w:rsidRPr="00776AA6">
        <w:rPr>
          <w:rFonts w:asciiTheme="majorHAnsi" w:hAnsiTheme="majorHAnsi"/>
          <w:color w:val="auto"/>
          <w:sz w:val="24"/>
          <w:szCs w:val="24"/>
        </w:rPr>
        <w:t xml:space="preserve">LOOP </w:t>
      </w:r>
      <w:r w:rsidR="009623D6" w:rsidRPr="00776AA6">
        <w:rPr>
          <w:rFonts w:asciiTheme="majorHAnsi" w:hAnsiTheme="majorHAnsi"/>
          <w:color w:val="auto"/>
          <w:sz w:val="24"/>
          <w:szCs w:val="24"/>
        </w:rPr>
        <w:t>in eine</w:t>
      </w:r>
      <w:r w:rsidRPr="00776AA6">
        <w:rPr>
          <w:rFonts w:asciiTheme="majorHAnsi" w:hAnsiTheme="majorHAnsi"/>
          <w:color w:val="auto"/>
          <w:sz w:val="24"/>
          <w:szCs w:val="24"/>
        </w:rPr>
        <w:t xml:space="preserve"> gemeinnützige GmbH</w:t>
      </w:r>
      <w:r w:rsidR="009623D6" w:rsidRPr="00776AA6">
        <w:rPr>
          <w:rFonts w:asciiTheme="majorHAnsi" w:hAnsiTheme="majorHAnsi"/>
          <w:color w:val="auto"/>
          <w:sz w:val="24"/>
          <w:szCs w:val="24"/>
        </w:rPr>
        <w:t xml:space="preserve"> umgewandelt</w:t>
      </w:r>
    </w:p>
    <w:p w:rsidR="002A531C" w:rsidRPr="00776AA6" w:rsidRDefault="002A531C" w:rsidP="002A531C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2A531C" w:rsidRPr="00776AA6" w:rsidRDefault="002A531C" w:rsidP="002A531C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>Mit der LOOP Kinder- und Jugendhilfe verwirklicht Dirk Richter seine Vision von bestmöglicher Unterstützung für Schwächere. In den LOOP-Familien finden Kinder und Jugendliche in Not ein Zuhause und eine Familie. Dirk Richter ist davon überzeugt, dass nur das Aufwachsen in einer intakten Familie Kindern und Jugendlichen – in Deutschland und der ganzen Welt – die Stärke und die Sicherheit geben kann, die sie brauchen, um mutig in eine selbstbestimmte Zukunft zu gehen.</w:t>
      </w:r>
    </w:p>
    <w:p w:rsidR="002A531C" w:rsidRPr="00776AA6" w:rsidRDefault="002A531C" w:rsidP="002A531C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F66237" w:rsidRPr="00776AA6" w:rsidRDefault="00F66237" w:rsidP="002A531C">
      <w:pPr>
        <w:spacing w:after="0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776AA6">
        <w:rPr>
          <w:rFonts w:asciiTheme="majorHAnsi" w:hAnsiTheme="majorHAnsi"/>
          <w:b/>
          <w:color w:val="auto"/>
          <w:sz w:val="24"/>
          <w:szCs w:val="24"/>
        </w:rPr>
        <w:t xml:space="preserve">Pressekontakt </w:t>
      </w:r>
      <w:r w:rsidR="002A531C" w:rsidRPr="00776AA6">
        <w:rPr>
          <w:rFonts w:asciiTheme="majorHAnsi" w:hAnsiTheme="majorHAnsi"/>
          <w:b/>
          <w:color w:val="auto"/>
          <w:sz w:val="24"/>
          <w:szCs w:val="24"/>
        </w:rPr>
        <w:t>LOOP Kinder- und Jugendhilfe</w:t>
      </w:r>
      <w:r w:rsidRPr="00776AA6">
        <w:rPr>
          <w:rFonts w:asciiTheme="majorHAnsi" w:hAnsiTheme="majorHAnsi"/>
          <w:b/>
          <w:color w:val="auto"/>
          <w:sz w:val="24"/>
          <w:szCs w:val="24"/>
        </w:rPr>
        <w:t>:</w:t>
      </w:r>
    </w:p>
    <w:p w:rsidR="00F66237" w:rsidRPr="00776AA6" w:rsidRDefault="002A531C" w:rsidP="00F66237">
      <w:pPr>
        <w:spacing w:after="0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>Christian Brand</w:t>
      </w:r>
    </w:p>
    <w:p w:rsidR="00F66237" w:rsidRPr="00776AA6" w:rsidRDefault="002A531C" w:rsidP="002A531C">
      <w:pPr>
        <w:rPr>
          <w:rFonts w:asciiTheme="majorHAnsi" w:hAnsiTheme="majorHAnsi"/>
          <w:color w:val="auto"/>
          <w:sz w:val="24"/>
          <w:szCs w:val="24"/>
        </w:rPr>
      </w:pPr>
      <w:bookmarkStart w:id="0" w:name="_hlvgm6ggvrzh" w:colFirst="0" w:colLast="0"/>
      <w:bookmarkStart w:id="1" w:name="_2vy3wkjkzpqs" w:colFirst="0" w:colLast="0"/>
      <w:bookmarkStart w:id="2" w:name="_gs964huvzcn" w:colFirst="0" w:colLast="0"/>
      <w:bookmarkStart w:id="3" w:name="_n3hvrkwgzvnn" w:colFirst="0" w:colLast="0"/>
      <w:bookmarkStart w:id="4" w:name="_2fl5tm9nh9qz" w:colFirst="0" w:colLast="0"/>
      <w:bookmarkStart w:id="5" w:name="_gjdgxs" w:colFirst="0" w:colLast="0"/>
      <w:bookmarkEnd w:id="0"/>
      <w:bookmarkEnd w:id="1"/>
      <w:bookmarkEnd w:id="2"/>
      <w:bookmarkEnd w:id="3"/>
      <w:bookmarkEnd w:id="4"/>
      <w:bookmarkEnd w:id="5"/>
      <w:r w:rsidRPr="00776AA6">
        <w:rPr>
          <w:rFonts w:asciiTheme="majorHAnsi" w:hAnsiTheme="majorHAnsi"/>
          <w:color w:val="auto"/>
          <w:sz w:val="24"/>
          <w:szCs w:val="24"/>
        </w:rPr>
        <w:t>Hildebrandtstraße 24c</w:t>
      </w:r>
      <w:r w:rsidRPr="00776AA6">
        <w:rPr>
          <w:rFonts w:asciiTheme="majorHAnsi" w:hAnsiTheme="majorHAnsi"/>
          <w:color w:val="auto"/>
          <w:sz w:val="24"/>
          <w:szCs w:val="24"/>
        </w:rPr>
        <w:br/>
        <w:t>D-40215 Düsseldorf</w:t>
      </w:r>
      <w:r w:rsidRPr="00776AA6">
        <w:rPr>
          <w:rFonts w:asciiTheme="majorHAnsi" w:hAnsiTheme="majorHAnsi"/>
          <w:color w:val="auto"/>
          <w:sz w:val="24"/>
          <w:szCs w:val="24"/>
        </w:rPr>
        <w:br/>
        <w:t>Telefon: +49 (0) 211 – 598 999 – 66</w:t>
      </w:r>
      <w:r w:rsidRPr="00776AA6">
        <w:rPr>
          <w:rFonts w:asciiTheme="majorHAnsi" w:hAnsiTheme="majorHAnsi"/>
          <w:color w:val="auto"/>
          <w:sz w:val="24"/>
          <w:szCs w:val="24"/>
        </w:rPr>
        <w:br/>
        <w:t>Mobil: +49 (0) 170 – 953 92 92</w:t>
      </w:r>
      <w:r w:rsidRPr="00776AA6">
        <w:rPr>
          <w:rFonts w:asciiTheme="majorHAnsi" w:hAnsiTheme="majorHAnsi"/>
          <w:color w:val="auto"/>
          <w:sz w:val="24"/>
          <w:szCs w:val="24"/>
        </w:rPr>
        <w:br/>
        <w:t>E-Mail: c.brand@loop-jugendhilfe.de</w:t>
      </w:r>
    </w:p>
    <w:p w:rsidR="00F66237" w:rsidRPr="00776AA6" w:rsidRDefault="00F66237" w:rsidP="00F66237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:rsidR="00F66237" w:rsidRPr="00776AA6" w:rsidRDefault="00F66237" w:rsidP="00F66237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776AA6">
        <w:rPr>
          <w:rFonts w:asciiTheme="majorHAnsi" w:hAnsiTheme="majorHAnsi"/>
          <w:b/>
          <w:color w:val="auto"/>
          <w:sz w:val="24"/>
          <w:szCs w:val="24"/>
        </w:rPr>
        <w:t xml:space="preserve">Über die Deutsche </w:t>
      </w:r>
      <w:proofErr w:type="spellStart"/>
      <w:r w:rsidRPr="00776AA6">
        <w:rPr>
          <w:rFonts w:asciiTheme="majorHAnsi" w:hAnsiTheme="majorHAnsi"/>
          <w:b/>
          <w:color w:val="auto"/>
          <w:sz w:val="24"/>
          <w:szCs w:val="24"/>
        </w:rPr>
        <w:t>Postcode</w:t>
      </w:r>
      <w:proofErr w:type="spellEnd"/>
      <w:r w:rsidRPr="00776AA6">
        <w:rPr>
          <w:rFonts w:asciiTheme="majorHAnsi" w:hAnsiTheme="majorHAnsi"/>
          <w:b/>
          <w:color w:val="auto"/>
          <w:sz w:val="24"/>
          <w:szCs w:val="24"/>
        </w:rPr>
        <w:t xml:space="preserve"> Lotterie</w:t>
      </w:r>
    </w:p>
    <w:p w:rsidR="00F66237" w:rsidRPr="00776AA6" w:rsidRDefault="00F66237" w:rsidP="002A531C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Die Deutsche </w:t>
      </w:r>
      <w:proofErr w:type="spellStart"/>
      <w:r w:rsidRPr="00776AA6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Pr="00776AA6">
        <w:rPr>
          <w:rFonts w:asciiTheme="majorHAnsi" w:hAnsiTheme="majorHAnsi"/>
          <w:color w:val="auto"/>
          <w:sz w:val="24"/>
          <w:szCs w:val="24"/>
        </w:rPr>
        <w:t xml:space="preserve"> Lotterie ist eine Soziallotterie mit Sitz in Düsseldor</w:t>
      </w:r>
      <w:r w:rsidR="002A531C" w:rsidRPr="00776AA6">
        <w:rPr>
          <w:rFonts w:asciiTheme="majorHAnsi" w:hAnsiTheme="majorHAnsi"/>
          <w:color w:val="auto"/>
          <w:sz w:val="24"/>
          <w:szCs w:val="24"/>
        </w:rPr>
        <w:t xml:space="preserve">f. Teilnehmer spielen mit ihrem </w:t>
      </w:r>
      <w:proofErr w:type="spellStart"/>
      <w:r w:rsidRPr="00776AA6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Pr="00776AA6">
        <w:rPr>
          <w:rFonts w:asciiTheme="majorHAnsi" w:hAnsiTheme="majorHAnsi"/>
          <w:color w:val="auto"/>
          <w:sz w:val="24"/>
          <w:szCs w:val="24"/>
        </w:rPr>
        <w:t>, einer Kombination aus Postleitzahl und Buchstabenkürzel für die Straße.</w:t>
      </w:r>
    </w:p>
    <w:p w:rsidR="00F66237" w:rsidRPr="00776AA6" w:rsidRDefault="00F66237" w:rsidP="002A531C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Mit einem Los der Deutschen </w:t>
      </w:r>
      <w:proofErr w:type="spellStart"/>
      <w:r w:rsidRPr="00776AA6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Pr="00776AA6">
        <w:rPr>
          <w:rFonts w:asciiTheme="majorHAnsi" w:hAnsiTheme="majorHAnsi"/>
          <w:color w:val="auto"/>
          <w:sz w:val="24"/>
          <w:szCs w:val="24"/>
        </w:rPr>
        <w:t xml:space="preserve"> Lotterie tun alle Teilnehmer der Soziallotterie zugleich Gutes. 30 Prozent des Losbeitrags fließen in gemeinnützige lokale und regionale Projekte in der Nähe der Teilnehmer.</w:t>
      </w:r>
    </w:p>
    <w:p w:rsidR="00F66237" w:rsidRPr="00776AA6" w:rsidRDefault="00F66237" w:rsidP="002A531C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Einmal im Monat entscheidet ein Los, auf welchen </w:t>
      </w:r>
      <w:proofErr w:type="spellStart"/>
      <w:r w:rsidRPr="00776AA6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Pr="00776AA6">
        <w:rPr>
          <w:rFonts w:asciiTheme="majorHAnsi" w:hAnsiTheme="majorHAnsi"/>
          <w:color w:val="auto"/>
          <w:sz w:val="24"/>
          <w:szCs w:val="24"/>
        </w:rPr>
        <w:t xml:space="preserve"> der Monatsgewinn fällt. Beim</w:t>
      </w:r>
      <w:r w:rsidR="002A531C" w:rsidRPr="00776AA6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2A531C" w:rsidRPr="00776AA6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="002A531C" w:rsidRPr="00776AA6">
        <w:rPr>
          <w:rFonts w:asciiTheme="majorHAnsi" w:hAnsiTheme="majorHAnsi"/>
          <w:color w:val="auto"/>
          <w:sz w:val="24"/>
          <w:szCs w:val="24"/>
        </w:rPr>
        <w:t xml:space="preserve"> Monatsgewinn werden </w:t>
      </w:r>
      <w:r w:rsidR="00BB24F9">
        <w:rPr>
          <w:rFonts w:asciiTheme="majorHAnsi" w:hAnsiTheme="majorHAnsi"/>
          <w:color w:val="auto"/>
          <w:sz w:val="24"/>
          <w:szCs w:val="24"/>
        </w:rPr>
        <w:t xml:space="preserve">ab Juli </w:t>
      </w:r>
      <w:bookmarkStart w:id="6" w:name="_GoBack"/>
      <w:bookmarkEnd w:id="6"/>
      <w:r w:rsidR="002A531C" w:rsidRPr="00776AA6">
        <w:rPr>
          <w:rFonts w:asciiTheme="majorHAnsi" w:hAnsiTheme="majorHAnsi"/>
          <w:color w:val="auto"/>
          <w:sz w:val="24"/>
          <w:szCs w:val="24"/>
        </w:rPr>
        <w:t>30</w:t>
      </w:r>
      <w:r w:rsidRPr="00776AA6">
        <w:rPr>
          <w:rFonts w:asciiTheme="majorHAnsi" w:hAnsiTheme="majorHAnsi"/>
          <w:color w:val="auto"/>
          <w:sz w:val="24"/>
          <w:szCs w:val="24"/>
        </w:rPr>
        <w:t xml:space="preserve">0.000 Euro auf alle Lose im gewinnenden </w:t>
      </w:r>
      <w:proofErr w:type="spellStart"/>
      <w:r w:rsidRPr="00776AA6">
        <w:rPr>
          <w:rFonts w:asciiTheme="majorHAnsi" w:hAnsiTheme="majorHAnsi"/>
          <w:color w:val="auto"/>
          <w:sz w:val="24"/>
          <w:szCs w:val="24"/>
        </w:rPr>
        <w:t>Postcode</w:t>
      </w:r>
      <w:proofErr w:type="spellEnd"/>
      <w:r w:rsidRPr="00776AA6">
        <w:rPr>
          <w:rFonts w:asciiTheme="majorHAnsi" w:hAnsiTheme="majorHAnsi"/>
          <w:color w:val="auto"/>
          <w:sz w:val="24"/>
          <w:szCs w:val="24"/>
        </w:rPr>
        <w:t xml:space="preserve"> verteilt. Zudem gewinnen alle Losinhaber in der dazugehörigen Postleitzahl zusammen noch einmal </w:t>
      </w:r>
      <w:r w:rsidR="002A531C" w:rsidRPr="00776AA6">
        <w:rPr>
          <w:rFonts w:asciiTheme="majorHAnsi" w:hAnsiTheme="majorHAnsi"/>
          <w:color w:val="auto"/>
          <w:sz w:val="24"/>
          <w:szCs w:val="24"/>
        </w:rPr>
        <w:t>30</w:t>
      </w:r>
      <w:r w:rsidRPr="00776AA6">
        <w:rPr>
          <w:rFonts w:asciiTheme="majorHAnsi" w:hAnsiTheme="majorHAnsi"/>
          <w:color w:val="auto"/>
          <w:sz w:val="24"/>
          <w:szCs w:val="24"/>
        </w:rPr>
        <w:t>0.000 Euro.</w:t>
      </w:r>
    </w:p>
    <w:p w:rsidR="00F66237" w:rsidRPr="00776AA6" w:rsidRDefault="00F66237" w:rsidP="00F66237">
      <w:pPr>
        <w:spacing w:after="0"/>
        <w:ind w:left="720" w:hanging="720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776AA6">
        <w:rPr>
          <w:rFonts w:asciiTheme="majorHAnsi" w:hAnsiTheme="majorHAnsi"/>
          <w:b/>
          <w:color w:val="auto"/>
          <w:sz w:val="24"/>
          <w:szCs w:val="24"/>
        </w:rPr>
        <w:t xml:space="preserve">Pressekontakt Deutsche </w:t>
      </w:r>
      <w:proofErr w:type="spellStart"/>
      <w:r w:rsidRPr="00776AA6">
        <w:rPr>
          <w:rFonts w:asciiTheme="majorHAnsi" w:hAnsiTheme="majorHAnsi"/>
          <w:b/>
          <w:color w:val="auto"/>
          <w:sz w:val="24"/>
          <w:szCs w:val="24"/>
        </w:rPr>
        <w:t>Postcode</w:t>
      </w:r>
      <w:proofErr w:type="spellEnd"/>
      <w:r w:rsidRPr="00776AA6">
        <w:rPr>
          <w:rFonts w:asciiTheme="majorHAnsi" w:hAnsiTheme="majorHAnsi"/>
          <w:b/>
          <w:color w:val="auto"/>
          <w:sz w:val="24"/>
          <w:szCs w:val="24"/>
        </w:rPr>
        <w:t xml:space="preserve"> Lotterie</w:t>
      </w:r>
    </w:p>
    <w:p w:rsidR="00F66237" w:rsidRPr="00776AA6" w:rsidRDefault="002A531C" w:rsidP="00F66237">
      <w:pPr>
        <w:spacing w:after="0"/>
        <w:ind w:left="720" w:hanging="72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>Nicolas Berthold</w:t>
      </w:r>
      <w:r w:rsidR="00F66237" w:rsidRPr="00776AA6">
        <w:rPr>
          <w:rFonts w:asciiTheme="majorHAnsi" w:hAnsiTheme="majorHAnsi"/>
          <w:color w:val="auto"/>
          <w:sz w:val="24"/>
          <w:szCs w:val="24"/>
        </w:rPr>
        <w:t>, Presse</w:t>
      </w:r>
      <w:r w:rsidRPr="00776AA6">
        <w:rPr>
          <w:rFonts w:asciiTheme="majorHAnsi" w:hAnsiTheme="majorHAnsi"/>
          <w:color w:val="auto"/>
          <w:sz w:val="24"/>
          <w:szCs w:val="24"/>
        </w:rPr>
        <w:t>sprecher</w:t>
      </w:r>
      <w:r w:rsidR="00F66237" w:rsidRPr="00776AA6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F66237" w:rsidRPr="00776AA6" w:rsidRDefault="00F66237" w:rsidP="00F66237">
      <w:pPr>
        <w:spacing w:after="0"/>
        <w:ind w:left="720" w:hanging="72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Martin-Luther-Platz 28 </w:t>
      </w:r>
    </w:p>
    <w:p w:rsidR="00F66237" w:rsidRPr="00776AA6" w:rsidRDefault="00F66237" w:rsidP="00F66237">
      <w:pPr>
        <w:spacing w:after="0"/>
        <w:ind w:left="720" w:hanging="72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D-40212 Düsseldorf </w:t>
      </w:r>
    </w:p>
    <w:p w:rsidR="00F66237" w:rsidRPr="00776AA6" w:rsidRDefault="006114A8" w:rsidP="00F66237">
      <w:pPr>
        <w:spacing w:after="0"/>
        <w:ind w:left="720" w:hanging="72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>Telefon: +49 (0) 211 94283832</w:t>
      </w:r>
      <w:r w:rsidR="00F66237" w:rsidRPr="00776AA6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F66237" w:rsidRPr="00776AA6" w:rsidRDefault="00F66237" w:rsidP="00F66237">
      <w:pPr>
        <w:spacing w:after="0"/>
        <w:ind w:left="720" w:hanging="72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Mobil: +49 (0) </w:t>
      </w:r>
      <w:r w:rsidR="006114A8" w:rsidRPr="00776AA6">
        <w:rPr>
          <w:rFonts w:asciiTheme="majorHAnsi" w:hAnsiTheme="majorHAnsi"/>
          <w:color w:val="auto"/>
          <w:sz w:val="24"/>
          <w:szCs w:val="24"/>
        </w:rPr>
        <w:t>172 3138886</w:t>
      </w:r>
    </w:p>
    <w:p w:rsidR="00F66237" w:rsidRPr="00776AA6" w:rsidRDefault="00F66237" w:rsidP="00F66237">
      <w:pPr>
        <w:spacing w:after="0"/>
        <w:ind w:left="720" w:hanging="720"/>
        <w:jc w:val="both"/>
        <w:rPr>
          <w:rFonts w:asciiTheme="majorHAnsi" w:hAnsiTheme="majorHAnsi"/>
          <w:color w:val="auto"/>
          <w:sz w:val="24"/>
          <w:szCs w:val="24"/>
        </w:rPr>
      </w:pPr>
      <w:r w:rsidRPr="00776AA6">
        <w:rPr>
          <w:rFonts w:asciiTheme="majorHAnsi" w:hAnsiTheme="majorHAnsi"/>
          <w:color w:val="auto"/>
          <w:sz w:val="24"/>
          <w:szCs w:val="24"/>
        </w:rPr>
        <w:t xml:space="preserve">E-Mail: </w:t>
      </w:r>
      <w:r w:rsidR="006114A8" w:rsidRPr="00776AA6">
        <w:rPr>
          <w:rFonts w:asciiTheme="majorHAnsi" w:hAnsiTheme="majorHAnsi"/>
          <w:color w:val="auto"/>
          <w:sz w:val="24"/>
          <w:szCs w:val="24"/>
        </w:rPr>
        <w:t>nicolas</w:t>
      </w:r>
      <w:r w:rsidRPr="00776AA6">
        <w:rPr>
          <w:rFonts w:asciiTheme="majorHAnsi" w:hAnsiTheme="majorHAnsi"/>
          <w:color w:val="auto"/>
          <w:sz w:val="24"/>
          <w:szCs w:val="24"/>
        </w:rPr>
        <w:t>.</w:t>
      </w:r>
      <w:r w:rsidR="006114A8" w:rsidRPr="00776AA6">
        <w:rPr>
          <w:rFonts w:asciiTheme="majorHAnsi" w:hAnsiTheme="majorHAnsi"/>
          <w:color w:val="auto"/>
          <w:sz w:val="24"/>
          <w:szCs w:val="24"/>
        </w:rPr>
        <w:t>berthold</w:t>
      </w:r>
      <w:r w:rsidRPr="00776AA6">
        <w:rPr>
          <w:rFonts w:asciiTheme="majorHAnsi" w:hAnsiTheme="majorHAnsi"/>
          <w:color w:val="auto"/>
          <w:sz w:val="24"/>
          <w:szCs w:val="24"/>
        </w:rPr>
        <w:t>@postcode-lotterie.de</w:t>
      </w:r>
    </w:p>
    <w:p w:rsidR="00BE70A9" w:rsidRPr="00776AA6" w:rsidRDefault="00BE70A9">
      <w:pPr>
        <w:spacing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BE70A9" w:rsidRPr="00776AA6" w:rsidRDefault="00BE70A9">
      <w:pPr>
        <w:spacing w:after="0"/>
        <w:jc w:val="both"/>
        <w:rPr>
          <w:rFonts w:asciiTheme="majorHAnsi" w:hAnsiTheme="majorHAnsi"/>
          <w:b/>
          <w:color w:val="auto"/>
          <w:sz w:val="24"/>
          <w:szCs w:val="24"/>
        </w:rPr>
      </w:pPr>
      <w:bookmarkStart w:id="7" w:name="_30j0zll" w:colFirst="0" w:colLast="0"/>
      <w:bookmarkEnd w:id="7"/>
    </w:p>
    <w:sectPr w:rsidR="00BE70A9" w:rsidRPr="00776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700" w:bottom="709" w:left="1134" w:header="709" w:footer="1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1F" w:rsidRDefault="00F3461F">
      <w:pPr>
        <w:spacing w:after="0"/>
      </w:pPr>
      <w:r>
        <w:separator/>
      </w:r>
    </w:p>
  </w:endnote>
  <w:endnote w:type="continuationSeparator" w:id="0">
    <w:p w:rsidR="00F3461F" w:rsidRDefault="00F34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masis MT Pro">
    <w:altName w:val="Century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DC1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BB24F9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1F" w:rsidRDefault="00F3461F">
      <w:pPr>
        <w:spacing w:after="0"/>
      </w:pPr>
      <w:r>
        <w:separator/>
      </w:r>
    </w:p>
  </w:footnote>
  <w:footnote w:type="continuationSeparator" w:id="0">
    <w:p w:rsidR="00F3461F" w:rsidRDefault="00F346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FB34DF" w:rsidP="00265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3810</wp:posOffset>
              </wp:positionH>
              <wp:positionV relativeFrom="paragraph">
                <wp:posOffset>902335</wp:posOffset>
              </wp:positionV>
              <wp:extent cx="5706110" cy="75375"/>
              <wp:effectExtent l="0" t="0" r="8890" b="12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6110" cy="75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E70A9" w:rsidRPr="00265895" w:rsidRDefault="00BE70A9">
                          <w:pPr>
                            <w:spacing w:after="0"/>
                            <w:textDirection w:val="btLr"/>
                            <w:rPr>
                              <w:color w:val="E36C0A" w:themeColor="accent6" w:themeShade="BF"/>
                            </w:rPr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1" o:spid="_x0000_s1026" style="position:absolute;left:0;text-align:left;margin-left:.3pt;margin-top:71.05pt;width:449.3pt;height:5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" fillcolor="#bfbfbf [2412]" stroked="f">
              <v:textbox inset="2.53958mm,2.53958mm,2.53958mm,2.53958mm">
                <w:txbxContent>
                  <w:p w:rsidR="00BE70A9" w:rsidRPr="00265895" w:rsidRDefault="00BE70A9">
                    <w:pPr>
                      <w:spacing w:after="0"/>
                      <w:textDirection w:val="btLr"/>
                      <w:rPr>
                        <w:color w:val="E36C0A" w:themeColor="accent6" w:themeShade="BF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64D02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229235</wp:posOffset>
          </wp:positionV>
          <wp:extent cx="1753200" cy="536400"/>
          <wp:effectExtent l="0" t="0" r="0" b="0"/>
          <wp:wrapTight wrapText="bothSides">
            <wp:wrapPolygon edited="0">
              <wp:start x="0" y="0"/>
              <wp:lineTo x="0" y="20730"/>
              <wp:lineTo x="16435" y="20730"/>
              <wp:lineTo x="20661" y="20730"/>
              <wp:lineTo x="20661" y="16123"/>
              <wp:lineTo x="16435" y="12284"/>
              <wp:lineTo x="21365" y="9981"/>
              <wp:lineTo x="21365" y="0"/>
              <wp:lineTo x="0" y="0"/>
            </wp:wrapPolygon>
          </wp:wrapTight>
          <wp:docPr id="2" name="Grafik 2" descr="C:\Users\meyer-lindemann.loop\AppData\Local\Microsoft\Windows\Temporary Internet Files\Content.Outlook\VWY37MSG\DRI-LG_LOOP-Gem. Kinder-und_Jugendhilfe_orange_schwarz-Claim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yer-lindemann.loop\AppData\Local\Microsoft\Windows\Temporary Internet Files\Content.Outlook\VWY37MSG\DRI-LG_LOOP-Gem. Kinder-und_Jugendhilfe_orange_schwarz-Claim_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89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4544060</wp:posOffset>
          </wp:positionH>
          <wp:positionV relativeFrom="paragraph">
            <wp:posOffset>635</wp:posOffset>
          </wp:positionV>
          <wp:extent cx="1166400" cy="766800"/>
          <wp:effectExtent l="0" t="0" r="0" b="0"/>
          <wp:wrapTight wrapText="bothSides">
            <wp:wrapPolygon edited="0">
              <wp:start x="0" y="0"/>
              <wp:lineTo x="0" y="20938"/>
              <wp:lineTo x="21176" y="20938"/>
              <wp:lineTo x="211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9"/>
    <w:rsid w:val="000D04A7"/>
    <w:rsid w:val="00161FCF"/>
    <w:rsid w:val="001E6847"/>
    <w:rsid w:val="0024373C"/>
    <w:rsid w:val="00262F6D"/>
    <w:rsid w:val="00265895"/>
    <w:rsid w:val="002805D7"/>
    <w:rsid w:val="002A531C"/>
    <w:rsid w:val="0040515A"/>
    <w:rsid w:val="0041400B"/>
    <w:rsid w:val="00452B4E"/>
    <w:rsid w:val="004A2E9A"/>
    <w:rsid w:val="004A65CD"/>
    <w:rsid w:val="004A6A1A"/>
    <w:rsid w:val="004F6180"/>
    <w:rsid w:val="00535E6E"/>
    <w:rsid w:val="005412E1"/>
    <w:rsid w:val="0058227C"/>
    <w:rsid w:val="005D6F0B"/>
    <w:rsid w:val="00610868"/>
    <w:rsid w:val="006114A8"/>
    <w:rsid w:val="00776AA6"/>
    <w:rsid w:val="008433F2"/>
    <w:rsid w:val="008D7C2A"/>
    <w:rsid w:val="009018A5"/>
    <w:rsid w:val="00915AA7"/>
    <w:rsid w:val="009623D6"/>
    <w:rsid w:val="00AA0DE7"/>
    <w:rsid w:val="00BB24F9"/>
    <w:rsid w:val="00BE48D0"/>
    <w:rsid w:val="00BE70A9"/>
    <w:rsid w:val="00C56C44"/>
    <w:rsid w:val="00C621C1"/>
    <w:rsid w:val="00CA3C0A"/>
    <w:rsid w:val="00CB5EA7"/>
    <w:rsid w:val="00D22DC0"/>
    <w:rsid w:val="00DC1922"/>
    <w:rsid w:val="00E22BFA"/>
    <w:rsid w:val="00E634C1"/>
    <w:rsid w:val="00F3461F"/>
    <w:rsid w:val="00F628C5"/>
    <w:rsid w:val="00F66237"/>
    <w:rsid w:val="00F95804"/>
    <w:rsid w:val="00FA0C9E"/>
    <w:rsid w:val="00FB34DF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0BB2751-91B6-4D19-BC43-A61A205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404040"/>
        <w:lang w:val="de-DE" w:eastAsia="de-DE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outlineLvl w:val="0"/>
    </w:pPr>
    <w:rPr>
      <w:rFonts w:ascii="Amasis MT Pro" w:eastAsia="Amasis MT Pro" w:hAnsi="Amasis MT Pro" w:cs="Amasis MT Pro"/>
      <w:color w:val="B1C000"/>
      <w:sz w:val="44"/>
      <w:szCs w:val="44"/>
    </w:rPr>
  </w:style>
  <w:style w:type="paragraph" w:styleId="berschrift2">
    <w:name w:val="heading 2"/>
    <w:basedOn w:val="Standard"/>
    <w:next w:val="Standard"/>
    <w:pPr>
      <w:keepNext/>
      <w:keepLines/>
      <w:spacing w:before="40" w:after="0"/>
      <w:outlineLvl w:val="1"/>
    </w:pPr>
    <w:rPr>
      <w:b/>
      <w:smallCaps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40" w:after="0"/>
      <w:outlineLvl w:val="2"/>
    </w:pPr>
    <w:rPr>
      <w:rFonts w:ascii="Amasis MT Pro" w:eastAsia="Amasis MT Pro" w:hAnsi="Amasis MT Pro" w:cs="Amasis MT Pro"/>
      <w:color w:val="4E5500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40" w:after="0"/>
      <w:outlineLvl w:val="3"/>
    </w:pPr>
    <w:rPr>
      <w:rFonts w:ascii="Amasis MT Pro" w:eastAsia="Amasis MT Pro" w:hAnsi="Amasis MT Pro" w:cs="Amasis MT Pro"/>
      <w:i/>
      <w:color w:val="758001"/>
    </w:rPr>
  </w:style>
  <w:style w:type="paragraph" w:styleId="berschrift5">
    <w:name w:val="heading 5"/>
    <w:basedOn w:val="Standard"/>
    <w:next w:val="Standard"/>
    <w:pPr>
      <w:keepNext/>
      <w:keepLines/>
      <w:spacing w:before="40" w:after="0"/>
      <w:outlineLvl w:val="4"/>
    </w:pPr>
    <w:rPr>
      <w:rFonts w:ascii="Amasis MT Pro" w:eastAsia="Amasis MT Pro" w:hAnsi="Amasis MT Pro" w:cs="Amasis MT Pro"/>
      <w:color w:val="758001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0"/>
      <w:contextualSpacing/>
    </w:pPr>
    <w:rPr>
      <w:rFonts w:ascii="Amasis MT Pro" w:eastAsia="Amasis MT Pro" w:hAnsi="Amasis MT Pro" w:cs="Amasis MT Pro"/>
      <w:color w:val="000000"/>
      <w:sz w:val="56"/>
      <w:szCs w:val="5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Goede Doelen Loterijen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Berthold</dc:creator>
  <cp:lastModifiedBy>Nicolas Berthold</cp:lastModifiedBy>
  <cp:revision>12</cp:revision>
  <dcterms:created xsi:type="dcterms:W3CDTF">2018-06-21T10:56:00Z</dcterms:created>
  <dcterms:modified xsi:type="dcterms:W3CDTF">2018-06-21T14:21:00Z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