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5E45A127" w14:textId="3841188F" w:rsidR="00C075E8" w:rsidRDefault="00421F55" w:rsidP="00C951B5">
      <w:pPr>
        <w:ind w:left="0" w:firstLine="0"/>
        <w:rPr>
          <w:rFonts w:eastAsia="Times New Roman"/>
          <w:b/>
          <w:sz w:val="32"/>
          <w:szCs w:val="32"/>
        </w:rPr>
      </w:pPr>
      <w:r>
        <w:rPr>
          <w:rFonts w:eastAsia="Times New Roman"/>
          <w:b/>
          <w:sz w:val="32"/>
          <w:szCs w:val="32"/>
        </w:rPr>
        <w:t xml:space="preserve">Störung der Geschäftsgrundlage: </w:t>
      </w:r>
      <w:r w:rsidR="00C075E8">
        <w:rPr>
          <w:rFonts w:eastAsia="Times New Roman"/>
          <w:b/>
          <w:sz w:val="32"/>
          <w:szCs w:val="32"/>
        </w:rPr>
        <w:t>ZIA will mehr Gerechtigkeit bei Vertragsanpassungen</w:t>
      </w:r>
    </w:p>
    <w:p w14:paraId="30442F15" w14:textId="77777777" w:rsidR="00565A8D" w:rsidRDefault="00565A8D" w:rsidP="00763F36">
      <w:pPr>
        <w:pStyle w:val="berschrift1"/>
        <w:jc w:val="both"/>
        <w:rPr>
          <w:rFonts w:eastAsiaTheme="minorHAnsi"/>
        </w:rPr>
      </w:pPr>
      <w:r>
        <w:t> </w:t>
      </w:r>
    </w:p>
    <w:p w14:paraId="42CF1145" w14:textId="3652C8A8" w:rsidR="002D39B5" w:rsidRDefault="00565A8D" w:rsidP="00D65B19">
      <w:pPr>
        <w:rPr>
          <w:rStyle w:val="s10"/>
          <w:bCs/>
          <w:szCs w:val="24"/>
        </w:rPr>
      </w:pPr>
      <w:r>
        <w:rPr>
          <w:rStyle w:val="s10"/>
          <w:b/>
          <w:bCs/>
          <w:szCs w:val="24"/>
        </w:rPr>
        <w:t>Berlin</w:t>
      </w:r>
      <w:r w:rsidRPr="00597734">
        <w:rPr>
          <w:rStyle w:val="s10"/>
          <w:b/>
          <w:bCs/>
          <w:szCs w:val="24"/>
        </w:rPr>
        <w:t>, </w:t>
      </w:r>
      <w:r w:rsidR="00D56079">
        <w:rPr>
          <w:rStyle w:val="s10"/>
          <w:b/>
          <w:bCs/>
          <w:szCs w:val="24"/>
        </w:rPr>
        <w:t>18</w:t>
      </w:r>
      <w:r w:rsidR="00306A05" w:rsidRPr="00597734">
        <w:rPr>
          <w:rStyle w:val="s10"/>
          <w:b/>
          <w:bCs/>
          <w:szCs w:val="24"/>
        </w:rPr>
        <w:t>.11</w:t>
      </w:r>
      <w:r w:rsidR="00763F36" w:rsidRPr="00597734">
        <w:rPr>
          <w:rStyle w:val="s10"/>
          <w:b/>
          <w:bCs/>
          <w:szCs w:val="24"/>
        </w:rPr>
        <w:t>.2020</w:t>
      </w:r>
      <w:r w:rsidR="00763F36">
        <w:rPr>
          <w:rStyle w:val="s10"/>
          <w:b/>
          <w:bCs/>
          <w:szCs w:val="24"/>
        </w:rPr>
        <w:t xml:space="preserve"> </w:t>
      </w:r>
      <w:r w:rsidR="00612751">
        <w:rPr>
          <w:rStyle w:val="s10"/>
          <w:b/>
          <w:bCs/>
          <w:szCs w:val="24"/>
        </w:rPr>
        <w:t xml:space="preserve">– </w:t>
      </w:r>
      <w:r w:rsidR="002D39B5">
        <w:rPr>
          <w:rStyle w:val="s10"/>
          <w:bCs/>
          <w:szCs w:val="24"/>
        </w:rPr>
        <w:t xml:space="preserve">Aktuellen Medienberichten zufolge plant </w:t>
      </w:r>
      <w:r w:rsidR="002D39B5" w:rsidRPr="006C35A8">
        <w:rPr>
          <w:rStyle w:val="s10"/>
          <w:bCs/>
          <w:szCs w:val="24"/>
        </w:rPr>
        <w:t>Bundesjustizministerin Christine Lambrecht</w:t>
      </w:r>
      <w:r w:rsidR="002D39B5">
        <w:rPr>
          <w:rStyle w:val="s10"/>
          <w:bCs/>
          <w:szCs w:val="24"/>
        </w:rPr>
        <w:t xml:space="preserve"> eine Änderung des Mietrechts </w:t>
      </w:r>
      <w:r w:rsidR="00C075E8">
        <w:rPr>
          <w:rStyle w:val="s10"/>
          <w:bCs/>
          <w:szCs w:val="24"/>
        </w:rPr>
        <w:t xml:space="preserve">für Gewerbetreibende. Vorgesehen sei, so heißt es, </w:t>
      </w:r>
      <w:r w:rsidR="002D39B5">
        <w:rPr>
          <w:rStyle w:val="s10"/>
          <w:bCs/>
          <w:szCs w:val="24"/>
        </w:rPr>
        <w:t>dass die im Zuge der Corona-Pandemie staatlich angeordneten Beschränkungen eine Störung der Geschäftsgrundlage für ein Mietverhältnis bedeuten und hieraus für den Mieter ein Anspruch auf Vertragsanpassung beziehungsweise auf Rücktritt vom Vertragsverhältnis</w:t>
      </w:r>
      <w:r w:rsidR="00403023">
        <w:rPr>
          <w:rStyle w:val="s10"/>
          <w:bCs/>
          <w:szCs w:val="24"/>
        </w:rPr>
        <w:t xml:space="preserve"> ent</w:t>
      </w:r>
      <w:r w:rsidR="002D39B5">
        <w:rPr>
          <w:rStyle w:val="s10"/>
          <w:bCs/>
          <w:szCs w:val="24"/>
        </w:rPr>
        <w:t xml:space="preserve">steht. </w:t>
      </w:r>
    </w:p>
    <w:p w14:paraId="1CD65956" w14:textId="77777777" w:rsidR="00C075E8" w:rsidRDefault="00C075E8" w:rsidP="00D65B19">
      <w:pPr>
        <w:rPr>
          <w:rStyle w:val="s10"/>
          <w:bCs/>
          <w:szCs w:val="24"/>
        </w:rPr>
      </w:pPr>
    </w:p>
    <w:p w14:paraId="662E06D7" w14:textId="4E575356" w:rsidR="0042179E" w:rsidRDefault="002D39B5" w:rsidP="00D65B19">
      <w:pPr>
        <w:rPr>
          <w:rStyle w:val="s10"/>
          <w:bCs/>
          <w:szCs w:val="24"/>
        </w:rPr>
      </w:pPr>
      <w:r>
        <w:rPr>
          <w:rStyle w:val="s10"/>
          <w:bCs/>
          <w:szCs w:val="24"/>
        </w:rPr>
        <w:t>Dr. Andreas Mattner, Präsident des Zentralen Immobilien Ausschuss ZIA, Spitzenverband der Immobilienwirtschaft, kommentiert:</w:t>
      </w:r>
      <w:r w:rsidR="00C075E8">
        <w:rPr>
          <w:rStyle w:val="s10"/>
          <w:bCs/>
          <w:szCs w:val="24"/>
        </w:rPr>
        <w:t xml:space="preserve"> </w:t>
      </w:r>
      <w:r w:rsidR="00EF27BB">
        <w:rPr>
          <w:rStyle w:val="s10"/>
          <w:bCs/>
          <w:szCs w:val="24"/>
        </w:rPr>
        <w:t>„</w:t>
      </w:r>
      <w:r w:rsidR="00C075E8">
        <w:rPr>
          <w:rStyle w:val="s10"/>
          <w:bCs/>
          <w:szCs w:val="24"/>
        </w:rPr>
        <w:t xml:space="preserve">Der geplante Eingriff in die Systematik von Vertragsverhältnissen ist nicht nachvollziehbar. </w:t>
      </w:r>
      <w:r w:rsidR="00EF27BB">
        <w:rPr>
          <w:rStyle w:val="s10"/>
          <w:bCs/>
          <w:szCs w:val="24"/>
        </w:rPr>
        <w:t xml:space="preserve">Die </w:t>
      </w:r>
      <w:r w:rsidR="00EF27BB" w:rsidRPr="00EF27BB">
        <w:rPr>
          <w:rStyle w:val="s10"/>
          <w:bCs/>
          <w:szCs w:val="24"/>
        </w:rPr>
        <w:t>pauschale Anwendbarkeit des Wegfalls der Geschäftsgrundlage</w:t>
      </w:r>
      <w:r w:rsidR="00421F55">
        <w:rPr>
          <w:rStyle w:val="s10"/>
          <w:bCs/>
          <w:szCs w:val="24"/>
        </w:rPr>
        <w:t xml:space="preserve"> auf Mietverträge</w:t>
      </w:r>
      <w:r w:rsidR="00EF27BB" w:rsidRPr="00EF27BB">
        <w:rPr>
          <w:rStyle w:val="s10"/>
          <w:bCs/>
          <w:szCs w:val="24"/>
        </w:rPr>
        <w:t xml:space="preserve"> </w:t>
      </w:r>
      <w:r w:rsidR="00EF27BB">
        <w:rPr>
          <w:rStyle w:val="s10"/>
          <w:bCs/>
          <w:szCs w:val="24"/>
        </w:rPr>
        <w:t xml:space="preserve">lehnen wir </w:t>
      </w:r>
      <w:r w:rsidR="00C075E8">
        <w:rPr>
          <w:rStyle w:val="s10"/>
          <w:bCs/>
          <w:szCs w:val="24"/>
        </w:rPr>
        <w:t xml:space="preserve">daher </w:t>
      </w:r>
      <w:r w:rsidR="00EF27BB">
        <w:rPr>
          <w:rStyle w:val="s10"/>
          <w:bCs/>
          <w:szCs w:val="24"/>
        </w:rPr>
        <w:t xml:space="preserve">entschieden ab. </w:t>
      </w:r>
      <w:r w:rsidR="00EF27BB" w:rsidRPr="00EF27BB">
        <w:rPr>
          <w:rStyle w:val="s10"/>
          <w:bCs/>
          <w:szCs w:val="24"/>
        </w:rPr>
        <w:t>Bilaterale und passgenaue Vertragsanpassungen können die Vertragsparteien</w:t>
      </w:r>
      <w:r w:rsidR="00EF27BB">
        <w:rPr>
          <w:rStyle w:val="s10"/>
          <w:bCs/>
          <w:szCs w:val="24"/>
        </w:rPr>
        <w:t xml:space="preserve"> </w:t>
      </w:r>
      <w:r w:rsidR="00EF27BB" w:rsidRPr="00EF27BB">
        <w:rPr>
          <w:rStyle w:val="s10"/>
          <w:bCs/>
          <w:szCs w:val="24"/>
        </w:rPr>
        <w:t>besser selbst als durch rechtliche Anordnung aushandeln.</w:t>
      </w:r>
      <w:r w:rsidR="00421F55">
        <w:rPr>
          <w:rStyle w:val="s10"/>
          <w:bCs/>
          <w:szCs w:val="24"/>
        </w:rPr>
        <w:t xml:space="preserve"> Das haben die Beteiligten in den letzten Monaten bereits bewiesen.</w:t>
      </w:r>
      <w:r w:rsidR="0042179E">
        <w:rPr>
          <w:rStyle w:val="s10"/>
          <w:bCs/>
          <w:szCs w:val="24"/>
        </w:rPr>
        <w:t>“</w:t>
      </w:r>
      <w:r w:rsidR="00EF27BB">
        <w:rPr>
          <w:rStyle w:val="s10"/>
          <w:bCs/>
          <w:szCs w:val="24"/>
        </w:rPr>
        <w:t xml:space="preserve"> </w:t>
      </w:r>
    </w:p>
    <w:p w14:paraId="0EC954B4" w14:textId="77777777" w:rsidR="0042179E" w:rsidRDefault="0042179E" w:rsidP="00D65B19">
      <w:pPr>
        <w:rPr>
          <w:rStyle w:val="s10"/>
          <w:bCs/>
          <w:szCs w:val="24"/>
        </w:rPr>
      </w:pPr>
    </w:p>
    <w:p w14:paraId="5CC334C3" w14:textId="17BBF989" w:rsidR="00102D33" w:rsidRDefault="0042179E" w:rsidP="00D65B19">
      <w:pPr>
        <w:rPr>
          <w:rStyle w:val="s10"/>
          <w:bCs/>
          <w:szCs w:val="24"/>
        </w:rPr>
      </w:pPr>
      <w:r>
        <w:rPr>
          <w:rStyle w:val="s10"/>
          <w:bCs/>
          <w:szCs w:val="24"/>
        </w:rPr>
        <w:t>Er betonte: „</w:t>
      </w:r>
      <w:r w:rsidR="00C075E8">
        <w:rPr>
          <w:rStyle w:val="s10"/>
          <w:bCs/>
          <w:szCs w:val="24"/>
        </w:rPr>
        <w:t>E</w:t>
      </w:r>
      <w:r w:rsidR="00EF27BB">
        <w:rPr>
          <w:rStyle w:val="s10"/>
          <w:bCs/>
          <w:szCs w:val="24"/>
        </w:rPr>
        <w:t xml:space="preserve">s </w:t>
      </w:r>
      <w:r w:rsidR="00C075E8">
        <w:rPr>
          <w:rStyle w:val="s10"/>
          <w:bCs/>
          <w:szCs w:val="24"/>
        </w:rPr>
        <w:t xml:space="preserve">gibt </w:t>
      </w:r>
      <w:r w:rsidR="00EF27BB">
        <w:rPr>
          <w:rStyle w:val="s10"/>
          <w:bCs/>
          <w:szCs w:val="24"/>
        </w:rPr>
        <w:t xml:space="preserve">bei keiner Nutzungsklasse eine Alternative zum </w:t>
      </w:r>
      <w:r w:rsidR="00CD6702" w:rsidRPr="006C35A8">
        <w:rPr>
          <w:rStyle w:val="s10"/>
          <w:bCs/>
          <w:szCs w:val="24"/>
        </w:rPr>
        <w:t xml:space="preserve">partnerschaftlichen Verhalten </w:t>
      </w:r>
      <w:r w:rsidR="00EF27BB">
        <w:rPr>
          <w:rStyle w:val="s10"/>
          <w:bCs/>
          <w:szCs w:val="24"/>
        </w:rPr>
        <w:t xml:space="preserve">zwischen Vermietern und Mietern. </w:t>
      </w:r>
      <w:r w:rsidR="00CD6702">
        <w:rPr>
          <w:rStyle w:val="s10"/>
          <w:bCs/>
          <w:szCs w:val="24"/>
        </w:rPr>
        <w:t>Diese</w:t>
      </w:r>
      <w:r w:rsidR="00102D33">
        <w:rPr>
          <w:rStyle w:val="s10"/>
          <w:bCs/>
          <w:szCs w:val="24"/>
        </w:rPr>
        <w:t>s</w:t>
      </w:r>
      <w:r w:rsidR="00CD6702">
        <w:rPr>
          <w:rStyle w:val="s10"/>
          <w:bCs/>
          <w:szCs w:val="24"/>
        </w:rPr>
        <w:t xml:space="preserve"> muss an erster Stelle stehen</w:t>
      </w:r>
      <w:r w:rsidR="006C00A5">
        <w:rPr>
          <w:rStyle w:val="s10"/>
          <w:bCs/>
          <w:szCs w:val="24"/>
        </w:rPr>
        <w:t xml:space="preserve"> – besonders in einem Markt, der sich über die letzten Jahre maßgeblich an den </w:t>
      </w:r>
      <w:r w:rsidR="006C00A5">
        <w:rPr>
          <w:rStyle w:val="s10"/>
          <w:bCs/>
          <w:szCs w:val="24"/>
        </w:rPr>
        <w:lastRenderedPageBreak/>
        <w:t>Interessen der Mieter orientiert hat</w:t>
      </w:r>
      <w:r w:rsidR="00CD6702">
        <w:rPr>
          <w:rStyle w:val="s10"/>
          <w:bCs/>
          <w:szCs w:val="24"/>
        </w:rPr>
        <w:t>.</w:t>
      </w:r>
      <w:r w:rsidR="00CD6702" w:rsidRPr="006C35A8">
        <w:rPr>
          <w:rStyle w:val="s10"/>
          <w:bCs/>
          <w:szCs w:val="24"/>
        </w:rPr>
        <w:t xml:space="preserve"> Greift der Staat</w:t>
      </w:r>
      <w:r w:rsidR="006C00A5">
        <w:rPr>
          <w:rStyle w:val="s10"/>
          <w:bCs/>
          <w:szCs w:val="24"/>
        </w:rPr>
        <w:t xml:space="preserve"> dann aber</w:t>
      </w:r>
      <w:r w:rsidR="00CD6702" w:rsidRPr="006C35A8">
        <w:rPr>
          <w:rStyle w:val="s10"/>
          <w:bCs/>
          <w:szCs w:val="24"/>
        </w:rPr>
        <w:t xml:space="preserve"> in dieses Gleichgewicht übermäßig regulierend ein, gefährdet er jeweils auf einer der Seiten viele Betriebe und Arbeitsplätze.</w:t>
      </w:r>
      <w:r w:rsidR="00CD6702">
        <w:rPr>
          <w:rStyle w:val="s10"/>
          <w:bCs/>
          <w:szCs w:val="24"/>
        </w:rPr>
        <w:t xml:space="preserve"> </w:t>
      </w:r>
      <w:r w:rsidR="00C075E8">
        <w:rPr>
          <w:rStyle w:val="s10"/>
          <w:bCs/>
          <w:szCs w:val="24"/>
        </w:rPr>
        <w:t xml:space="preserve">Die Frage muss erlaubt sein: Was passiert bei dieser </w:t>
      </w:r>
      <w:r w:rsidR="006C00A5">
        <w:rPr>
          <w:rStyle w:val="s10"/>
          <w:bCs/>
          <w:szCs w:val="24"/>
        </w:rPr>
        <w:t xml:space="preserve">geplanten </w:t>
      </w:r>
      <w:r w:rsidR="00C075E8">
        <w:rPr>
          <w:rStyle w:val="s10"/>
          <w:bCs/>
          <w:szCs w:val="24"/>
        </w:rPr>
        <w:t xml:space="preserve">Regelung </w:t>
      </w:r>
      <w:r w:rsidR="006C00A5">
        <w:rPr>
          <w:rStyle w:val="s10"/>
          <w:bCs/>
          <w:szCs w:val="24"/>
        </w:rPr>
        <w:t xml:space="preserve">zum Beispiel </w:t>
      </w:r>
      <w:r w:rsidR="00C075E8">
        <w:rPr>
          <w:rStyle w:val="s10"/>
          <w:bCs/>
          <w:szCs w:val="24"/>
        </w:rPr>
        <w:t xml:space="preserve">mit den Vermietern, den Finanzgebern </w:t>
      </w:r>
      <w:r w:rsidR="006C00A5">
        <w:rPr>
          <w:rStyle w:val="s10"/>
          <w:bCs/>
          <w:szCs w:val="24"/>
        </w:rPr>
        <w:t>und deren vertraglichen Verpflichtungen gegenüber Dritten</w:t>
      </w:r>
      <w:r w:rsidR="00C075E8">
        <w:rPr>
          <w:rStyle w:val="s10"/>
          <w:bCs/>
          <w:szCs w:val="24"/>
        </w:rPr>
        <w:t>. Die Justizministerin sollte die ganze Kette, die sich anschließt</w:t>
      </w:r>
      <w:r w:rsidR="004B653E">
        <w:rPr>
          <w:rStyle w:val="s10"/>
          <w:bCs/>
          <w:szCs w:val="24"/>
        </w:rPr>
        <w:t>,</w:t>
      </w:r>
      <w:r w:rsidR="00C075E8">
        <w:rPr>
          <w:rStyle w:val="s10"/>
          <w:bCs/>
          <w:szCs w:val="24"/>
        </w:rPr>
        <w:t xml:space="preserve"> mit im Auge haben.</w:t>
      </w:r>
      <w:r w:rsidR="006C00A5">
        <w:rPr>
          <w:rStyle w:val="s10"/>
          <w:bCs/>
          <w:szCs w:val="24"/>
        </w:rPr>
        <w:t xml:space="preserve"> Der jetzige Vorstoß ist publikumstauglich</w:t>
      </w:r>
      <w:r w:rsidR="00421F55">
        <w:rPr>
          <w:rStyle w:val="s10"/>
          <w:bCs/>
          <w:szCs w:val="24"/>
        </w:rPr>
        <w:t>,</w:t>
      </w:r>
      <w:r w:rsidR="006C00A5">
        <w:rPr>
          <w:rStyle w:val="s10"/>
          <w:bCs/>
          <w:szCs w:val="24"/>
        </w:rPr>
        <w:t xml:space="preserve"> aber wirtschaftlich nicht vernünftig.</w:t>
      </w:r>
      <w:r w:rsidR="00C075E8">
        <w:rPr>
          <w:rStyle w:val="s10"/>
          <w:bCs/>
          <w:szCs w:val="24"/>
        </w:rPr>
        <w:t>“</w:t>
      </w:r>
    </w:p>
    <w:p w14:paraId="47CBFF98" w14:textId="77777777" w:rsidR="00102D33" w:rsidRDefault="00102D33" w:rsidP="00D65B19">
      <w:pPr>
        <w:rPr>
          <w:rStyle w:val="s10"/>
          <w:bCs/>
          <w:szCs w:val="24"/>
        </w:rPr>
      </w:pPr>
    </w:p>
    <w:p w14:paraId="7819537D" w14:textId="627B782E" w:rsidR="00EF27BB" w:rsidRDefault="00C075E8" w:rsidP="00D65B19">
      <w:pPr>
        <w:rPr>
          <w:rStyle w:val="s10"/>
          <w:bCs/>
          <w:szCs w:val="24"/>
        </w:rPr>
      </w:pPr>
      <w:r>
        <w:rPr>
          <w:rStyle w:val="s10"/>
          <w:bCs/>
          <w:szCs w:val="24"/>
        </w:rPr>
        <w:t>Weiter sagte Mattner, d</w:t>
      </w:r>
      <w:r w:rsidR="00EF27BB" w:rsidRPr="00EF27BB">
        <w:rPr>
          <w:rStyle w:val="s10"/>
          <w:bCs/>
          <w:szCs w:val="24"/>
        </w:rPr>
        <w:t>ie Eigentümer von Immobilien h</w:t>
      </w:r>
      <w:r>
        <w:rPr>
          <w:rStyle w:val="s10"/>
          <w:bCs/>
          <w:szCs w:val="24"/>
        </w:rPr>
        <w:t xml:space="preserve">ätten </w:t>
      </w:r>
      <w:r w:rsidR="00EF27BB" w:rsidRPr="00EF27BB">
        <w:rPr>
          <w:rStyle w:val="s10"/>
          <w:bCs/>
          <w:szCs w:val="24"/>
        </w:rPr>
        <w:t>in der Regel ein hohes Eigeninteresse am</w:t>
      </w:r>
      <w:r w:rsidR="00EF27BB">
        <w:rPr>
          <w:rStyle w:val="s10"/>
          <w:bCs/>
          <w:szCs w:val="24"/>
        </w:rPr>
        <w:t xml:space="preserve"> </w:t>
      </w:r>
      <w:r w:rsidR="00EF27BB" w:rsidRPr="00EF27BB">
        <w:rPr>
          <w:rStyle w:val="s10"/>
          <w:bCs/>
          <w:szCs w:val="24"/>
        </w:rPr>
        <w:t>Fortbestand des Mietverhältnisses</w:t>
      </w:r>
      <w:r w:rsidR="00EF27BB">
        <w:rPr>
          <w:rStyle w:val="s10"/>
          <w:bCs/>
          <w:szCs w:val="24"/>
        </w:rPr>
        <w:t xml:space="preserve"> und an der Standortsicherung</w:t>
      </w:r>
      <w:r w:rsidR="00EF27BB" w:rsidRPr="00EF27BB">
        <w:rPr>
          <w:rStyle w:val="s10"/>
          <w:bCs/>
          <w:szCs w:val="24"/>
        </w:rPr>
        <w:t xml:space="preserve"> durch eine gesunde finanzielle Ausstattung</w:t>
      </w:r>
      <w:r w:rsidR="00EF27BB">
        <w:rPr>
          <w:rStyle w:val="s10"/>
          <w:bCs/>
          <w:szCs w:val="24"/>
        </w:rPr>
        <w:t xml:space="preserve"> </w:t>
      </w:r>
      <w:r w:rsidR="00EF27BB" w:rsidRPr="00EF27BB">
        <w:rPr>
          <w:rStyle w:val="s10"/>
          <w:bCs/>
          <w:szCs w:val="24"/>
        </w:rPr>
        <w:t>des Mieters/Betreibers</w:t>
      </w:r>
      <w:r w:rsidR="00EF27BB">
        <w:rPr>
          <w:rStyle w:val="s10"/>
          <w:bCs/>
          <w:szCs w:val="24"/>
        </w:rPr>
        <w:t xml:space="preserve">. Als Lösung, die auch im Sinne </w:t>
      </w:r>
      <w:r>
        <w:rPr>
          <w:rStyle w:val="s10"/>
          <w:bCs/>
          <w:szCs w:val="24"/>
        </w:rPr>
        <w:t xml:space="preserve">des </w:t>
      </w:r>
      <w:r w:rsidR="00EF27BB">
        <w:rPr>
          <w:rStyle w:val="s10"/>
          <w:bCs/>
          <w:szCs w:val="24"/>
        </w:rPr>
        <w:t>Verhaltenskodexes</w:t>
      </w:r>
      <w:r>
        <w:rPr>
          <w:rStyle w:val="s10"/>
          <w:bCs/>
          <w:szCs w:val="24"/>
        </w:rPr>
        <w:t xml:space="preserve"> </w:t>
      </w:r>
      <w:r w:rsidR="00EF27BB">
        <w:rPr>
          <w:rStyle w:val="s10"/>
          <w:bCs/>
          <w:szCs w:val="24"/>
        </w:rPr>
        <w:t>wäre</w:t>
      </w:r>
      <w:r>
        <w:rPr>
          <w:rStyle w:val="s10"/>
          <w:bCs/>
          <w:szCs w:val="24"/>
        </w:rPr>
        <w:t>,</w:t>
      </w:r>
      <w:r w:rsidR="00EF27BB">
        <w:rPr>
          <w:rStyle w:val="s10"/>
          <w:bCs/>
          <w:szCs w:val="24"/>
        </w:rPr>
        <w:t xml:space="preserve"> </w:t>
      </w:r>
      <w:r>
        <w:rPr>
          <w:rStyle w:val="s10"/>
          <w:bCs/>
          <w:szCs w:val="24"/>
        </w:rPr>
        <w:t xml:space="preserve">müsste </w:t>
      </w:r>
      <w:r w:rsidR="00EF27BB" w:rsidRPr="00EF27BB">
        <w:rPr>
          <w:rStyle w:val="s10"/>
          <w:bCs/>
          <w:szCs w:val="24"/>
        </w:rPr>
        <w:t>gleichermaßen die mietvertragsbezogene Leistungsfähigkeit von Mietern und</w:t>
      </w:r>
      <w:r w:rsidR="00EF27BB">
        <w:rPr>
          <w:rStyle w:val="s10"/>
          <w:bCs/>
          <w:szCs w:val="24"/>
        </w:rPr>
        <w:t xml:space="preserve"> Vermietern berücksichtig</w:t>
      </w:r>
      <w:r w:rsidR="0042179E">
        <w:rPr>
          <w:rStyle w:val="s10"/>
          <w:bCs/>
          <w:szCs w:val="24"/>
        </w:rPr>
        <w:t>t werden. „</w:t>
      </w:r>
      <w:r w:rsidR="00EF27BB">
        <w:rPr>
          <w:rStyle w:val="s10"/>
          <w:bCs/>
          <w:szCs w:val="24"/>
        </w:rPr>
        <w:t xml:space="preserve">Bei alledem ist zumindest </w:t>
      </w:r>
      <w:r w:rsidR="00102D33">
        <w:rPr>
          <w:rStyle w:val="s10"/>
          <w:bCs/>
          <w:szCs w:val="24"/>
        </w:rPr>
        <w:t>zweifelhaft</w:t>
      </w:r>
      <w:r w:rsidR="00EF27BB">
        <w:rPr>
          <w:rStyle w:val="s10"/>
          <w:bCs/>
          <w:szCs w:val="24"/>
        </w:rPr>
        <w:t xml:space="preserve">, ob </w:t>
      </w:r>
      <w:r w:rsidR="00102D33">
        <w:rPr>
          <w:rStyle w:val="s10"/>
          <w:bCs/>
          <w:szCs w:val="24"/>
        </w:rPr>
        <w:t xml:space="preserve">beispielsweise der besonders in Not geratene Einzelhandel </w:t>
      </w:r>
      <w:r w:rsidR="00EF27BB">
        <w:rPr>
          <w:rStyle w:val="s10"/>
          <w:bCs/>
          <w:szCs w:val="24"/>
        </w:rPr>
        <w:t>durch die gesetzgeberische Klarstellung überhaupt einen Anspruch geltend machen kann, da die angemieteten Räu</w:t>
      </w:r>
      <w:r w:rsidR="00421F55">
        <w:rPr>
          <w:rStyle w:val="s10"/>
          <w:bCs/>
          <w:szCs w:val="24"/>
        </w:rPr>
        <w:t>me uneingeschränkt nutzbar sind. Gleiches gilt für die von der Schließung betroffene</w:t>
      </w:r>
      <w:bookmarkStart w:id="1" w:name="_GoBack"/>
      <w:bookmarkEnd w:id="1"/>
      <w:r w:rsidR="00421F55">
        <w:rPr>
          <w:rStyle w:val="s10"/>
          <w:bCs/>
          <w:szCs w:val="24"/>
        </w:rPr>
        <w:t xml:space="preserve"> Gastronomie, der umfangreiche staatliche Ausgleichszahlungen gewährt werden.“</w:t>
      </w:r>
    </w:p>
    <w:p w14:paraId="7EA4EA7A" w14:textId="77777777" w:rsidR="00CD6702" w:rsidRDefault="00CD6702" w:rsidP="00D65B19">
      <w:pPr>
        <w:rPr>
          <w:rStyle w:val="s10"/>
          <w:bCs/>
          <w:szCs w:val="24"/>
        </w:rPr>
      </w:pPr>
    </w:p>
    <w:p w14:paraId="17C44521" w14:textId="77777777" w:rsidR="004B653E" w:rsidRDefault="004B653E" w:rsidP="00D65B19">
      <w:pPr>
        <w:rPr>
          <w:rStyle w:val="s10"/>
          <w:bCs/>
          <w:szCs w:val="24"/>
        </w:rPr>
      </w:pPr>
    </w:p>
    <w:p w14:paraId="5F9CD1B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lastRenderedPageBreak/>
        <w:t xml:space="preserve">Kontakt </w:t>
      </w:r>
    </w:p>
    <w:p w14:paraId="5BC1612A" w14:textId="77777777" w:rsidR="00FE3BF6" w:rsidRPr="006B72B5" w:rsidRDefault="00492130">
      <w:pPr>
        <w:spacing w:after="10" w:line="268" w:lineRule="auto"/>
        <w:ind w:left="-5" w:right="54"/>
        <w:rPr>
          <w:color w:val="000000" w:themeColor="text1"/>
        </w:rPr>
      </w:pPr>
      <w:r>
        <w:rPr>
          <w:color w:val="000000" w:themeColor="text1"/>
          <w:sz w:val="20"/>
        </w:rPr>
        <w:t>André Hentz</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15DDD1D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7E86"/>
    <w:rsid w:val="0018064A"/>
    <w:rsid w:val="00185B51"/>
    <w:rsid w:val="001864AB"/>
    <w:rsid w:val="001B5226"/>
    <w:rsid w:val="001D28C6"/>
    <w:rsid w:val="001E2B25"/>
    <w:rsid w:val="00223626"/>
    <w:rsid w:val="00246B4F"/>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C00A5"/>
    <w:rsid w:val="006C35A8"/>
    <w:rsid w:val="006D4345"/>
    <w:rsid w:val="006D49E9"/>
    <w:rsid w:val="006E334B"/>
    <w:rsid w:val="006F1453"/>
    <w:rsid w:val="006F4474"/>
    <w:rsid w:val="0070451B"/>
    <w:rsid w:val="007119C7"/>
    <w:rsid w:val="00714400"/>
    <w:rsid w:val="00715598"/>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075E8"/>
    <w:rsid w:val="00C30214"/>
    <w:rsid w:val="00C32A07"/>
    <w:rsid w:val="00C34FEE"/>
    <w:rsid w:val="00C36662"/>
    <w:rsid w:val="00C8497E"/>
    <w:rsid w:val="00C951B5"/>
    <w:rsid w:val="00CB0059"/>
    <w:rsid w:val="00CB648E"/>
    <w:rsid w:val="00CD6702"/>
    <w:rsid w:val="00D001C0"/>
    <w:rsid w:val="00D122D7"/>
    <w:rsid w:val="00D13839"/>
    <w:rsid w:val="00D36A51"/>
    <w:rsid w:val="00D4749F"/>
    <w:rsid w:val="00D56079"/>
    <w:rsid w:val="00D625DD"/>
    <w:rsid w:val="00D65B19"/>
    <w:rsid w:val="00D77DF3"/>
    <w:rsid w:val="00DB76B1"/>
    <w:rsid w:val="00DC0CA9"/>
    <w:rsid w:val="00DC4911"/>
    <w:rsid w:val="00DF67B8"/>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92DF4"/>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645B-B1B1-484C-BA1D-F3C12899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2020-11-18T15:21:00Z</cp:lastPrinted>
  <dcterms:created xsi:type="dcterms:W3CDTF">2020-11-18T14:52:00Z</dcterms:created>
  <dcterms:modified xsi:type="dcterms:W3CDTF">2020-11-18T15:24:00Z</dcterms:modified>
</cp:coreProperties>
</file>